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8F" w:rsidRDefault="0074628F" w:rsidP="0074628F">
      <w:pPr>
        <w:rPr>
          <w:rFonts w:ascii="Times New Roman" w:hAnsi="Times New Roman" w:cs="Times New Roman"/>
        </w:rPr>
      </w:pPr>
      <w:proofErr w:type="spellStart"/>
      <w:r>
        <w:rPr>
          <w:rStyle w:val="a3"/>
          <w:rFonts w:ascii="Segoe UI" w:hAnsi="Segoe UI" w:cs="Segoe UI"/>
          <w:bdr w:val="single" w:sz="2" w:space="0" w:color="E5E7EB" w:frame="1"/>
        </w:rPr>
        <w:t>Telegram</w:t>
      </w:r>
      <w:proofErr w:type="spellEnd"/>
    </w:p>
    <w:p w:rsidR="0018433B" w:rsidRDefault="0018433B" w:rsidP="0074628F">
      <w:pPr>
        <w:rPr>
          <w:rFonts w:ascii="Segoe UI" w:hAnsi="Segoe UI" w:cs="Segoe UI"/>
        </w:rPr>
      </w:pPr>
    </w:p>
    <w:p w:rsidR="0074628F" w:rsidRDefault="0074628F" w:rsidP="0074628F">
      <w:pPr>
        <w:rPr>
          <w:rFonts w:ascii="Times New Roman" w:hAnsi="Times New Roman" w:cs="Times New Roman"/>
        </w:rPr>
      </w:pPr>
      <w:proofErr w:type="spellStart"/>
      <w:r>
        <w:rPr>
          <w:rFonts w:ascii="Segoe UI" w:hAnsi="Segoe UI" w:cs="Segoe UI"/>
        </w:rPr>
        <w:t>Telegram</w:t>
      </w:r>
      <w:proofErr w:type="spellEnd"/>
      <w:r>
        <w:rPr>
          <w:rFonts w:ascii="Segoe UI" w:hAnsi="Segoe UI" w:cs="Segoe UI"/>
        </w:rPr>
        <w:t xml:space="preserve"> — это облачный мессенджер, который позволяет пользователям обмениваться текстовыми сообщениями, фото, видео и файлами, а также создавать групповые чаты и каналы. Целевая аудитория </w:t>
      </w:r>
      <w:proofErr w:type="spellStart"/>
      <w:r>
        <w:rPr>
          <w:rFonts w:ascii="Segoe UI" w:hAnsi="Segoe UI" w:cs="Segoe UI"/>
        </w:rPr>
        <w:t>Telegram</w:t>
      </w:r>
      <w:proofErr w:type="spellEnd"/>
      <w:r>
        <w:rPr>
          <w:rFonts w:ascii="Segoe UI" w:hAnsi="Segoe UI" w:cs="Segoe UI"/>
        </w:rPr>
        <w:t xml:space="preserve"> включает как индивидуальных пользователей, так и организации, ценящие безопасность и скорость передачи данных. Проблема, которую решает </w:t>
      </w:r>
      <w:proofErr w:type="spellStart"/>
      <w:r>
        <w:rPr>
          <w:rFonts w:ascii="Segoe UI" w:hAnsi="Segoe UI" w:cs="Segoe UI"/>
        </w:rPr>
        <w:t>Telegram</w:t>
      </w:r>
      <w:proofErr w:type="spellEnd"/>
      <w:r>
        <w:rPr>
          <w:rFonts w:ascii="Segoe UI" w:hAnsi="Segoe UI" w:cs="Segoe UI"/>
        </w:rPr>
        <w:t>, заключается в необходимости быстрой, надежной и защищенной коммуникации.</w:t>
      </w:r>
    </w:p>
    <w:p w:rsidR="0018433B" w:rsidRDefault="0018433B" w:rsidP="0074628F">
      <w:pPr>
        <w:rPr>
          <w:rFonts w:hAnsi="Symbol"/>
        </w:rPr>
      </w:pPr>
    </w:p>
    <w:p w:rsidR="0074628F" w:rsidRDefault="0074628F" w:rsidP="0074628F">
      <w:pPr>
        <w:rPr>
          <w:rFonts w:ascii="Times New Roman" w:hAnsi="Times New Roman" w:cs="Times New Roman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3"/>
          <w:bdr w:val="single" w:sz="2" w:space="0" w:color="E5E7EB" w:frame="1"/>
        </w:rPr>
        <w:t>Определение</w:t>
      </w:r>
      <w:proofErr w:type="gramEnd"/>
      <w:r>
        <w:rPr>
          <w:rStyle w:val="a3"/>
          <w:bdr w:val="single" w:sz="2" w:space="0" w:color="E5E7EB" w:frame="1"/>
        </w:rPr>
        <w:t xml:space="preserve"> стратегии продукта:</w:t>
      </w:r>
      <w:r>
        <w:t xml:space="preserve"> </w:t>
      </w:r>
      <w:proofErr w:type="spellStart"/>
      <w:r>
        <w:t>Продакт</w:t>
      </w:r>
      <w:proofErr w:type="spellEnd"/>
      <w:r>
        <w:t xml:space="preserve">-менеджеры </w:t>
      </w:r>
      <w:proofErr w:type="spellStart"/>
      <w:r>
        <w:t>Telegram</w:t>
      </w:r>
      <w:proofErr w:type="spellEnd"/>
      <w:r>
        <w:t xml:space="preserve"> занимались разработкой стратегии, направленной на увеличение пользовательской базы через уникальные функции, такие как высокая скорость и надежность, поддержка больших групповых чатов и высокая безопасность.</w:t>
      </w:r>
      <w:r>
        <w:rPr>
          <w:rFonts w:ascii="Segoe UI" w:hAnsi="Segoe UI" w:cs="Segoe UI"/>
        </w:rPr>
        <w:t xml:space="preserve"> </w:t>
      </w:r>
    </w:p>
    <w:p w:rsidR="0074628F" w:rsidRDefault="0074628F" w:rsidP="0074628F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3"/>
          <w:bdr w:val="single" w:sz="2" w:space="0" w:color="E5E7EB" w:frame="1"/>
        </w:rPr>
        <w:t>Исследование</w:t>
      </w:r>
      <w:proofErr w:type="gramEnd"/>
      <w:r>
        <w:rPr>
          <w:rStyle w:val="a3"/>
          <w:bdr w:val="single" w:sz="2" w:space="0" w:color="E5E7EB" w:frame="1"/>
        </w:rPr>
        <w:t xml:space="preserve"> рынка и потребностей пользователей:</w:t>
      </w:r>
      <w:r>
        <w:t xml:space="preserve"> Команда проводила анализ конкурентной среды (например, </w:t>
      </w:r>
      <w:proofErr w:type="spellStart"/>
      <w:r>
        <w:t>WhatsApp</w:t>
      </w:r>
      <w:proofErr w:type="spellEnd"/>
      <w:r>
        <w:t xml:space="preserve"> и </w:t>
      </w:r>
      <w:proofErr w:type="spellStart"/>
      <w:r>
        <w:t>Viber</w:t>
      </w:r>
      <w:proofErr w:type="spellEnd"/>
      <w:r>
        <w:t>) и регулярно собирала обратную связь от пользователей о желаемых функциях, что способствовало адаптации продукта к требованиям аудитории.</w:t>
      </w:r>
      <w:r>
        <w:rPr>
          <w:rFonts w:ascii="Segoe UI" w:hAnsi="Segoe UI" w:cs="Segoe UI"/>
        </w:rPr>
        <w:t xml:space="preserve"> </w:t>
      </w:r>
    </w:p>
    <w:p w:rsidR="0074628F" w:rsidRDefault="0074628F" w:rsidP="0074628F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3"/>
          <w:bdr w:val="single" w:sz="2" w:space="0" w:color="E5E7EB" w:frame="1"/>
        </w:rPr>
        <w:t>Сбор</w:t>
      </w:r>
      <w:proofErr w:type="gramEnd"/>
      <w:r>
        <w:rPr>
          <w:rStyle w:val="a3"/>
          <w:bdr w:val="single" w:sz="2" w:space="0" w:color="E5E7EB" w:frame="1"/>
        </w:rPr>
        <w:t xml:space="preserve"> требований и создание дорожной карты:</w:t>
      </w:r>
      <w:r>
        <w:t xml:space="preserve"> На основании анализа и обратной связи </w:t>
      </w:r>
      <w:proofErr w:type="spellStart"/>
      <w:r>
        <w:t>продакт</w:t>
      </w:r>
      <w:proofErr w:type="spellEnd"/>
      <w:r>
        <w:t xml:space="preserve">-менеджеры разрабатывали дорожную карту новых функций и улучшений, включая такие нововведения, как </w:t>
      </w:r>
      <w:proofErr w:type="spellStart"/>
      <w:r>
        <w:t>видеозвонки</w:t>
      </w:r>
      <w:proofErr w:type="spellEnd"/>
      <w:r>
        <w:t xml:space="preserve"> и возможность отправки больших файлов.</w:t>
      </w:r>
      <w:r>
        <w:rPr>
          <w:rFonts w:ascii="Segoe UI" w:hAnsi="Segoe UI" w:cs="Segoe UI"/>
        </w:rPr>
        <w:t xml:space="preserve"> </w:t>
      </w:r>
    </w:p>
    <w:p w:rsidR="0074628F" w:rsidRDefault="0074628F" w:rsidP="0074628F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3"/>
          <w:bdr w:val="single" w:sz="2" w:space="0" w:color="E5E7EB" w:frame="1"/>
        </w:rPr>
        <w:t>Координация</w:t>
      </w:r>
      <w:proofErr w:type="gramEnd"/>
      <w:r>
        <w:rPr>
          <w:rStyle w:val="a3"/>
          <w:bdr w:val="single" w:sz="2" w:space="0" w:color="E5E7EB" w:frame="1"/>
        </w:rPr>
        <w:t xml:space="preserve"> команды и управление процессом разработки:</w:t>
      </w:r>
      <w:r>
        <w:t xml:space="preserve"> Команда поддерживала эффективное взаимодействие и коммуникацию между разработчиками, дизайнерами и маркетологами для реализации поставленных задач в срок.</w:t>
      </w:r>
      <w:r>
        <w:rPr>
          <w:rFonts w:ascii="Segoe UI" w:hAnsi="Segoe UI" w:cs="Segoe UI"/>
        </w:rPr>
        <w:t xml:space="preserve"> </w:t>
      </w:r>
    </w:p>
    <w:p w:rsidR="0074628F" w:rsidRDefault="0074628F" w:rsidP="0074628F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3"/>
          <w:bdr w:val="single" w:sz="2" w:space="0" w:color="E5E7EB" w:frame="1"/>
        </w:rPr>
        <w:t>Запуск</w:t>
      </w:r>
      <w:proofErr w:type="gramEnd"/>
      <w:r>
        <w:rPr>
          <w:rStyle w:val="a3"/>
          <w:bdr w:val="single" w:sz="2" w:space="0" w:color="E5E7EB" w:frame="1"/>
        </w:rPr>
        <w:t xml:space="preserve"> продукта и его мониторинг:</w:t>
      </w:r>
      <w:r>
        <w:t xml:space="preserve"> После внедрения новых функций команда анализировала их использование и собирала отзывы пользователей, что позволяло корректировать дальнейшие планы развития.</w:t>
      </w:r>
    </w:p>
    <w:p w:rsidR="0018433B" w:rsidRDefault="0018433B" w:rsidP="0074628F">
      <w:pPr>
        <w:rPr>
          <w:rFonts w:hAnsi="Symbol"/>
        </w:rPr>
      </w:pPr>
    </w:p>
    <w:p w:rsidR="0018433B" w:rsidRDefault="0018433B" w:rsidP="0074628F">
      <w:pPr>
        <w:rPr>
          <w:rFonts w:hAnsi="Symbol"/>
        </w:rPr>
      </w:pPr>
    </w:p>
    <w:p w:rsidR="0074628F" w:rsidRDefault="0074628F" w:rsidP="0074628F">
      <w:pPr>
        <w:rPr>
          <w:rFonts w:ascii="Times New Roman" w:hAnsi="Times New Roman" w:cs="Times New Roman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3"/>
          <w:bdr w:val="single" w:sz="2" w:space="0" w:color="E5E7EB" w:frame="1"/>
        </w:rPr>
        <w:t>Аналитическое</w:t>
      </w:r>
      <w:proofErr w:type="gramEnd"/>
      <w:r>
        <w:rPr>
          <w:rStyle w:val="a3"/>
          <w:bdr w:val="single" w:sz="2" w:space="0" w:color="E5E7EB" w:frame="1"/>
        </w:rPr>
        <w:t xml:space="preserve"> мышление:</w:t>
      </w:r>
      <w:r>
        <w:t xml:space="preserve"> </w:t>
      </w:r>
      <w:proofErr w:type="spellStart"/>
      <w:r>
        <w:t>Продакт</w:t>
      </w:r>
      <w:proofErr w:type="spellEnd"/>
      <w:r>
        <w:t>-менеджеры использовали аналитические инструменты для оценки данных о поведении пользователей и определения наиболее востребованных функций (например, анализ частоты использования групповых чатов и каналов).</w:t>
      </w:r>
      <w:r>
        <w:rPr>
          <w:rFonts w:ascii="Segoe UI" w:hAnsi="Segoe UI" w:cs="Segoe UI"/>
        </w:rPr>
        <w:t xml:space="preserve"> </w:t>
      </w:r>
    </w:p>
    <w:p w:rsidR="0074628F" w:rsidRDefault="0074628F" w:rsidP="0074628F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3"/>
          <w:bdr w:val="single" w:sz="2" w:space="0" w:color="E5E7EB" w:frame="1"/>
        </w:rPr>
        <w:t>Управление</w:t>
      </w:r>
      <w:proofErr w:type="gramEnd"/>
      <w:r>
        <w:rPr>
          <w:rStyle w:val="a3"/>
          <w:bdr w:val="single" w:sz="2" w:space="0" w:color="E5E7EB" w:frame="1"/>
        </w:rPr>
        <w:t xml:space="preserve"> проектами:</w:t>
      </w:r>
      <w:r>
        <w:t xml:space="preserve"> Применение методик </w:t>
      </w:r>
      <w:proofErr w:type="spellStart"/>
      <w:r>
        <w:t>Agile</w:t>
      </w:r>
      <w:proofErr w:type="spellEnd"/>
      <w:r>
        <w:t xml:space="preserve"> и </w:t>
      </w:r>
      <w:proofErr w:type="spellStart"/>
      <w:r>
        <w:t>Scrum</w:t>
      </w:r>
      <w:proofErr w:type="spellEnd"/>
      <w:r>
        <w:t xml:space="preserve"> упростило процесс разработки и позволило команде гибко адаптироваться к изменениям в требованиях пользователей.</w:t>
      </w:r>
      <w:r>
        <w:rPr>
          <w:rFonts w:ascii="Segoe UI" w:hAnsi="Segoe UI" w:cs="Segoe UI"/>
        </w:rPr>
        <w:t xml:space="preserve"> </w:t>
      </w:r>
    </w:p>
    <w:p w:rsidR="0074628F" w:rsidRDefault="0074628F" w:rsidP="0074628F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3"/>
          <w:bdr w:val="single" w:sz="2" w:space="0" w:color="E5E7EB" w:frame="1"/>
        </w:rPr>
        <w:t>Технические</w:t>
      </w:r>
      <w:proofErr w:type="gramEnd"/>
      <w:r>
        <w:rPr>
          <w:rStyle w:val="a3"/>
          <w:bdr w:val="single" w:sz="2" w:space="0" w:color="E5E7EB" w:frame="1"/>
        </w:rPr>
        <w:t xml:space="preserve"> знания:</w:t>
      </w:r>
      <w:r>
        <w:t xml:space="preserve"> </w:t>
      </w:r>
      <w:proofErr w:type="spellStart"/>
      <w:r>
        <w:t>Продакт</w:t>
      </w:r>
      <w:proofErr w:type="spellEnd"/>
      <w:r>
        <w:t>-менеджеры имели хорошее понимание технологий, стоящих за приложением, что помогало им оценивать возможности и ограничения.</w:t>
      </w:r>
      <w:r>
        <w:rPr>
          <w:rFonts w:ascii="Segoe UI" w:hAnsi="Segoe UI" w:cs="Segoe UI"/>
        </w:rPr>
        <w:t xml:space="preserve"> </w:t>
      </w:r>
    </w:p>
    <w:p w:rsidR="0074628F" w:rsidRDefault="0074628F" w:rsidP="0074628F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3"/>
          <w:bdr w:val="single" w:sz="2" w:space="0" w:color="E5E7EB" w:frame="1"/>
        </w:rPr>
        <w:t>Коммуникация</w:t>
      </w:r>
      <w:proofErr w:type="gramEnd"/>
      <w:r>
        <w:rPr>
          <w:rStyle w:val="a3"/>
          <w:bdr w:val="single" w:sz="2" w:space="0" w:color="E5E7EB" w:frame="1"/>
        </w:rPr>
        <w:t>:</w:t>
      </w:r>
      <w:r>
        <w:t xml:space="preserve"> Успешное взаимодействие с командой разработки, а также активное общение с пользователями для получения обратной связи играли критическую роль в адаптации продукта.</w:t>
      </w:r>
    </w:p>
    <w:p w:rsidR="0018433B" w:rsidRDefault="0018433B" w:rsidP="0074628F">
      <w:pPr>
        <w:rPr>
          <w:rFonts w:ascii="Segoe UI" w:hAnsi="Segoe UI" w:cs="Segoe UI"/>
        </w:rPr>
      </w:pPr>
    </w:p>
    <w:p w:rsidR="0018433B" w:rsidRDefault="0018433B" w:rsidP="0074628F">
      <w:pPr>
        <w:rPr>
          <w:rFonts w:ascii="Segoe UI" w:hAnsi="Segoe UI" w:cs="Segoe UI"/>
        </w:rPr>
      </w:pPr>
    </w:p>
    <w:p w:rsidR="0074628F" w:rsidRDefault="0074628F" w:rsidP="0074628F">
      <w:pPr>
        <w:rPr>
          <w:rFonts w:ascii="Times New Roman" w:hAnsi="Times New Roman" w:cs="Times New Roman"/>
        </w:rPr>
      </w:pPr>
      <w:r>
        <w:rPr>
          <w:rFonts w:ascii="Segoe UI" w:hAnsi="Segoe UI" w:cs="Segoe UI"/>
        </w:rPr>
        <w:lastRenderedPageBreak/>
        <w:t xml:space="preserve">Ключевыми обязанностями </w:t>
      </w:r>
      <w:proofErr w:type="spellStart"/>
      <w:r>
        <w:rPr>
          <w:rFonts w:ascii="Segoe UI" w:hAnsi="Segoe UI" w:cs="Segoe UI"/>
        </w:rPr>
        <w:t>продакт</w:t>
      </w:r>
      <w:proofErr w:type="spellEnd"/>
      <w:r>
        <w:rPr>
          <w:rFonts w:ascii="Segoe UI" w:hAnsi="Segoe UI" w:cs="Segoe UI"/>
        </w:rPr>
        <w:t xml:space="preserve">-менеджеров в развитии </w:t>
      </w:r>
      <w:proofErr w:type="spellStart"/>
      <w:r>
        <w:rPr>
          <w:rFonts w:ascii="Segoe UI" w:hAnsi="Segoe UI" w:cs="Segoe UI"/>
        </w:rPr>
        <w:t>Telegram</w:t>
      </w:r>
      <w:proofErr w:type="spellEnd"/>
      <w:r>
        <w:rPr>
          <w:rFonts w:ascii="Segoe UI" w:hAnsi="Segoe UI" w:cs="Segoe UI"/>
        </w:rPr>
        <w:t xml:space="preserve"> были определение стратегии продукта и исследование потребностей пользователей. Навыки, связанные с аналитическим мышлением и управлением проектами, оказались наиболее важными, поскольку они позволили команде оперативно адаптировать продукт к требованиям рынка и расширять его функционал. Успех </w:t>
      </w:r>
      <w:proofErr w:type="spellStart"/>
      <w:r>
        <w:rPr>
          <w:rFonts w:ascii="Segoe UI" w:hAnsi="Segoe UI" w:cs="Segoe UI"/>
        </w:rPr>
        <w:t>Telegram</w:t>
      </w:r>
      <w:proofErr w:type="spellEnd"/>
      <w:r>
        <w:rPr>
          <w:rFonts w:ascii="Segoe UI" w:hAnsi="Segoe UI" w:cs="Segoe UI"/>
        </w:rPr>
        <w:t xml:space="preserve"> основан на способности команды быстро реагировать на изменения и следовать за данными, полученными от пользователей, внедряя инновации, которые делают мессенджер конкурентоспособным и востребованным.</w:t>
      </w:r>
    </w:p>
    <w:p w:rsidR="007F2188" w:rsidRDefault="00CC523A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C924D4">
      <w:r>
        <w:lastRenderedPageBreak/>
        <w:t xml:space="preserve">PEST-анализ для </w:t>
      </w:r>
      <w:proofErr w:type="spellStart"/>
      <w:r>
        <w:t>Coursera</w:t>
      </w:r>
      <w:proofErr w:type="spellEnd"/>
      <w:r>
        <w:t>:</w:t>
      </w:r>
    </w:p>
    <w:p w:rsidR="00C924D4" w:rsidRDefault="00C924D4" w:rsidP="00C924D4"/>
    <w:p w:rsidR="00C924D4" w:rsidRPr="00C924D4" w:rsidRDefault="00C924D4" w:rsidP="00C924D4">
      <w:pPr>
        <w:rPr>
          <w:b/>
        </w:rPr>
      </w:pPr>
      <w:r>
        <w:rPr>
          <w:b/>
        </w:rPr>
        <w:t>Политические факторы:</w:t>
      </w:r>
    </w:p>
    <w:p w:rsidR="00C924D4" w:rsidRDefault="00C924D4" w:rsidP="00C924D4">
      <w:r>
        <w:t>Возможность: Поддержка правительствами различных стран онлайн-образования, что может привести к увеличению числа пользователей и партнерств с образовательными учреждениями.</w:t>
      </w:r>
    </w:p>
    <w:p w:rsidR="00C924D4" w:rsidRDefault="00C924D4" w:rsidP="00C924D4">
      <w:r>
        <w:t>Угроза: Изменения в законодательстве, касающемся защиты данных (например, GDPR в Европе), могут потребовать дополнительных инвестиций в безопасность и соответствие.</w:t>
      </w:r>
    </w:p>
    <w:p w:rsidR="00C924D4" w:rsidRDefault="00C924D4" w:rsidP="00C924D4">
      <w:pPr>
        <w:rPr>
          <w:b/>
        </w:rPr>
      </w:pPr>
    </w:p>
    <w:p w:rsidR="00C924D4" w:rsidRPr="00C924D4" w:rsidRDefault="00C924D4" w:rsidP="00C924D4">
      <w:pPr>
        <w:rPr>
          <w:b/>
        </w:rPr>
      </w:pPr>
      <w:r>
        <w:rPr>
          <w:b/>
        </w:rPr>
        <w:t>Экономические факторы:</w:t>
      </w:r>
    </w:p>
    <w:p w:rsidR="00C924D4" w:rsidRDefault="00C924D4" w:rsidP="00C924D4">
      <w:r>
        <w:t>Возможность: Рост интереса к онлайн-образованию в условиях экономической нестабильности, когда люди ищут новые навыки для повышения своей конкурентоспособности на рынке труда.</w:t>
      </w:r>
    </w:p>
    <w:p w:rsidR="00C924D4" w:rsidRDefault="00C924D4" w:rsidP="00C924D4">
      <w:r>
        <w:t>Угроза: Экономический спад может привести к снижению располагаемого дохода пользователей, что негативно скажется на спросе на платные курсы.</w:t>
      </w:r>
    </w:p>
    <w:p w:rsidR="00C924D4" w:rsidRDefault="00C924D4" w:rsidP="00C924D4">
      <w:pPr>
        <w:rPr>
          <w:b/>
        </w:rPr>
      </w:pPr>
    </w:p>
    <w:p w:rsidR="00C924D4" w:rsidRPr="00C924D4" w:rsidRDefault="00C924D4" w:rsidP="00C924D4">
      <w:pPr>
        <w:rPr>
          <w:b/>
        </w:rPr>
      </w:pPr>
      <w:r w:rsidRPr="00C924D4">
        <w:rPr>
          <w:b/>
        </w:rPr>
        <w:t>Социальные факторы:</w:t>
      </w:r>
    </w:p>
    <w:p w:rsidR="00C924D4" w:rsidRDefault="00C924D4" w:rsidP="00C924D4">
      <w:r>
        <w:t>Возможность: Увеличение числа людей, стремящихся к самообразованию и профессиональному развитию, особенно среди молодежи и работающих специалистов.</w:t>
      </w:r>
    </w:p>
    <w:p w:rsidR="00C924D4" w:rsidRDefault="00C924D4" w:rsidP="00C924D4">
      <w:r>
        <w:t>Угроза: Разные культурные особенности и предпочтения в обучении могут затруднить создание универсального контента, который будет интересен всем пользователям.</w:t>
      </w:r>
    </w:p>
    <w:p w:rsidR="00C924D4" w:rsidRDefault="00C924D4" w:rsidP="00C924D4">
      <w:pPr>
        <w:rPr>
          <w:b/>
        </w:rPr>
      </w:pPr>
    </w:p>
    <w:p w:rsidR="00C924D4" w:rsidRPr="00C924D4" w:rsidRDefault="00C924D4" w:rsidP="00C924D4">
      <w:pPr>
        <w:rPr>
          <w:b/>
        </w:rPr>
      </w:pPr>
      <w:r>
        <w:rPr>
          <w:b/>
        </w:rPr>
        <w:t>Технологические факторы:</w:t>
      </w:r>
    </w:p>
    <w:p w:rsidR="00C924D4" w:rsidRDefault="00C924D4" w:rsidP="00C924D4">
      <w:r>
        <w:t>Возможность: Быстрое развитие технологий, таких как искусственный интеллект и виртуальная реальность, открывает новые горизонты для создания интерактивного и персонализированного обучения.</w:t>
      </w:r>
    </w:p>
    <w:p w:rsidR="00C924D4" w:rsidRDefault="00C924D4" w:rsidP="00C924D4">
      <w:r>
        <w:t xml:space="preserve">Угроза: Высокая конкуренция со стороны других образовательных платформ (например, </w:t>
      </w:r>
      <w:proofErr w:type="spellStart"/>
      <w:r>
        <w:t>Udemy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Skillshare</w:t>
      </w:r>
      <w:proofErr w:type="spellEnd"/>
      <w:r>
        <w:t xml:space="preserve">) и </w:t>
      </w:r>
      <w:proofErr w:type="spellStart"/>
      <w:r>
        <w:t>стартапов</w:t>
      </w:r>
      <w:proofErr w:type="spellEnd"/>
      <w:r>
        <w:t>, которые могут предложить более инновационные решения и технологии.</w:t>
      </w:r>
    </w:p>
    <w:p w:rsidR="00C924D4" w:rsidRDefault="00C924D4" w:rsidP="0074628F"/>
    <w:p w:rsidR="00C924D4" w:rsidRDefault="00C924D4" w:rsidP="0074628F"/>
    <w:p w:rsidR="00C924D4" w:rsidRDefault="00C924D4" w:rsidP="0074628F"/>
    <w:p w:rsidR="00CC523A" w:rsidRDefault="00CC523A" w:rsidP="0074628F"/>
    <w:p w:rsidR="00CC523A" w:rsidRDefault="00CC523A" w:rsidP="0074628F"/>
    <w:p w:rsidR="00CC523A" w:rsidRDefault="00CC523A" w:rsidP="00CC523A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rPr>
          <w:rFonts w:ascii="Helvetica" w:hAnsi="Helvetica" w:cs="Helvetica"/>
          <w:color w:val="E6E6E6"/>
        </w:rPr>
      </w:pPr>
      <w:r>
        <w:rPr>
          <w:rFonts w:ascii="Helvetica" w:hAnsi="Helvetica" w:cs="Helvetica"/>
          <w:color w:val="E6E6E6"/>
        </w:rPr>
        <w:t>Продукт: Мебельный интернет-магазин</w:t>
      </w:r>
    </w:p>
    <w:p w:rsidR="00CC523A" w:rsidRDefault="00CC523A" w:rsidP="00CC523A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rPr>
          <w:rFonts w:ascii="Helvetica" w:hAnsi="Helvetica" w:cs="Helvetica"/>
          <w:color w:val="E6E6E6"/>
        </w:rPr>
      </w:pPr>
      <w:r>
        <w:rPr>
          <w:rFonts w:ascii="Helvetica" w:hAnsi="Helvetica" w:cs="Helvetica"/>
          <w:color w:val="E6E6E6"/>
        </w:rPr>
        <w:t>PEST-анализ:</w:t>
      </w:r>
    </w:p>
    <w:p w:rsidR="00CC523A" w:rsidRDefault="00CC523A" w:rsidP="00CC523A">
      <w:pPr>
        <w:pStyle w:val="min-w-0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0" w:beforeAutospacing="0" w:after="0" w:afterAutospacing="0"/>
        <w:rPr>
          <w:rFonts w:ascii="Helvetica" w:hAnsi="Helvetica" w:cs="Helvetica"/>
          <w:color w:val="E6E6E6"/>
          <w:sz w:val="27"/>
          <w:szCs w:val="27"/>
        </w:rPr>
      </w:pPr>
      <w:r>
        <w:rPr>
          <w:rStyle w:val="font-semibold"/>
          <w:rFonts w:ascii="Helvetica" w:eastAsiaTheme="majorEastAsia" w:hAnsi="Helvetica" w:cs="Helvetica"/>
          <w:b/>
          <w:bCs/>
          <w:color w:val="E6E6E6"/>
          <w:sz w:val="27"/>
          <w:szCs w:val="27"/>
          <w:bdr w:val="single" w:sz="2" w:space="0" w:color="auto" w:frame="1"/>
        </w:rPr>
        <w:t>Политические факторы:</w:t>
      </w:r>
    </w:p>
    <w:p w:rsidR="00CC523A" w:rsidRDefault="00CC523A" w:rsidP="00CC523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hAnsi="Helvetica" w:cs="Helvetica"/>
          <w:color w:val="E6E6E6"/>
          <w:sz w:val="27"/>
          <w:szCs w:val="27"/>
        </w:rPr>
      </w:pPr>
      <w:r>
        <w:rPr>
          <w:rStyle w:val="font-semibold"/>
          <w:rFonts w:ascii="Helvetica" w:hAnsi="Helvetica" w:cs="Helvetica"/>
          <w:b/>
          <w:bCs/>
          <w:color w:val="E6E6E6"/>
          <w:sz w:val="27"/>
          <w:szCs w:val="27"/>
          <w:bdr w:val="single" w:sz="2" w:space="0" w:color="auto" w:frame="1"/>
        </w:rPr>
        <w:t>Возможность:</w:t>
      </w:r>
      <w:r>
        <w:rPr>
          <w:rFonts w:ascii="Helvetica" w:hAnsi="Helvetica" w:cs="Helvetica"/>
          <w:color w:val="E6E6E6"/>
          <w:sz w:val="27"/>
          <w:szCs w:val="27"/>
        </w:rPr>
        <w:t> Поддержка правительства в виде субсидий или программ по улучшению жилищных условий может увеличи</w:t>
      </w:r>
      <w:r>
        <w:rPr>
          <w:rFonts w:ascii="Helvetica" w:hAnsi="Helvetica" w:cs="Helvetica"/>
          <w:color w:val="E6E6E6"/>
          <w:sz w:val="27"/>
          <w:szCs w:val="27"/>
        </w:rPr>
        <w:lastRenderedPageBreak/>
        <w:t>ть спрос на мебель, что положительно скажется на продажах интернет-магазина.</w:t>
      </w:r>
    </w:p>
    <w:p w:rsidR="00CC523A" w:rsidRDefault="00CC523A" w:rsidP="00CC523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hAnsi="Helvetica" w:cs="Helvetica"/>
          <w:color w:val="E6E6E6"/>
          <w:sz w:val="27"/>
          <w:szCs w:val="27"/>
        </w:rPr>
      </w:pPr>
      <w:r>
        <w:rPr>
          <w:rStyle w:val="font-semibold"/>
          <w:rFonts w:ascii="Helvetica" w:hAnsi="Helvetica" w:cs="Helvetica"/>
          <w:b/>
          <w:bCs/>
          <w:color w:val="E6E6E6"/>
          <w:sz w:val="27"/>
          <w:szCs w:val="27"/>
          <w:bdr w:val="single" w:sz="2" w:space="0" w:color="auto" w:frame="1"/>
        </w:rPr>
        <w:t>Угроза:</w:t>
      </w:r>
      <w:r>
        <w:rPr>
          <w:rFonts w:ascii="Helvetica" w:hAnsi="Helvetica" w:cs="Helvetica"/>
          <w:color w:val="E6E6E6"/>
          <w:sz w:val="27"/>
          <w:szCs w:val="27"/>
        </w:rPr>
        <w:t> Изменения в законодательстве, касающемся импорта мебели (например, тарифы и квоты), могут увеличить затраты на закупку товаров и повлиять на цены для конечного потребителя.</w:t>
      </w:r>
    </w:p>
    <w:p w:rsidR="00CC523A" w:rsidRDefault="00CC523A" w:rsidP="00CC523A">
      <w:pPr>
        <w:pStyle w:val="min-w-0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0" w:beforeAutospacing="0" w:after="0" w:afterAutospacing="0"/>
        <w:rPr>
          <w:rFonts w:ascii="Helvetica" w:hAnsi="Helvetica" w:cs="Helvetica"/>
          <w:color w:val="E6E6E6"/>
          <w:sz w:val="27"/>
          <w:szCs w:val="27"/>
        </w:rPr>
      </w:pPr>
      <w:r>
        <w:rPr>
          <w:rStyle w:val="font-semibold"/>
          <w:rFonts w:ascii="Helvetica" w:eastAsiaTheme="majorEastAsia" w:hAnsi="Helvetica" w:cs="Helvetica"/>
          <w:b/>
          <w:bCs/>
          <w:color w:val="E6E6E6"/>
          <w:sz w:val="27"/>
          <w:szCs w:val="27"/>
          <w:bdr w:val="single" w:sz="2" w:space="0" w:color="auto" w:frame="1"/>
        </w:rPr>
        <w:t>Экономические факторы:</w:t>
      </w:r>
    </w:p>
    <w:p w:rsidR="00CC523A" w:rsidRDefault="00CC523A" w:rsidP="00CC523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hAnsi="Helvetica" w:cs="Helvetica"/>
          <w:color w:val="E6E6E6"/>
          <w:sz w:val="27"/>
          <w:szCs w:val="27"/>
        </w:rPr>
      </w:pPr>
      <w:r>
        <w:rPr>
          <w:rStyle w:val="font-semibold"/>
          <w:rFonts w:ascii="Helvetica" w:hAnsi="Helvetica" w:cs="Helvetica"/>
          <w:b/>
          <w:bCs/>
          <w:color w:val="E6E6E6"/>
          <w:sz w:val="27"/>
          <w:szCs w:val="27"/>
          <w:bdr w:val="single" w:sz="2" w:space="0" w:color="auto" w:frame="1"/>
        </w:rPr>
        <w:t>Возможность:</w:t>
      </w:r>
      <w:r>
        <w:rPr>
          <w:rFonts w:ascii="Helvetica" w:hAnsi="Helvetica" w:cs="Helvetica"/>
          <w:color w:val="E6E6E6"/>
          <w:sz w:val="27"/>
          <w:szCs w:val="27"/>
        </w:rPr>
        <w:t> Рост экономики и увеличение располагаемого дохода населения могут привести к увеличению спроса на качественную и дизайнерскую мебель.</w:t>
      </w:r>
    </w:p>
    <w:p w:rsidR="00CC523A" w:rsidRDefault="00CC523A" w:rsidP="00CC523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hAnsi="Helvetica" w:cs="Helvetica"/>
          <w:color w:val="E6E6E6"/>
          <w:sz w:val="27"/>
          <w:szCs w:val="27"/>
        </w:rPr>
      </w:pPr>
      <w:r>
        <w:rPr>
          <w:rStyle w:val="font-semibold"/>
          <w:rFonts w:ascii="Helvetica" w:hAnsi="Helvetica" w:cs="Helvetica"/>
          <w:b/>
          <w:bCs/>
          <w:color w:val="E6E6E6"/>
          <w:sz w:val="27"/>
          <w:szCs w:val="27"/>
          <w:bdr w:val="single" w:sz="2" w:space="0" w:color="auto" w:frame="1"/>
        </w:rPr>
        <w:t>Угроза:</w:t>
      </w:r>
      <w:r>
        <w:rPr>
          <w:rFonts w:ascii="Helvetica" w:hAnsi="Helvetica" w:cs="Helvetica"/>
          <w:color w:val="E6E6E6"/>
          <w:sz w:val="27"/>
          <w:szCs w:val="27"/>
        </w:rPr>
        <w:t> Экономический спад или инфляция могут снизить покупательскую способность потребителей, что негативно скажется на объемах продаж.</w:t>
      </w:r>
    </w:p>
    <w:p w:rsidR="00CC523A" w:rsidRDefault="00CC523A" w:rsidP="00CC523A">
      <w:pPr>
        <w:pStyle w:val="min-w-0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0" w:beforeAutospacing="0" w:after="0" w:afterAutospacing="0"/>
        <w:rPr>
          <w:rFonts w:ascii="Helvetica" w:hAnsi="Helvetica" w:cs="Helvetica"/>
          <w:color w:val="E6E6E6"/>
          <w:sz w:val="27"/>
          <w:szCs w:val="27"/>
        </w:rPr>
      </w:pPr>
      <w:r>
        <w:rPr>
          <w:rStyle w:val="font-semibold"/>
          <w:rFonts w:ascii="Helvetica" w:eastAsiaTheme="majorEastAsia" w:hAnsi="Helvetica" w:cs="Helvetica"/>
          <w:b/>
          <w:bCs/>
          <w:color w:val="E6E6E6"/>
          <w:sz w:val="27"/>
          <w:szCs w:val="27"/>
          <w:bdr w:val="single" w:sz="2" w:space="0" w:color="auto" w:frame="1"/>
        </w:rPr>
        <w:t>Социальные факторы:</w:t>
      </w:r>
    </w:p>
    <w:p w:rsidR="00CC523A" w:rsidRDefault="00CC523A" w:rsidP="00CC523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hAnsi="Helvetica" w:cs="Helvetica"/>
          <w:color w:val="E6E6E6"/>
          <w:sz w:val="27"/>
          <w:szCs w:val="27"/>
        </w:rPr>
      </w:pPr>
      <w:r>
        <w:rPr>
          <w:rStyle w:val="font-semibold"/>
          <w:rFonts w:ascii="Helvetica" w:hAnsi="Helvetica" w:cs="Helvetica"/>
          <w:b/>
          <w:bCs/>
          <w:color w:val="E6E6E6"/>
          <w:sz w:val="27"/>
          <w:szCs w:val="27"/>
          <w:bdr w:val="single" w:sz="2" w:space="0" w:color="auto" w:frame="1"/>
        </w:rPr>
        <w:t>Возможность:</w:t>
      </w:r>
      <w:r>
        <w:rPr>
          <w:rFonts w:ascii="Helvetica" w:hAnsi="Helvetica" w:cs="Helvetica"/>
          <w:color w:val="E6E6E6"/>
          <w:sz w:val="27"/>
          <w:szCs w:val="27"/>
        </w:rPr>
        <w:t> Увеличение интереса к экологически чистым и устойчивым материалам может создать спрос на мебель из переработанных или натуральных материалов, что позволит выделиться на фоне конкурентов.</w:t>
      </w:r>
    </w:p>
    <w:p w:rsidR="00CC523A" w:rsidRDefault="00CC523A" w:rsidP="00CC523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hAnsi="Helvetica" w:cs="Helvetica"/>
          <w:color w:val="E6E6E6"/>
          <w:sz w:val="27"/>
          <w:szCs w:val="27"/>
        </w:rPr>
      </w:pPr>
      <w:r>
        <w:rPr>
          <w:rStyle w:val="font-semibold"/>
          <w:rFonts w:ascii="Helvetica" w:hAnsi="Helvetica" w:cs="Helvetica"/>
          <w:b/>
          <w:bCs/>
          <w:color w:val="E6E6E6"/>
          <w:sz w:val="27"/>
          <w:szCs w:val="27"/>
          <w:bdr w:val="single" w:sz="2" w:space="0" w:color="auto" w:frame="1"/>
        </w:rPr>
        <w:t>Угроза:</w:t>
      </w:r>
      <w:r>
        <w:rPr>
          <w:rFonts w:ascii="Helvetica" w:hAnsi="Helvetica" w:cs="Helvetica"/>
          <w:color w:val="E6E6E6"/>
          <w:sz w:val="27"/>
          <w:szCs w:val="27"/>
        </w:rPr>
        <w:t> Изменение потребительских предпочтений, например, переход к минимализму или временным решениям (например, аренда мебели), может снизить спрос на традиционную мебель.</w:t>
      </w:r>
    </w:p>
    <w:p w:rsidR="00CC523A" w:rsidRDefault="00CC523A" w:rsidP="00CC523A">
      <w:pPr>
        <w:pStyle w:val="min-w-0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0" w:beforeAutospacing="0" w:after="0" w:afterAutospacing="0"/>
        <w:rPr>
          <w:rFonts w:ascii="Helvetica" w:hAnsi="Helvetica" w:cs="Helvetica"/>
          <w:color w:val="E6E6E6"/>
          <w:sz w:val="27"/>
          <w:szCs w:val="27"/>
        </w:rPr>
      </w:pPr>
      <w:r>
        <w:rPr>
          <w:rStyle w:val="font-semibold"/>
          <w:rFonts w:ascii="Helvetica" w:eastAsiaTheme="majorEastAsia" w:hAnsi="Helvetica" w:cs="Helvetica"/>
          <w:b/>
          <w:bCs/>
          <w:color w:val="E6E6E6"/>
          <w:sz w:val="27"/>
          <w:szCs w:val="27"/>
          <w:bdr w:val="single" w:sz="2" w:space="0" w:color="auto" w:frame="1"/>
        </w:rPr>
        <w:t>Технологические факторы:</w:t>
      </w:r>
    </w:p>
    <w:p w:rsidR="00CC523A" w:rsidRDefault="00CC523A" w:rsidP="00CC523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hAnsi="Helvetica" w:cs="Helvetica"/>
          <w:color w:val="E6E6E6"/>
          <w:sz w:val="27"/>
          <w:szCs w:val="27"/>
        </w:rPr>
      </w:pPr>
      <w:r>
        <w:rPr>
          <w:rStyle w:val="font-semibold"/>
          <w:rFonts w:ascii="Helvetica" w:hAnsi="Helvetica" w:cs="Helvetica"/>
          <w:b/>
          <w:bCs/>
          <w:color w:val="E6E6E6"/>
          <w:sz w:val="27"/>
          <w:szCs w:val="27"/>
          <w:bdr w:val="single" w:sz="2" w:space="0" w:color="auto" w:frame="1"/>
        </w:rPr>
        <w:t>Возможность:</w:t>
      </w:r>
      <w:r>
        <w:rPr>
          <w:rFonts w:ascii="Helvetica" w:hAnsi="Helvetica" w:cs="Helvetica"/>
          <w:color w:val="E6E6E6"/>
          <w:sz w:val="27"/>
          <w:szCs w:val="27"/>
        </w:rPr>
        <w:t> Развитие технологий виртуальной и дополненной реальности может позволить покупателям "примерять" мебель в своих домах перед покупкой, что повысит уровень удовлетворенности и снизит количество возвратов.</w:t>
      </w:r>
    </w:p>
    <w:p w:rsidR="00CC523A" w:rsidRDefault="00CC523A" w:rsidP="00CC523A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wordWrap w:val="0"/>
        <w:spacing w:before="100" w:beforeAutospacing="1" w:after="100" w:afterAutospacing="1" w:line="240" w:lineRule="auto"/>
        <w:rPr>
          <w:rFonts w:ascii="Helvetica" w:hAnsi="Helvetica" w:cs="Helvetica"/>
          <w:color w:val="E6E6E6"/>
          <w:sz w:val="27"/>
          <w:szCs w:val="27"/>
        </w:rPr>
      </w:pPr>
      <w:r>
        <w:rPr>
          <w:rStyle w:val="font-semibold"/>
          <w:rFonts w:ascii="Helvetica" w:hAnsi="Helvetica" w:cs="Helvetica"/>
          <w:b/>
          <w:bCs/>
          <w:color w:val="E6E6E6"/>
          <w:sz w:val="27"/>
          <w:szCs w:val="27"/>
          <w:bdr w:val="single" w:sz="2" w:space="0" w:color="auto" w:frame="1"/>
        </w:rPr>
        <w:t>Угроза:</w:t>
      </w:r>
      <w:r>
        <w:rPr>
          <w:rFonts w:ascii="Helvetica" w:hAnsi="Helvetica" w:cs="Helvetica"/>
          <w:color w:val="E6E6E6"/>
          <w:sz w:val="27"/>
          <w:szCs w:val="27"/>
        </w:rPr>
        <w:t xml:space="preserve"> Высокая конкуренция со стороны других интернет-магазинов и платформ (например, </w:t>
      </w:r>
      <w:proofErr w:type="spellStart"/>
      <w:r>
        <w:rPr>
          <w:rFonts w:ascii="Helvetica" w:hAnsi="Helvetica" w:cs="Helvetica"/>
          <w:color w:val="E6E6E6"/>
          <w:sz w:val="27"/>
          <w:szCs w:val="27"/>
        </w:rPr>
        <w:t>Amazon</w:t>
      </w:r>
      <w:proofErr w:type="spellEnd"/>
      <w:r>
        <w:rPr>
          <w:rFonts w:ascii="Helvetica" w:hAnsi="Helvetica" w:cs="Helvetica"/>
          <w:color w:val="E6E6E6"/>
          <w:sz w:val="27"/>
          <w:szCs w:val="27"/>
        </w:rPr>
        <w:t>, IKEA) может привести к ценовым войнам и снижению маржи.</w:t>
      </w:r>
    </w:p>
    <w:p w:rsidR="00CC523A" w:rsidRDefault="00CC523A" w:rsidP="00CC523A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rPr>
          <w:rFonts w:ascii="Helvetica" w:hAnsi="Helvetica" w:cs="Helvetica"/>
          <w:color w:val="E6E6E6"/>
          <w:sz w:val="27"/>
          <w:szCs w:val="27"/>
        </w:rPr>
      </w:pPr>
      <w:r>
        <w:rPr>
          <w:rFonts w:ascii="Helvetica" w:hAnsi="Helvetica" w:cs="Helvetica"/>
          <w:color w:val="E6E6E6"/>
        </w:rPr>
        <w:t>Выводы:</w:t>
      </w:r>
    </w:p>
    <w:p w:rsidR="00CC523A" w:rsidRDefault="00CC523A" w:rsidP="00CC523A">
      <w:pPr>
        <w:pStyle w:val="min-w-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0" w:beforeAutospacing="0" w:after="0" w:afterAutospacing="0"/>
        <w:rPr>
          <w:rFonts w:ascii="Helvetica" w:hAnsi="Helvetica" w:cs="Helvetica"/>
          <w:color w:val="E6E6E6"/>
          <w:sz w:val="27"/>
          <w:szCs w:val="27"/>
        </w:rPr>
      </w:pPr>
      <w:r>
        <w:rPr>
          <w:rFonts w:ascii="Helvetica" w:hAnsi="Helvetica" w:cs="Helvetica"/>
          <w:color w:val="E6E6E6"/>
          <w:sz w:val="27"/>
          <w:szCs w:val="27"/>
        </w:rPr>
        <w:t>PEST-анализ показывает, что мебельный интернет-магазин имеет множество возможностей для роста, особенно в условиях растущего интереса к экологически чистым материалам и новым технологиям. Однако необходимо учитывать и потенциальные угрозы, такие как изменения в законодательстве и экономические колебания, которые могут повлиять на спрос и операционные расходы. Успех магазина будет зависеть от способности адаптироваться к этим внешним факторам и эффективно использовать возникающие возможности.</w:t>
      </w:r>
    </w:p>
    <w:p w:rsidR="00CC523A" w:rsidRDefault="00CC523A" w:rsidP="0074628F">
      <w:bookmarkStart w:id="0" w:name="_GoBack"/>
      <w:bookmarkEnd w:id="0"/>
    </w:p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Default="00C924D4" w:rsidP="0074628F"/>
    <w:p w:rsidR="00C924D4" w:rsidRPr="0074628F" w:rsidRDefault="00C924D4" w:rsidP="0074628F"/>
    <w:sectPr w:rsidR="00C924D4" w:rsidRPr="0074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51011"/>
    <w:multiLevelType w:val="multilevel"/>
    <w:tmpl w:val="0396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A7"/>
    <w:rsid w:val="00003EB3"/>
    <w:rsid w:val="0018433B"/>
    <w:rsid w:val="0074628F"/>
    <w:rsid w:val="00AB7BA7"/>
    <w:rsid w:val="00C27E5B"/>
    <w:rsid w:val="00C924D4"/>
    <w:rsid w:val="00CC523A"/>
    <w:rsid w:val="00F8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E202"/>
  <w15:chartTrackingRefBased/>
  <w15:docId w15:val="{88D293E1-7F9F-42B5-9869-21506B73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2F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82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2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F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2F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F82FF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462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C924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in-w-0">
    <w:name w:val="min-w-0"/>
    <w:basedOn w:val="a"/>
    <w:rsid w:val="00CC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CC5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5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4269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155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196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766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153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2 Кабинет 409</dc:creator>
  <cp:keywords/>
  <dc:description/>
  <cp:lastModifiedBy>Студент 2 Кабинет 409</cp:lastModifiedBy>
  <cp:revision>3</cp:revision>
  <dcterms:created xsi:type="dcterms:W3CDTF">2025-03-13T05:58:00Z</dcterms:created>
  <dcterms:modified xsi:type="dcterms:W3CDTF">2025-03-21T03:06:00Z</dcterms:modified>
</cp:coreProperties>
</file>