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D75BE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Часть 1: Вопросы для интервью</w:t>
      </w:r>
    </w:p>
    <w:p w14:paraId="4E8ADB6E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Вопрос 1 (открытый)</w:t>
      </w:r>
    </w:p>
    <w:p w14:paraId="4010E9E5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Какие основные бизнес-задачи должен решать новый сайт онлайн-школы?</w:t>
      </w:r>
    </w:p>
    <w:p w14:paraId="63E9D559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Вопрос 2 (открытый)</w:t>
      </w:r>
    </w:p>
    <w:p w14:paraId="1CAAAB66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Кто ваша основная целевая аудитория? Опишите портрет типичного студента.</w:t>
      </w:r>
    </w:p>
    <w:p w14:paraId="5A7E2964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Вопрос 3 (закрытый)</w:t>
      </w:r>
    </w:p>
    <w:p w14:paraId="3506CA27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Планируете ли вы принимать оплату онлайн на этапе запуска или только по счету/наличным?</w:t>
      </w:r>
    </w:p>
    <w:p w14:paraId="6086186D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Вопрос 4 (уточняющий)</w:t>
      </w:r>
    </w:p>
    <w:p w14:paraId="1363FAC5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Какие способы связи с менеджером после оформления заказа для вас приоритетны: звонок, </w:t>
      </w:r>
      <w:proofErr w:type="spellStart"/>
      <w:r w:rsidRPr="007E41CF">
        <w:rPr>
          <w:rFonts w:ascii="Times New Roman" w:hAnsi="Times New Roman" w:cs="Times New Roman"/>
        </w:rPr>
        <w:t>email</w:t>
      </w:r>
      <w:proofErr w:type="spellEnd"/>
      <w:r w:rsidRPr="007E41CF">
        <w:rPr>
          <w:rFonts w:ascii="Times New Roman" w:hAnsi="Times New Roman" w:cs="Times New Roman"/>
        </w:rPr>
        <w:t>, мессенджеры?</w:t>
      </w:r>
    </w:p>
    <w:p w14:paraId="7D9823FD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Вопрос 5 (открытый)</w:t>
      </w:r>
    </w:p>
    <w:p w14:paraId="50A9AB9A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Какой опыт должен получить пользователь от первого визита на сайт до начала обучения?</w:t>
      </w:r>
    </w:p>
    <w:p w14:paraId="1829152E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Вопрос 6 (закрытый)</w:t>
      </w:r>
    </w:p>
    <w:p w14:paraId="7B1E3E34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Нужно ли на старте интегрировать сайт с внешними системами: 1С, CRM, сервисы рассылок?</w:t>
      </w:r>
    </w:p>
    <w:p w14:paraId="52454F72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Вопрос 7 (уточняющий)</w:t>
      </w:r>
    </w:p>
    <w:p w14:paraId="48059A4F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Какие данные обязательно должны собираться при регистрации пользователя помимо имени и </w:t>
      </w:r>
      <w:proofErr w:type="spellStart"/>
      <w:r w:rsidRPr="007E41CF">
        <w:rPr>
          <w:rFonts w:ascii="Times New Roman" w:hAnsi="Times New Roman" w:cs="Times New Roman"/>
        </w:rPr>
        <w:t>email</w:t>
      </w:r>
      <w:proofErr w:type="spellEnd"/>
      <w:r w:rsidRPr="007E41CF">
        <w:rPr>
          <w:rFonts w:ascii="Times New Roman" w:hAnsi="Times New Roman" w:cs="Times New Roman"/>
        </w:rPr>
        <w:t>?</w:t>
      </w:r>
    </w:p>
    <w:p w14:paraId="19FDB6FF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Вопрос 8 (открытый)</w:t>
      </w:r>
    </w:p>
    <w:p w14:paraId="35621680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Как вы планируете развивать платформу в ближайшие 12 месяцев? Какие функции могут понадобиться позже?</w:t>
      </w:r>
    </w:p>
    <w:p w14:paraId="0F05F961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Вопрос 9 (закрытый)</w:t>
      </w:r>
    </w:p>
    <w:p w14:paraId="733CBFA6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Есть ли у вас готовые тексты, изображения, логотип или нужен контент от исполнителя?</w:t>
      </w:r>
    </w:p>
    <w:p w14:paraId="7C913318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Вопрос 10 (уточняющий)</w:t>
      </w:r>
    </w:p>
    <w:p w14:paraId="69622038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Какой срок запуска базовой версии (MVP) для вас критичен и какой бюджет заложен на разработку?</w:t>
      </w:r>
    </w:p>
    <w:p w14:paraId="747AF1F6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Часть 2: Ответы «заказчика»</w:t>
      </w:r>
    </w:p>
    <w:p w14:paraId="2BA1609B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Ответ 1</w:t>
      </w:r>
    </w:p>
    <w:p w14:paraId="6903E60F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«Нам нужно увеличить поток заявок на курсы на 30–40% за счёт онлайн-канала, автоматизировать приём заказов и снизить нагрузку на кол-центр. Также важно создать современный имидж, чтобы конкурировать с крупными игроками вроде </w:t>
      </w:r>
      <w:proofErr w:type="spellStart"/>
      <w:r w:rsidRPr="007E41CF">
        <w:rPr>
          <w:rFonts w:ascii="Times New Roman" w:hAnsi="Times New Roman" w:cs="Times New Roman"/>
        </w:rPr>
        <w:t>Geekbrains</w:t>
      </w:r>
      <w:proofErr w:type="spellEnd"/>
      <w:r w:rsidRPr="007E41CF">
        <w:rPr>
          <w:rFonts w:ascii="Times New Roman" w:hAnsi="Times New Roman" w:cs="Times New Roman"/>
        </w:rPr>
        <w:t>».</w:t>
      </w:r>
    </w:p>
    <w:p w14:paraId="559DBFCA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Ответ 2</w:t>
      </w:r>
    </w:p>
    <w:p w14:paraId="1FD38944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«Основная аудитория — молодые специалисты 18–35 лет, которые хотят сменить профессию или повысить квалификацию. 70% заходят с мобильных. Также есть корпоративные клиенты — малый бизнес, который обучает сотрудников. Для них важна возможность выставления счёта».</w:t>
      </w:r>
    </w:p>
    <w:p w14:paraId="10F9EA13" w14:textId="77777777" w:rsidR="00460873" w:rsidRPr="007E41CF" w:rsidRDefault="00460873" w:rsidP="00460873">
      <w:pPr>
        <w:rPr>
          <w:rFonts w:ascii="Times New Roman" w:hAnsi="Times New Roman" w:cs="Times New Roman"/>
        </w:rPr>
      </w:pPr>
    </w:p>
    <w:p w14:paraId="05D18794" w14:textId="77777777" w:rsidR="007E41CF" w:rsidRDefault="007E41CF" w:rsidP="00460873">
      <w:pPr>
        <w:rPr>
          <w:rFonts w:ascii="Times New Roman" w:hAnsi="Times New Roman" w:cs="Times New Roman"/>
        </w:rPr>
      </w:pPr>
    </w:p>
    <w:p w14:paraId="1CC675AF" w14:textId="77777777" w:rsidR="007E41CF" w:rsidRDefault="007E41CF" w:rsidP="00460873">
      <w:pPr>
        <w:rPr>
          <w:rFonts w:ascii="Times New Roman" w:hAnsi="Times New Roman" w:cs="Times New Roman"/>
        </w:rPr>
      </w:pPr>
    </w:p>
    <w:p w14:paraId="1145CA3A" w14:textId="524ADB28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lastRenderedPageBreak/>
        <w:t>Ответ 3</w:t>
      </w:r>
    </w:p>
    <w:p w14:paraId="3D6BC25A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«На старте — только заявка, оплата по счёту или при личном визите. Но в течение 3 месяцев после запуска обязательно подключим онлайн-оплату (карты, СБП), чтобы не терять конверсию».</w:t>
      </w:r>
    </w:p>
    <w:p w14:paraId="6A0BC1C5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Ответ 4</w:t>
      </w:r>
    </w:p>
    <w:p w14:paraId="6015A2EB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«Приоритет — звонок в течение 15 минут после заявки. Дополнительно — дублирующее письмо на </w:t>
      </w:r>
      <w:proofErr w:type="spellStart"/>
      <w:r w:rsidRPr="007E41CF">
        <w:rPr>
          <w:rFonts w:ascii="Times New Roman" w:hAnsi="Times New Roman" w:cs="Times New Roman"/>
        </w:rPr>
        <w:t>email</w:t>
      </w:r>
      <w:proofErr w:type="spellEnd"/>
      <w:r w:rsidRPr="007E41CF">
        <w:rPr>
          <w:rFonts w:ascii="Times New Roman" w:hAnsi="Times New Roman" w:cs="Times New Roman"/>
        </w:rPr>
        <w:t xml:space="preserve"> с номером заказа. В будущем хотим добавить чат-бота в </w:t>
      </w:r>
      <w:proofErr w:type="spellStart"/>
      <w:r w:rsidRPr="007E41CF">
        <w:rPr>
          <w:rFonts w:ascii="Times New Roman" w:hAnsi="Times New Roman" w:cs="Times New Roman"/>
        </w:rPr>
        <w:t>Telegram</w:t>
      </w:r>
      <w:proofErr w:type="spellEnd"/>
      <w:r w:rsidRPr="007E41CF">
        <w:rPr>
          <w:rFonts w:ascii="Times New Roman" w:hAnsi="Times New Roman" w:cs="Times New Roman"/>
        </w:rPr>
        <w:t>».</w:t>
      </w:r>
    </w:p>
    <w:p w14:paraId="3917F0FB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Ответ 5</w:t>
      </w:r>
    </w:p>
    <w:p w14:paraId="66849E54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«Пользователь заходит, сразу видит понятные курсы с ценами и длительностью, может быстро добавить в корзину, оформить заявку за 3–4 клика и получить подтверждение. Никаких сложных регистраций до момента оплаты».</w:t>
      </w:r>
    </w:p>
    <w:p w14:paraId="08BAF1DB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Ответ 6</w:t>
      </w:r>
    </w:p>
    <w:p w14:paraId="06DD2346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«На этапе MVP интеграции не требуются. Но архитектура должна позволять позже подключить: 1С для учёта заказов, </w:t>
      </w:r>
      <w:proofErr w:type="spellStart"/>
      <w:r w:rsidRPr="007E41CF">
        <w:rPr>
          <w:rFonts w:ascii="Times New Roman" w:hAnsi="Times New Roman" w:cs="Times New Roman"/>
        </w:rPr>
        <w:t>ЮKassa</w:t>
      </w:r>
      <w:proofErr w:type="spellEnd"/>
      <w:r w:rsidRPr="007E41CF">
        <w:rPr>
          <w:rFonts w:ascii="Times New Roman" w:hAnsi="Times New Roman" w:cs="Times New Roman"/>
        </w:rPr>
        <w:t xml:space="preserve"> для оплаты, </w:t>
      </w:r>
      <w:proofErr w:type="spellStart"/>
      <w:r w:rsidRPr="007E41CF">
        <w:rPr>
          <w:rFonts w:ascii="Times New Roman" w:hAnsi="Times New Roman" w:cs="Times New Roman"/>
        </w:rPr>
        <w:t>SendPulse</w:t>
      </w:r>
      <w:proofErr w:type="spellEnd"/>
      <w:r w:rsidRPr="007E41CF">
        <w:rPr>
          <w:rFonts w:ascii="Times New Roman" w:hAnsi="Times New Roman" w:cs="Times New Roman"/>
        </w:rPr>
        <w:t xml:space="preserve"> для рассылок. Важно, чтобы это не потребовало переписывания ядра».</w:t>
      </w:r>
    </w:p>
    <w:p w14:paraId="6C9ED732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Ответ 7</w:t>
      </w:r>
    </w:p>
    <w:p w14:paraId="24B27DCB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«Обязательно: имя, телефон, </w:t>
      </w:r>
      <w:proofErr w:type="spellStart"/>
      <w:r w:rsidRPr="007E41CF">
        <w:rPr>
          <w:rFonts w:ascii="Times New Roman" w:hAnsi="Times New Roman" w:cs="Times New Roman"/>
        </w:rPr>
        <w:t>email</w:t>
      </w:r>
      <w:proofErr w:type="spellEnd"/>
      <w:r w:rsidRPr="007E41CF">
        <w:rPr>
          <w:rFonts w:ascii="Times New Roman" w:hAnsi="Times New Roman" w:cs="Times New Roman"/>
        </w:rPr>
        <w:t>. Опционально — город и источник перехода (откуда узнал о нас). Пароль не требуем при регистрации — вход по коду из письма, это безопаснее и проще для пользователя».</w:t>
      </w:r>
    </w:p>
    <w:p w14:paraId="6E90AC7C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Ответ 8</w:t>
      </w:r>
    </w:p>
    <w:p w14:paraId="3F3605C9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«План:</w:t>
      </w:r>
    </w:p>
    <w:p w14:paraId="1688C9DD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• Месяц 1–3: запуск MVP с каталогом и заявками</w:t>
      </w:r>
    </w:p>
    <w:p w14:paraId="18B4CE99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• Месяц 4–6: личный кабинет, история заказов, онлайн-оплата</w:t>
      </w:r>
    </w:p>
    <w:p w14:paraId="6B66769B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• Месяц 7–9: вебинары, прогресс обучения, сертификаты</w:t>
      </w:r>
    </w:p>
    <w:p w14:paraId="54E10CE5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• Месяц 10–12: мобильное приложение, партнёрская программа».</w:t>
      </w:r>
    </w:p>
    <w:p w14:paraId="58B89F4E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Ответ 9</w:t>
      </w:r>
    </w:p>
    <w:p w14:paraId="3DC465AD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«Логотип и фирменные цвета есть в брендбуке. Тексты о курсах и «О нас» подготовлены. Фото преподавателей и видео-презентации будут готовы к запуску. Баннеры для главной — нужна помощь дизайнера».</w:t>
      </w:r>
    </w:p>
    <w:p w14:paraId="327D7EBB" w14:textId="77777777" w:rsidR="00460873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Ответ 10</w:t>
      </w:r>
    </w:p>
    <w:p w14:paraId="1ADDC5B6" w14:textId="1373A075" w:rsidR="00F53494" w:rsidRPr="007E41CF" w:rsidRDefault="00460873" w:rsidP="00460873">
      <w:pPr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«MVP нужен через 10–12 недель после старта работ. Бюджет на разработку: 1,2–1,5 млн руб. Поддержка и доработки — отдельный бюджет, ~100 тыс. руб./мес. после запуска».</w:t>
      </w:r>
    </w:p>
    <w:sectPr w:rsidR="00F53494" w:rsidRPr="007E4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94"/>
    <w:rsid w:val="00460873"/>
    <w:rsid w:val="007E41CF"/>
    <w:rsid w:val="00F5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57C8"/>
  <w15:chartTrackingRefBased/>
  <w15:docId w15:val="{8A7FE3C6-7A79-41D9-B2A1-019AFF30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2026-04-10T10:01:00Z</dcterms:created>
  <dcterms:modified xsi:type="dcterms:W3CDTF">2026-04-10T10:03:00Z</dcterms:modified>
</cp:coreProperties>
</file>