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Finding Your Authentic Self or Not</w:t>
      </w:r>
    </w:p>
    <w:p>
      <w:r>
        <w:t>新版｜目录 + 7 页演讲正文（含标题）+ 1 页参考文献｜英文约 338 词｜约四分钟，按个人语速调整</w:t>
      </w:r>
    </w:p>
    <w:p>
      <w:r>
        <w:t>练习方法：每页先看“PPT 提示顺序”，再读台词。提示句尽量沿用台词原词，按相同顺序出现。中文不需要念。开场问题后停 2–3 秒，各页之间自然停顿。完整台词也在 PPT 备注区。</w:t>
      </w:r>
    </w:p>
    <w:p>
      <w:pPr>
        <w:pStyle w:val="Heading1"/>
      </w:pPr>
      <w:r>
        <w:t>1. Finding Your Authentic Self or Not?</w:t>
      </w:r>
    </w:p>
    <w:p>
      <w:r>
        <w:t>中文思路：开场：问 MBTI → 停一下 → 引出自己的问题。</w:t>
      </w:r>
    </w:p>
    <w:p>
      <w:r>
        <w:t>PPT 提示顺序：What’s your MBTI? → Do those four letters really tell us who you are? → Do we need to try so hard to find our authentic self?</w:t>
      </w:r>
    </w:p>
    <w:p>
      <w:r>
        <w:t>Hi everyone. What’s your MBTI? [Pause] And do those four letters really tell us who you are? The two readings made me think about being true to ourselves. But today, I want to ask a different question: do we need to try so hard to find our authentic self?</w:t>
      </w:r>
    </w:p>
    <w:p>
      <w:r>
        <w:t>翻页后开头：Here is my outline: why worry less? We are more than a label, and we change.</w:t>
      </w:r>
    </w:p>
    <w:p>
      <w:pPr>
        <w:pStyle w:val="Heading1"/>
      </w:pPr>
      <w:r>
        <w:t>2. Today’s outline</w:t>
      </w:r>
    </w:p>
    <w:p>
      <w:r>
        <w:t>中文思路：目录：为什么少纠结 → 标签不完整 → 人会变化 → 怎么做。简单带过，不展开。</w:t>
      </w:r>
    </w:p>
    <w:p>
      <w:r>
        <w:t>PPT 提示顺序：Why worry less? → We are more than a label. → We change. → What can we do?</w:t>
      </w:r>
    </w:p>
    <w:p>
      <w:r>
        <w:t>Here is my outline: why worry less? We are more than a label, and we change. Then, what can we do?</w:t>
      </w:r>
    </w:p>
    <w:p>
      <w:r>
        <w:t>翻页后开头：I used to think finding my true self was very important.</w:t>
      </w:r>
    </w:p>
    <w:p>
      <w:pPr>
        <w:pStyle w:val="Heading1"/>
      </w:pPr>
      <w:r>
        <w:t>3. Do we need to search so hard?</w:t>
      </w:r>
    </w:p>
    <w:p>
      <w:r>
        <w:t>中文思路：转折：以前觉得寻找自己很重要 → 现在觉得不必一直纠结。</w:t>
      </w:r>
    </w:p>
    <w:p>
      <w:r>
        <w:t>PPT 提示顺序：Finding my true self was very important. → Recently, I changed my view. → We can live a little more freely.</w:t>
      </w:r>
    </w:p>
    <w:p>
      <w:r>
        <w:t>I used to think finding my true self was very important. Recently, I changed my view. Maybe we don’t need to keep checking whether everything we do is “the real me.” We can live a little more freely, and think carefully when something important comes along.</w:t>
      </w:r>
    </w:p>
    <w:p>
      <w:r>
        <w:t>翻页后开头：First, we are more complicated than a label.</w:t>
      </w:r>
    </w:p>
    <w:p>
      <w:pPr>
        <w:pStyle w:val="Heading1"/>
      </w:pPr>
      <w:r>
        <w:t>4. We are more than a label.</w:t>
      </w:r>
    </w:p>
    <w:p>
      <w:r>
        <w:t>中文思路：理由一：内向也能表达，外向也想独处 → 标签只描述一部分。</w:t>
      </w:r>
    </w:p>
    <w:p>
      <w:r>
        <w:t>PPT 提示顺序：An introvert can enjoy speaking up. → An extrovert can want a quiet evening alone. → Labels don’t have to decide what we can do.</w:t>
      </w:r>
    </w:p>
    <w:p>
      <w:r>
        <w:t>First, we are more complicated than a label. An introvert can enjoy speaking up. An extrovert can want a quiet evening alone. Neither has to be pretending. Labels can help us describe ourselves. But labels don’t have to decide what we can do.</w:t>
      </w:r>
    </w:p>
    <w:p>
      <w:r>
        <w:t>翻页后开头：Second, we change.</w:t>
      </w:r>
    </w:p>
    <w:p>
      <w:pPr>
        <w:pStyle w:val="Heading1"/>
      </w:pPr>
      <w:r>
        <w:t>5. We also change over time.</w:t>
      </w:r>
    </w:p>
    <w:p>
      <w:r>
        <w:t>中文思路：理由二：看图 → 只讲 calmness，约 42% 更平静 → 人格有稳定也有变化。</w:t>
      </w:r>
    </w:p>
    <w:p>
      <w:r>
        <w:t>PPT 提示顺序：1,795 people · fifty years later → About forty-two percent became calmer. → Today’s description may not be the final one.</w:t>
      </w:r>
    </w:p>
    <w:p>
      <w:r>
        <w:t>Second, we change. Researchers compared the personalities of 1,795 people in adolescence and fifty years later. This chart shows three of the measured traits. About forty-two percent became calmer. Some stayed similar, while others changed. Today’s description may not be the final one.</w:t>
      </w:r>
    </w:p>
    <w:p>
      <w:r>
        <w:t>翻页后开头：So, what can we do? When something really matters, our wishes or doubts may become clearer.</w:t>
      </w:r>
    </w:p>
    <w:p>
      <w:pPr>
        <w:pStyle w:val="Heading1"/>
      </w:pPr>
      <w:r>
        <w:t>6. When it matters, listen carefully.</w:t>
      </w:r>
    </w:p>
    <w:p>
      <w:r>
        <w:t>中文思路：做法：留意想法 → 认真考虑 → 问别人。紧张与想表达可以同时存在。</w:t>
      </w:r>
    </w:p>
    <w:p>
      <w:r>
        <w:t>PPT 提示顺序：Notice them, then take time to think. → Both feelings can be real. → Finding ourselves doesn’t mean refusing help.</w:t>
      </w:r>
    </w:p>
    <w:p>
      <w:r>
        <w:t>So, what can we do? When something really matters, our wishes or doubts may become clearer. Notice them, then take time to think. For example, I may feel nervous about a presentation, but still want to share my ideas. Both feelings can be real. We can also ask other people for different views. Finding ourselves doesn’t mean refusing help.</w:t>
      </w:r>
    </w:p>
    <w:p>
      <w:r>
        <w:t>翻页后开头：So, what’s your MBTI? Whatever your answer is, it doesn’t have to be the whole story.</w:t>
      </w:r>
    </w:p>
    <w:p>
      <w:pPr>
        <w:pStyle w:val="Heading1"/>
      </w:pPr>
      <w:r>
        <w:t>7. You don’t need a final definition.</w:t>
      </w:r>
    </w:p>
    <w:p>
      <w:r>
        <w:t>中文思路：结尾：回扣 MBTI → 好好生活 → 重要时刻思考 → 听别人意见 → 最后一句。</w:t>
      </w:r>
    </w:p>
    <w:p>
      <w:r>
        <w:t>PPT 提示顺序：It doesn’t have to be the whole story. → Take time to consider what you want. → Listen to others, too.</w:t>
      </w:r>
    </w:p>
    <w:p>
      <w:r>
        <w:t>So, what’s your MBTI? Whatever your answer is, it doesn’t have to be the whole story. You don’t need to figure yourself out once and for all. Live your life, and when something really matters, take time to consider what you want. Listen to others, too—not to let them define you, but to help you see more clearly. You don’t need a final definition of yourself to make choices that matter to you. Thank you.</w:t>
      </w:r>
    </w:p>
    <w:p>
      <w:pPr>
        <w:pStyle w:val="Heading1"/>
      </w:pPr>
      <w:r>
        <w:t>数据与出处（不用念）</w:t>
      </w:r>
    </w:p>
    <w:p>
      <w:r>
        <w:t>图表依据原文 Table 7，选取 Calmness、Self-confidence 和 Sociability 三项量表，按原始比例重绘。三项对应的“上升”比例分别为 41.9%、37.3%、21.4%。讲稿只解释第一项，约 42% 更平静。No reliable change 指未达到研究采用的可靠变化阈值，不代表完全没有变化。该研究不是 MBTI 测试。</w:t>
      </w:r>
    </w:p>
    <w:p>
      <w:r>
        <w:t>Damian, R. I., Spengler, M., Sutu, A., &amp; Roberts, B. W. (2019).</w:t>
        <w:br/>
        <w:t>Sixteen going on sixty-six: A longitudinal study of personality stability</w:t>
        <w:br/>
        <w:t>and change across 50 years. Journal of Personality and Social Psychology,</w:t>
        <w:br/>
        <w:t>117(3), 674–695. https://doi.org/10.1037/pspp0000210</w:t>
        <w:br/>
        <w:t>Chart: selected rows from Table 7, p. 688; percentages are not MBTI results.</w:t>
      </w:r>
    </w:p>
    <w:p>
      <w:r>
        <w:t>Sah, S. (2025, January 7). How to Say No and Mean It. Psychology Today.</w:t>
        <w:br/>
        <w:t>Kam, K. (2024, November 7). Authenticity can protect mental health.</w:t>
        <w:br/>
        <w:t>Here’s how to be authentic. The Washington Post.</w:t>
        <w:br/>
        <w:t>Both readings were provided as course documents.</w:t>
      </w:r>
    </w:p>
    <w:p>
      <w:pPr>
        <w:pStyle w:val="Heading1"/>
      </w:pPr>
      <w:r>
        <w:t>只记这条路线</w:t>
      </w:r>
    </w:p>
    <w:p>
      <w:r>
        <w:t>MBTI → 目录 → 换个角度 → 人比标签复杂 → 人会变化 → 重要时刻想清楚，也听取意见 → 回扣 MBTI。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