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河边书店访谈验收样稿</w:t>
      </w:r>
    </w:p>
    <w:p>
      <w:r>
        <w:t>采访者：今天我们聊聊河边书店。</w:t>
      </w:r>
    </w:p>
    <w:p>
      <w:r>
        <w:t>受访者：嗯，我大概是二〇一八年，不对，是二〇一九年春天开的店。</w:t>
      </w:r>
    </w:p>
    <w:p>
      <w:r>
        <w:t>采访者：最初准备了多少本书？</w:t>
      </w:r>
    </w:p>
    <w:p>
      <w:r>
        <w:t>受访者：大约三百本，准确说是三百二十本。</w:t>
      </w:r>
    </w:p>
    <w:p>
      <w:r>
        <w:t>采访者：周末有什么活动？</w:t>
      </w:r>
    </w:p>
    <w:p>
      <w:r>
        <w:t>受访者：每周六下午三点读书。河边书店也欢迎带孩子来。</w:t>
      </w:r>
    </w:p>
    <w:p>
      <w:r>
        <w:t>采访者：你希望保留什么？</w:t>
      </w:r>
    </w:p>
    <w:p>
      <w:r>
        <w:t>受访者：保留慢慢聊天的时间。最后一句是：小船已经靠岸。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