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D0BF" w14:textId="7E281163" w:rsidR="00437188" w:rsidRDefault="00437188" w:rsidP="000373CF">
      <w:pPr>
        <w:rPr>
          <w:sz w:val="28"/>
          <w:szCs w:val="28"/>
        </w:rPr>
      </w:pPr>
    </w:p>
    <w:p w14:paraId="0C0FF8BF" w14:textId="77777777" w:rsidR="00437188" w:rsidRDefault="00437188">
      <w:pPr>
        <w:jc w:val="center"/>
        <w:rPr>
          <w:sz w:val="28"/>
          <w:szCs w:val="28"/>
        </w:rPr>
      </w:pPr>
    </w:p>
    <w:p w14:paraId="5BC66431" w14:textId="77777777" w:rsidR="00437188" w:rsidRDefault="007C6EE6">
      <w:pPr>
        <w:jc w:val="center"/>
      </w:pPr>
      <w:r>
        <w:rPr>
          <w:b/>
          <w:sz w:val="28"/>
          <w:szCs w:val="28"/>
        </w:rPr>
        <w:t>Technical note for the implementation of the Real Time Quality Control of dissolved oxygen concentration by TAC</w:t>
      </w:r>
    </w:p>
    <w:p w14:paraId="64FE9D77" w14:textId="77777777" w:rsidR="00437188" w:rsidRDefault="00437188"/>
    <w:p w14:paraId="16EBCD21" w14:textId="77777777" w:rsidR="00437188" w:rsidRDefault="00437188"/>
    <w:p w14:paraId="6F2917DE" w14:textId="77777777" w:rsidR="00437188" w:rsidRDefault="007C6EE6">
      <w:r>
        <w:rPr>
          <w:b/>
        </w:rPr>
        <w:t>Change record</w:t>
      </w:r>
    </w:p>
    <w:tbl>
      <w:tblPr>
        <w:tblStyle w:val="a"/>
        <w:tblW w:w="95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1545"/>
        <w:gridCol w:w="525"/>
        <w:gridCol w:w="3150"/>
        <w:gridCol w:w="3397"/>
      </w:tblGrid>
      <w:tr w:rsidR="00695EBA" w14:paraId="369F7AC0" w14:textId="77777777" w:rsidTr="00695EBA">
        <w:tc>
          <w:tcPr>
            <w:tcW w:w="918" w:type="dxa"/>
            <w:shd w:val="clear" w:color="auto" w:fill="2F5496"/>
          </w:tcPr>
          <w:p w14:paraId="16859849" w14:textId="77777777" w:rsidR="00695EBA" w:rsidRDefault="00695EBA">
            <w:pPr>
              <w:rPr>
                <w:color w:val="FFFFFF"/>
              </w:rPr>
            </w:pPr>
            <w:r>
              <w:rPr>
                <w:color w:val="FFFFFF"/>
              </w:rPr>
              <w:t>Issue</w:t>
            </w:r>
          </w:p>
        </w:tc>
        <w:tc>
          <w:tcPr>
            <w:tcW w:w="1545" w:type="dxa"/>
            <w:shd w:val="clear" w:color="auto" w:fill="2F5496"/>
          </w:tcPr>
          <w:p w14:paraId="1E2FED15" w14:textId="77777777" w:rsidR="00695EBA" w:rsidRDefault="00695EBA">
            <w:pPr>
              <w:rPr>
                <w:color w:val="FFFFFF"/>
              </w:rPr>
            </w:pPr>
            <w:r>
              <w:rPr>
                <w:color w:val="FFFFFF"/>
              </w:rPr>
              <w:t>date</w:t>
            </w:r>
          </w:p>
        </w:tc>
        <w:tc>
          <w:tcPr>
            <w:tcW w:w="525" w:type="dxa"/>
            <w:shd w:val="clear" w:color="auto" w:fill="2F5496"/>
          </w:tcPr>
          <w:p w14:paraId="2FA6F9D3" w14:textId="77777777" w:rsidR="00695EBA" w:rsidRDefault="00695EBA">
            <w:pPr>
              <w:rPr>
                <w:color w:val="FFFFFF"/>
              </w:rPr>
            </w:pPr>
            <w:r>
              <w:rPr>
                <w:color w:val="FFFFFF"/>
              </w:rPr>
              <w:t>§</w:t>
            </w:r>
          </w:p>
        </w:tc>
        <w:tc>
          <w:tcPr>
            <w:tcW w:w="3150" w:type="dxa"/>
            <w:shd w:val="clear" w:color="auto" w:fill="2F5496"/>
          </w:tcPr>
          <w:p w14:paraId="33CADA29" w14:textId="77777777" w:rsidR="00695EBA" w:rsidRDefault="00695EBA">
            <w:pPr>
              <w:rPr>
                <w:color w:val="FFFFFF"/>
              </w:rPr>
            </w:pPr>
            <w:r>
              <w:rPr>
                <w:color w:val="FFFFFF"/>
              </w:rPr>
              <w:t>Description of change</w:t>
            </w:r>
          </w:p>
        </w:tc>
        <w:tc>
          <w:tcPr>
            <w:tcW w:w="3397" w:type="dxa"/>
            <w:shd w:val="clear" w:color="auto" w:fill="2F5496"/>
          </w:tcPr>
          <w:p w14:paraId="08202DD1" w14:textId="77777777" w:rsidR="00695EBA" w:rsidRDefault="00695EBA" w:rsidP="00695EBA">
            <w:pPr>
              <w:jc w:val="center"/>
              <w:rPr>
                <w:color w:val="FFFFFF"/>
              </w:rPr>
            </w:pPr>
            <w:r>
              <w:rPr>
                <w:color w:val="FFFFFF"/>
              </w:rPr>
              <w:t>Author</w:t>
            </w:r>
          </w:p>
        </w:tc>
      </w:tr>
      <w:tr w:rsidR="00695EBA" w:rsidRPr="000373CF" w14:paraId="1CF814EA" w14:textId="77777777" w:rsidTr="00695EBA">
        <w:tc>
          <w:tcPr>
            <w:tcW w:w="918" w:type="dxa"/>
          </w:tcPr>
          <w:p w14:paraId="1F34D75E" w14:textId="77777777" w:rsidR="00695EBA" w:rsidRDefault="00695EBA">
            <w:r>
              <w:t>1.0</w:t>
            </w:r>
          </w:p>
        </w:tc>
        <w:tc>
          <w:tcPr>
            <w:tcW w:w="1545" w:type="dxa"/>
          </w:tcPr>
          <w:p w14:paraId="4936ECCB" w14:textId="77777777" w:rsidR="00695EBA" w:rsidRDefault="00695EBA">
            <w:r>
              <w:t>02/07/2020</w:t>
            </w:r>
          </w:p>
        </w:tc>
        <w:tc>
          <w:tcPr>
            <w:tcW w:w="525" w:type="dxa"/>
          </w:tcPr>
          <w:p w14:paraId="5B26F1B3" w14:textId="77777777" w:rsidR="00695EBA" w:rsidRDefault="00695EBA">
            <w:r>
              <w:t>all</w:t>
            </w:r>
          </w:p>
        </w:tc>
        <w:tc>
          <w:tcPr>
            <w:tcW w:w="3150" w:type="dxa"/>
          </w:tcPr>
          <w:p w14:paraId="00134496" w14:textId="77777777" w:rsidR="00695EBA" w:rsidRDefault="00695EBA">
            <w:r>
              <w:t>Creation of the document</w:t>
            </w:r>
          </w:p>
        </w:tc>
        <w:tc>
          <w:tcPr>
            <w:tcW w:w="3397" w:type="dxa"/>
          </w:tcPr>
          <w:p w14:paraId="7E3AD8D3" w14:textId="77777777" w:rsidR="00695EBA" w:rsidRPr="00D47368" w:rsidRDefault="00695EBA">
            <w:pPr>
              <w:rPr>
                <w:lang w:val="fr-FR"/>
              </w:rPr>
            </w:pPr>
            <w:r w:rsidRPr="00D47368">
              <w:rPr>
                <w:lang w:val="fr-FR"/>
              </w:rPr>
              <w:t xml:space="preserve">V. Racapé, J. E. </w:t>
            </w:r>
            <w:proofErr w:type="spellStart"/>
            <w:r w:rsidRPr="00D47368">
              <w:rPr>
                <w:lang w:val="fr-FR"/>
              </w:rPr>
              <w:t>Nilsen</w:t>
            </w:r>
            <w:proofErr w:type="spellEnd"/>
            <w:r w:rsidRPr="00D47368">
              <w:rPr>
                <w:lang w:val="fr-FR"/>
              </w:rPr>
              <w:t xml:space="preserve">, H. </w:t>
            </w:r>
            <w:proofErr w:type="spellStart"/>
            <w:r w:rsidRPr="00D47368">
              <w:rPr>
                <w:lang w:val="fr-FR"/>
              </w:rPr>
              <w:t>Vindenes</w:t>
            </w:r>
            <w:proofErr w:type="spellEnd"/>
            <w:r w:rsidRPr="00D47368">
              <w:rPr>
                <w:lang w:val="fr-FR"/>
              </w:rPr>
              <w:t>, V. Lien</w:t>
            </w:r>
          </w:p>
          <w:p w14:paraId="329D088C" w14:textId="77777777" w:rsidR="00695EBA" w:rsidRPr="00D47368" w:rsidRDefault="00695EBA">
            <w:pPr>
              <w:rPr>
                <w:lang w:val="fr-FR"/>
              </w:rPr>
            </w:pPr>
          </w:p>
        </w:tc>
      </w:tr>
    </w:tbl>
    <w:p w14:paraId="74470B07" w14:textId="77777777" w:rsidR="00437188" w:rsidRPr="00D47368" w:rsidRDefault="00437188">
      <w:pPr>
        <w:rPr>
          <w:lang w:val="fr-FR"/>
        </w:rPr>
      </w:pPr>
    </w:p>
    <w:p w14:paraId="647F0A52" w14:textId="77777777" w:rsidR="00437188" w:rsidRPr="00D47368" w:rsidRDefault="00437188">
      <w:pPr>
        <w:rPr>
          <w:lang w:val="fr-FR"/>
        </w:rPr>
      </w:pPr>
    </w:p>
    <w:p w14:paraId="78BBD283" w14:textId="77777777" w:rsidR="00437188" w:rsidRPr="00D47368" w:rsidRDefault="00437188">
      <w:pPr>
        <w:rPr>
          <w:lang w:val="fr-FR"/>
        </w:rPr>
      </w:pPr>
    </w:p>
    <w:p w14:paraId="5887ECEA" w14:textId="7BC3AA2E" w:rsidR="00437188" w:rsidRDefault="007C6EE6">
      <w:r w:rsidRPr="000373CF">
        <w:rPr>
          <w:lang w:val="fr-FR"/>
        </w:rPr>
        <w:br w:type="page"/>
      </w:r>
      <w:r w:rsidR="00695EBA">
        <w:lastRenderedPageBreak/>
        <w:t>This document details</w:t>
      </w:r>
      <w:r>
        <w:t xml:space="preserve"> in depth the oxygen RTQC procedure for its implementation at</w:t>
      </w:r>
      <w:r w:rsidR="00695EBA">
        <w:t xml:space="preserve"> the TAC level. The procedure i</w:t>
      </w:r>
      <w:r>
        <w:t xml:space="preserve">s created to clean-up the database of coarse values minimizing the </w:t>
      </w:r>
      <w:r w:rsidR="00695EBA">
        <w:t xml:space="preserve">number of alerts to be viewed </w:t>
      </w:r>
      <w:r>
        <w:t xml:space="preserve">pending the more sophisticated REP step. The document is organized like </w:t>
      </w:r>
      <w:proofErr w:type="gramStart"/>
      <w:r>
        <w:t>this :</w:t>
      </w:r>
      <w:proofErr w:type="gramEnd"/>
    </w:p>
    <w:p w14:paraId="7198BAA0" w14:textId="77777777" w:rsidR="00437188" w:rsidRDefault="00437188"/>
    <w:p w14:paraId="1D4D512B" w14:textId="77777777" w:rsidR="00F8307E" w:rsidRDefault="00F8307E">
      <w:pPr>
        <w:pStyle w:val="TM1"/>
        <w:tabs>
          <w:tab w:val="left" w:pos="480"/>
          <w:tab w:val="right" w:leader="dot" w:pos="9962"/>
        </w:tabs>
        <w:rPr>
          <w:rFonts w:asciiTheme="minorHAnsi" w:eastAsiaTheme="minorEastAsia" w:hAnsiTheme="minorHAnsi" w:cstheme="minorBidi"/>
          <w:noProof/>
          <w:sz w:val="22"/>
          <w:szCs w:val="22"/>
          <w:lang w:val="fr-FR"/>
        </w:rPr>
      </w:pPr>
      <w:r>
        <w:rPr>
          <w:lang w:val="fr-FR"/>
        </w:rPr>
        <w:fldChar w:fldCharType="begin"/>
      </w:r>
      <w:r>
        <w:rPr>
          <w:lang w:val="fr-FR"/>
        </w:rPr>
        <w:instrText xml:space="preserve"> TOC \o "1-3" \h \z \u </w:instrText>
      </w:r>
      <w:r>
        <w:rPr>
          <w:lang w:val="fr-FR"/>
        </w:rPr>
        <w:fldChar w:fldCharType="separate"/>
      </w:r>
      <w:hyperlink w:anchor="_Toc45710296" w:history="1">
        <w:r w:rsidRPr="00596F3E">
          <w:rPr>
            <w:rStyle w:val="Lienhypertexte"/>
            <w:noProof/>
          </w:rPr>
          <w:t>1.</w:t>
        </w:r>
        <w:r>
          <w:rPr>
            <w:rFonts w:asciiTheme="minorHAnsi" w:eastAsiaTheme="minorEastAsia" w:hAnsiTheme="minorHAnsi" w:cstheme="minorBidi"/>
            <w:noProof/>
            <w:sz w:val="22"/>
            <w:szCs w:val="22"/>
            <w:lang w:val="fr-FR"/>
          </w:rPr>
          <w:tab/>
        </w:r>
        <w:r w:rsidRPr="00596F3E">
          <w:rPr>
            <w:rStyle w:val="Lienhypertexte"/>
            <w:noProof/>
          </w:rPr>
          <w:t>OXYGEN</w:t>
        </w:r>
        <w:bookmarkStart w:id="0" w:name="_GoBack"/>
        <w:bookmarkEnd w:id="0"/>
        <w:r w:rsidRPr="00596F3E">
          <w:rPr>
            <w:rStyle w:val="Lienhypertexte"/>
            <w:noProof/>
          </w:rPr>
          <w:t xml:space="preserve"> parameter name and unit</w:t>
        </w:r>
        <w:r>
          <w:rPr>
            <w:noProof/>
            <w:webHidden/>
          </w:rPr>
          <w:tab/>
        </w:r>
        <w:r>
          <w:rPr>
            <w:noProof/>
            <w:webHidden/>
          </w:rPr>
          <w:fldChar w:fldCharType="begin"/>
        </w:r>
        <w:r>
          <w:rPr>
            <w:noProof/>
            <w:webHidden/>
          </w:rPr>
          <w:instrText xml:space="preserve"> PAGEREF _Toc45710296 \h </w:instrText>
        </w:r>
        <w:r>
          <w:rPr>
            <w:noProof/>
            <w:webHidden/>
          </w:rPr>
        </w:r>
        <w:r>
          <w:rPr>
            <w:noProof/>
            <w:webHidden/>
          </w:rPr>
          <w:fldChar w:fldCharType="separate"/>
        </w:r>
        <w:r>
          <w:rPr>
            <w:noProof/>
            <w:webHidden/>
          </w:rPr>
          <w:t>3</w:t>
        </w:r>
        <w:r>
          <w:rPr>
            <w:noProof/>
            <w:webHidden/>
          </w:rPr>
          <w:fldChar w:fldCharType="end"/>
        </w:r>
      </w:hyperlink>
    </w:p>
    <w:p w14:paraId="3A2FA461" w14:textId="77777777" w:rsidR="00F8307E" w:rsidRDefault="00F8307E">
      <w:pPr>
        <w:pStyle w:val="TM1"/>
        <w:tabs>
          <w:tab w:val="left" w:pos="480"/>
          <w:tab w:val="right" w:leader="dot" w:pos="9962"/>
        </w:tabs>
        <w:rPr>
          <w:rFonts w:asciiTheme="minorHAnsi" w:eastAsiaTheme="minorEastAsia" w:hAnsiTheme="minorHAnsi" w:cstheme="minorBidi"/>
          <w:noProof/>
          <w:sz w:val="22"/>
          <w:szCs w:val="22"/>
          <w:lang w:val="fr-FR"/>
        </w:rPr>
      </w:pPr>
      <w:hyperlink w:anchor="_Toc45710297" w:history="1">
        <w:r w:rsidRPr="00596F3E">
          <w:rPr>
            <w:rStyle w:val="Lienhypertexte"/>
            <w:noProof/>
          </w:rPr>
          <w:t>2.</w:t>
        </w:r>
        <w:r>
          <w:rPr>
            <w:rFonts w:asciiTheme="minorHAnsi" w:eastAsiaTheme="minorEastAsia" w:hAnsiTheme="minorHAnsi" w:cstheme="minorBidi"/>
            <w:noProof/>
            <w:sz w:val="22"/>
            <w:szCs w:val="22"/>
            <w:lang w:val="fr-FR"/>
          </w:rPr>
          <w:tab/>
        </w:r>
        <w:r w:rsidRPr="00596F3E">
          <w:rPr>
            <w:rStyle w:val="Lienhypertexte"/>
            <w:noProof/>
          </w:rPr>
          <w:t>Quality control flag scale</w:t>
        </w:r>
        <w:r>
          <w:rPr>
            <w:noProof/>
            <w:webHidden/>
          </w:rPr>
          <w:tab/>
        </w:r>
        <w:r>
          <w:rPr>
            <w:noProof/>
            <w:webHidden/>
          </w:rPr>
          <w:fldChar w:fldCharType="begin"/>
        </w:r>
        <w:r>
          <w:rPr>
            <w:noProof/>
            <w:webHidden/>
          </w:rPr>
          <w:instrText xml:space="preserve"> PAGEREF _Toc45710297 \h </w:instrText>
        </w:r>
        <w:r>
          <w:rPr>
            <w:noProof/>
            <w:webHidden/>
          </w:rPr>
        </w:r>
        <w:r>
          <w:rPr>
            <w:noProof/>
            <w:webHidden/>
          </w:rPr>
          <w:fldChar w:fldCharType="separate"/>
        </w:r>
        <w:r>
          <w:rPr>
            <w:noProof/>
            <w:webHidden/>
          </w:rPr>
          <w:t>3</w:t>
        </w:r>
        <w:r>
          <w:rPr>
            <w:noProof/>
            <w:webHidden/>
          </w:rPr>
          <w:fldChar w:fldCharType="end"/>
        </w:r>
      </w:hyperlink>
    </w:p>
    <w:p w14:paraId="50C1FB33" w14:textId="77777777" w:rsidR="00F8307E" w:rsidRDefault="00F8307E">
      <w:pPr>
        <w:pStyle w:val="TM1"/>
        <w:tabs>
          <w:tab w:val="left" w:pos="480"/>
          <w:tab w:val="right" w:leader="dot" w:pos="9962"/>
        </w:tabs>
        <w:rPr>
          <w:rFonts w:asciiTheme="minorHAnsi" w:eastAsiaTheme="minorEastAsia" w:hAnsiTheme="minorHAnsi" w:cstheme="minorBidi"/>
          <w:noProof/>
          <w:sz w:val="22"/>
          <w:szCs w:val="22"/>
          <w:lang w:val="fr-FR"/>
        </w:rPr>
      </w:pPr>
      <w:hyperlink w:anchor="_Toc45710298" w:history="1">
        <w:r w:rsidRPr="00596F3E">
          <w:rPr>
            <w:rStyle w:val="Lienhypertexte"/>
            <w:noProof/>
          </w:rPr>
          <w:t>3.</w:t>
        </w:r>
        <w:r>
          <w:rPr>
            <w:rFonts w:asciiTheme="minorHAnsi" w:eastAsiaTheme="minorEastAsia" w:hAnsiTheme="minorHAnsi" w:cstheme="minorBidi"/>
            <w:noProof/>
            <w:sz w:val="22"/>
            <w:szCs w:val="22"/>
            <w:lang w:val="fr-FR"/>
          </w:rPr>
          <w:tab/>
        </w:r>
        <w:r w:rsidRPr="00596F3E">
          <w:rPr>
            <w:rStyle w:val="Lienhypertexte"/>
            <w:noProof/>
          </w:rPr>
          <w:t>OXYGEN RTQC procedure</w:t>
        </w:r>
        <w:r>
          <w:rPr>
            <w:noProof/>
            <w:webHidden/>
          </w:rPr>
          <w:tab/>
        </w:r>
        <w:r>
          <w:rPr>
            <w:noProof/>
            <w:webHidden/>
          </w:rPr>
          <w:fldChar w:fldCharType="begin"/>
        </w:r>
        <w:r>
          <w:rPr>
            <w:noProof/>
            <w:webHidden/>
          </w:rPr>
          <w:instrText xml:space="preserve"> PAGEREF _Toc45710298 \h </w:instrText>
        </w:r>
        <w:r>
          <w:rPr>
            <w:noProof/>
            <w:webHidden/>
          </w:rPr>
        </w:r>
        <w:r>
          <w:rPr>
            <w:noProof/>
            <w:webHidden/>
          </w:rPr>
          <w:fldChar w:fldCharType="separate"/>
        </w:r>
        <w:r>
          <w:rPr>
            <w:noProof/>
            <w:webHidden/>
          </w:rPr>
          <w:t>4</w:t>
        </w:r>
        <w:r>
          <w:rPr>
            <w:noProof/>
            <w:webHidden/>
          </w:rPr>
          <w:fldChar w:fldCharType="end"/>
        </w:r>
      </w:hyperlink>
    </w:p>
    <w:p w14:paraId="3CCEA4D3" w14:textId="77777777" w:rsidR="00F8307E" w:rsidRDefault="00F8307E">
      <w:pPr>
        <w:pStyle w:val="TM2"/>
        <w:tabs>
          <w:tab w:val="left" w:pos="880"/>
          <w:tab w:val="right" w:leader="dot" w:pos="9962"/>
        </w:tabs>
        <w:rPr>
          <w:rFonts w:asciiTheme="minorHAnsi" w:eastAsiaTheme="minorEastAsia" w:hAnsiTheme="minorHAnsi" w:cstheme="minorBidi"/>
          <w:noProof/>
          <w:sz w:val="22"/>
          <w:szCs w:val="22"/>
          <w:lang w:val="fr-FR"/>
        </w:rPr>
      </w:pPr>
      <w:hyperlink w:anchor="_Toc45710299" w:history="1">
        <w:r w:rsidRPr="00596F3E">
          <w:rPr>
            <w:rStyle w:val="Lienhypertexte"/>
            <w:noProof/>
          </w:rPr>
          <w:t>3.1.</w:t>
        </w:r>
        <w:r>
          <w:rPr>
            <w:rFonts w:asciiTheme="minorHAnsi" w:eastAsiaTheme="minorEastAsia" w:hAnsiTheme="minorHAnsi" w:cstheme="minorBidi"/>
            <w:noProof/>
            <w:sz w:val="22"/>
            <w:szCs w:val="22"/>
            <w:lang w:val="fr-FR"/>
          </w:rPr>
          <w:tab/>
        </w:r>
        <w:r w:rsidRPr="00596F3E">
          <w:rPr>
            <w:rStyle w:val="Lienhypertexte"/>
            <w:noProof/>
          </w:rPr>
          <w:t>Preprocessing</w:t>
        </w:r>
        <w:r>
          <w:rPr>
            <w:noProof/>
            <w:webHidden/>
          </w:rPr>
          <w:tab/>
        </w:r>
        <w:r>
          <w:rPr>
            <w:noProof/>
            <w:webHidden/>
          </w:rPr>
          <w:fldChar w:fldCharType="begin"/>
        </w:r>
        <w:r>
          <w:rPr>
            <w:noProof/>
            <w:webHidden/>
          </w:rPr>
          <w:instrText xml:space="preserve"> PAGEREF _Toc45710299 \h </w:instrText>
        </w:r>
        <w:r>
          <w:rPr>
            <w:noProof/>
            <w:webHidden/>
          </w:rPr>
        </w:r>
        <w:r>
          <w:rPr>
            <w:noProof/>
            <w:webHidden/>
          </w:rPr>
          <w:fldChar w:fldCharType="separate"/>
        </w:r>
        <w:r>
          <w:rPr>
            <w:noProof/>
            <w:webHidden/>
          </w:rPr>
          <w:t>4</w:t>
        </w:r>
        <w:r>
          <w:rPr>
            <w:noProof/>
            <w:webHidden/>
          </w:rPr>
          <w:fldChar w:fldCharType="end"/>
        </w:r>
      </w:hyperlink>
    </w:p>
    <w:p w14:paraId="5E960F90" w14:textId="77777777" w:rsidR="00F8307E" w:rsidRDefault="00F8307E">
      <w:pPr>
        <w:pStyle w:val="TM2"/>
        <w:tabs>
          <w:tab w:val="left" w:pos="880"/>
          <w:tab w:val="right" w:leader="dot" w:pos="9962"/>
        </w:tabs>
        <w:rPr>
          <w:rFonts w:asciiTheme="minorHAnsi" w:eastAsiaTheme="minorEastAsia" w:hAnsiTheme="minorHAnsi" w:cstheme="minorBidi"/>
          <w:noProof/>
          <w:sz w:val="22"/>
          <w:szCs w:val="22"/>
          <w:lang w:val="fr-FR"/>
        </w:rPr>
      </w:pPr>
      <w:hyperlink w:anchor="_Toc45710300" w:history="1">
        <w:r w:rsidRPr="00596F3E">
          <w:rPr>
            <w:rStyle w:val="Lienhypertexte"/>
            <w:noProof/>
          </w:rPr>
          <w:t>3.2.</w:t>
        </w:r>
        <w:r>
          <w:rPr>
            <w:rFonts w:asciiTheme="minorHAnsi" w:eastAsiaTheme="minorEastAsia" w:hAnsiTheme="minorHAnsi" w:cstheme="minorBidi"/>
            <w:noProof/>
            <w:sz w:val="22"/>
            <w:szCs w:val="22"/>
            <w:lang w:val="fr-FR"/>
          </w:rPr>
          <w:tab/>
        </w:r>
        <w:r w:rsidRPr="00596F3E">
          <w:rPr>
            <w:rStyle w:val="Lienhypertexte"/>
            <w:noProof/>
          </w:rPr>
          <w:t>Priority rules</w:t>
        </w:r>
        <w:r>
          <w:rPr>
            <w:noProof/>
            <w:webHidden/>
          </w:rPr>
          <w:tab/>
        </w:r>
        <w:r>
          <w:rPr>
            <w:noProof/>
            <w:webHidden/>
          </w:rPr>
          <w:fldChar w:fldCharType="begin"/>
        </w:r>
        <w:r>
          <w:rPr>
            <w:noProof/>
            <w:webHidden/>
          </w:rPr>
          <w:instrText xml:space="preserve"> PAGEREF _Toc45710300 \h </w:instrText>
        </w:r>
        <w:r>
          <w:rPr>
            <w:noProof/>
            <w:webHidden/>
          </w:rPr>
        </w:r>
        <w:r>
          <w:rPr>
            <w:noProof/>
            <w:webHidden/>
          </w:rPr>
          <w:fldChar w:fldCharType="separate"/>
        </w:r>
        <w:r>
          <w:rPr>
            <w:noProof/>
            <w:webHidden/>
          </w:rPr>
          <w:t>4</w:t>
        </w:r>
        <w:r>
          <w:rPr>
            <w:noProof/>
            <w:webHidden/>
          </w:rPr>
          <w:fldChar w:fldCharType="end"/>
        </w:r>
      </w:hyperlink>
    </w:p>
    <w:p w14:paraId="3DDFEA25" w14:textId="77777777" w:rsidR="00F8307E" w:rsidRDefault="00F8307E">
      <w:pPr>
        <w:pStyle w:val="TM2"/>
        <w:tabs>
          <w:tab w:val="left" w:pos="880"/>
          <w:tab w:val="right" w:leader="dot" w:pos="9962"/>
        </w:tabs>
        <w:rPr>
          <w:rFonts w:asciiTheme="minorHAnsi" w:eastAsiaTheme="minorEastAsia" w:hAnsiTheme="minorHAnsi" w:cstheme="minorBidi"/>
          <w:noProof/>
          <w:sz w:val="22"/>
          <w:szCs w:val="22"/>
          <w:lang w:val="fr-FR"/>
        </w:rPr>
      </w:pPr>
      <w:hyperlink w:anchor="_Toc45710301" w:history="1">
        <w:r w:rsidRPr="00596F3E">
          <w:rPr>
            <w:rStyle w:val="Lienhypertexte"/>
            <w:noProof/>
          </w:rPr>
          <w:t>3.3.</w:t>
        </w:r>
        <w:r>
          <w:rPr>
            <w:rFonts w:asciiTheme="minorHAnsi" w:eastAsiaTheme="minorEastAsia" w:hAnsiTheme="minorHAnsi" w:cstheme="minorBidi"/>
            <w:noProof/>
            <w:sz w:val="22"/>
            <w:szCs w:val="22"/>
            <w:lang w:val="fr-FR"/>
          </w:rPr>
          <w:tab/>
        </w:r>
        <w:r w:rsidRPr="00596F3E">
          <w:rPr>
            <w:rStyle w:val="Lienhypertexte"/>
            <w:noProof/>
          </w:rPr>
          <w:t>RTQC procedure</w:t>
        </w:r>
        <w:r>
          <w:rPr>
            <w:noProof/>
            <w:webHidden/>
          </w:rPr>
          <w:tab/>
        </w:r>
        <w:r>
          <w:rPr>
            <w:noProof/>
            <w:webHidden/>
          </w:rPr>
          <w:fldChar w:fldCharType="begin"/>
        </w:r>
        <w:r>
          <w:rPr>
            <w:noProof/>
            <w:webHidden/>
          </w:rPr>
          <w:instrText xml:space="preserve"> PAGEREF _Toc45710301 \h </w:instrText>
        </w:r>
        <w:r>
          <w:rPr>
            <w:noProof/>
            <w:webHidden/>
          </w:rPr>
        </w:r>
        <w:r>
          <w:rPr>
            <w:noProof/>
            <w:webHidden/>
          </w:rPr>
          <w:fldChar w:fldCharType="separate"/>
        </w:r>
        <w:r>
          <w:rPr>
            <w:noProof/>
            <w:webHidden/>
          </w:rPr>
          <w:t>4</w:t>
        </w:r>
        <w:r>
          <w:rPr>
            <w:noProof/>
            <w:webHidden/>
          </w:rPr>
          <w:fldChar w:fldCharType="end"/>
        </w:r>
      </w:hyperlink>
    </w:p>
    <w:p w14:paraId="52265752" w14:textId="77777777" w:rsidR="00F8307E" w:rsidRDefault="00F8307E">
      <w:pPr>
        <w:pStyle w:val="TM3"/>
        <w:tabs>
          <w:tab w:val="left" w:pos="1320"/>
          <w:tab w:val="right" w:leader="dot" w:pos="9962"/>
        </w:tabs>
        <w:rPr>
          <w:rFonts w:asciiTheme="minorHAnsi" w:eastAsiaTheme="minorEastAsia" w:hAnsiTheme="minorHAnsi" w:cstheme="minorBidi"/>
          <w:noProof/>
          <w:sz w:val="22"/>
          <w:szCs w:val="22"/>
          <w:lang w:val="fr-FR"/>
        </w:rPr>
      </w:pPr>
      <w:hyperlink w:anchor="_Toc45710302" w:history="1">
        <w:r w:rsidRPr="00596F3E">
          <w:rPr>
            <w:rStyle w:val="Lienhypertexte"/>
            <w:noProof/>
          </w:rPr>
          <w:t>3.3.1.</w:t>
        </w:r>
        <w:r>
          <w:rPr>
            <w:rFonts w:asciiTheme="minorHAnsi" w:eastAsiaTheme="minorEastAsia" w:hAnsiTheme="minorHAnsi" w:cstheme="minorBidi"/>
            <w:noProof/>
            <w:sz w:val="22"/>
            <w:szCs w:val="22"/>
            <w:lang w:val="fr-FR"/>
          </w:rPr>
          <w:tab/>
        </w:r>
        <w:r w:rsidRPr="00596F3E">
          <w:rPr>
            <w:rStyle w:val="Lienhypertexte"/>
            <w:noProof/>
          </w:rPr>
          <w:t>Impossible date test</w:t>
        </w:r>
        <w:r>
          <w:rPr>
            <w:noProof/>
            <w:webHidden/>
          </w:rPr>
          <w:tab/>
        </w:r>
        <w:r>
          <w:rPr>
            <w:noProof/>
            <w:webHidden/>
          </w:rPr>
          <w:fldChar w:fldCharType="begin"/>
        </w:r>
        <w:r>
          <w:rPr>
            <w:noProof/>
            <w:webHidden/>
          </w:rPr>
          <w:instrText xml:space="preserve"> PAGEREF _Toc45710302 \h </w:instrText>
        </w:r>
        <w:r>
          <w:rPr>
            <w:noProof/>
            <w:webHidden/>
          </w:rPr>
        </w:r>
        <w:r>
          <w:rPr>
            <w:noProof/>
            <w:webHidden/>
          </w:rPr>
          <w:fldChar w:fldCharType="separate"/>
        </w:r>
        <w:r>
          <w:rPr>
            <w:noProof/>
            <w:webHidden/>
          </w:rPr>
          <w:t>6</w:t>
        </w:r>
        <w:r>
          <w:rPr>
            <w:noProof/>
            <w:webHidden/>
          </w:rPr>
          <w:fldChar w:fldCharType="end"/>
        </w:r>
      </w:hyperlink>
    </w:p>
    <w:p w14:paraId="23F0C260" w14:textId="77777777" w:rsidR="00F8307E" w:rsidRDefault="00F8307E">
      <w:pPr>
        <w:pStyle w:val="TM3"/>
        <w:tabs>
          <w:tab w:val="left" w:pos="1320"/>
          <w:tab w:val="right" w:leader="dot" w:pos="9962"/>
        </w:tabs>
        <w:rPr>
          <w:rFonts w:asciiTheme="minorHAnsi" w:eastAsiaTheme="minorEastAsia" w:hAnsiTheme="minorHAnsi" w:cstheme="minorBidi"/>
          <w:noProof/>
          <w:sz w:val="22"/>
          <w:szCs w:val="22"/>
          <w:lang w:val="fr-FR"/>
        </w:rPr>
      </w:pPr>
      <w:hyperlink w:anchor="_Toc45710303" w:history="1">
        <w:r w:rsidRPr="00596F3E">
          <w:rPr>
            <w:rStyle w:val="Lienhypertexte"/>
            <w:noProof/>
          </w:rPr>
          <w:t>3.3.2.</w:t>
        </w:r>
        <w:r>
          <w:rPr>
            <w:rFonts w:asciiTheme="minorHAnsi" w:eastAsiaTheme="minorEastAsia" w:hAnsiTheme="minorHAnsi" w:cstheme="minorBidi"/>
            <w:noProof/>
            <w:sz w:val="22"/>
            <w:szCs w:val="22"/>
            <w:lang w:val="fr-FR"/>
          </w:rPr>
          <w:tab/>
        </w:r>
        <w:r w:rsidRPr="00596F3E">
          <w:rPr>
            <w:rStyle w:val="Lienhypertexte"/>
            <w:noProof/>
          </w:rPr>
          <w:t>Impossible location test</w:t>
        </w:r>
        <w:r>
          <w:rPr>
            <w:noProof/>
            <w:webHidden/>
          </w:rPr>
          <w:tab/>
        </w:r>
        <w:r>
          <w:rPr>
            <w:noProof/>
            <w:webHidden/>
          </w:rPr>
          <w:fldChar w:fldCharType="begin"/>
        </w:r>
        <w:r>
          <w:rPr>
            <w:noProof/>
            <w:webHidden/>
          </w:rPr>
          <w:instrText xml:space="preserve"> PAGEREF _Toc45710303 \h </w:instrText>
        </w:r>
        <w:r>
          <w:rPr>
            <w:noProof/>
            <w:webHidden/>
          </w:rPr>
        </w:r>
        <w:r>
          <w:rPr>
            <w:noProof/>
            <w:webHidden/>
          </w:rPr>
          <w:fldChar w:fldCharType="separate"/>
        </w:r>
        <w:r>
          <w:rPr>
            <w:noProof/>
            <w:webHidden/>
          </w:rPr>
          <w:t>6</w:t>
        </w:r>
        <w:r>
          <w:rPr>
            <w:noProof/>
            <w:webHidden/>
          </w:rPr>
          <w:fldChar w:fldCharType="end"/>
        </w:r>
      </w:hyperlink>
    </w:p>
    <w:p w14:paraId="665DB1B1" w14:textId="77777777" w:rsidR="00F8307E" w:rsidRDefault="00F8307E">
      <w:pPr>
        <w:pStyle w:val="TM3"/>
        <w:tabs>
          <w:tab w:val="left" w:pos="1320"/>
          <w:tab w:val="right" w:leader="dot" w:pos="9962"/>
        </w:tabs>
        <w:rPr>
          <w:rFonts w:asciiTheme="minorHAnsi" w:eastAsiaTheme="minorEastAsia" w:hAnsiTheme="minorHAnsi" w:cstheme="minorBidi"/>
          <w:noProof/>
          <w:sz w:val="22"/>
          <w:szCs w:val="22"/>
          <w:lang w:val="fr-FR"/>
        </w:rPr>
      </w:pPr>
      <w:hyperlink w:anchor="_Toc45710304" w:history="1">
        <w:r w:rsidRPr="00596F3E">
          <w:rPr>
            <w:rStyle w:val="Lienhypertexte"/>
            <w:noProof/>
          </w:rPr>
          <w:t>3.3.3.</w:t>
        </w:r>
        <w:r>
          <w:rPr>
            <w:rFonts w:asciiTheme="minorHAnsi" w:eastAsiaTheme="minorEastAsia" w:hAnsiTheme="minorHAnsi" w:cstheme="minorBidi"/>
            <w:noProof/>
            <w:sz w:val="22"/>
            <w:szCs w:val="22"/>
            <w:lang w:val="fr-FR"/>
          </w:rPr>
          <w:tab/>
        </w:r>
        <w:r w:rsidRPr="00596F3E">
          <w:rPr>
            <w:rStyle w:val="Lienhypertexte"/>
            <w:noProof/>
          </w:rPr>
          <w:t>Land point test</w:t>
        </w:r>
        <w:r>
          <w:rPr>
            <w:noProof/>
            <w:webHidden/>
          </w:rPr>
          <w:tab/>
        </w:r>
        <w:r>
          <w:rPr>
            <w:noProof/>
            <w:webHidden/>
          </w:rPr>
          <w:fldChar w:fldCharType="begin"/>
        </w:r>
        <w:r>
          <w:rPr>
            <w:noProof/>
            <w:webHidden/>
          </w:rPr>
          <w:instrText xml:space="preserve"> PAGEREF _Toc45710304 \h </w:instrText>
        </w:r>
        <w:r>
          <w:rPr>
            <w:noProof/>
            <w:webHidden/>
          </w:rPr>
        </w:r>
        <w:r>
          <w:rPr>
            <w:noProof/>
            <w:webHidden/>
          </w:rPr>
          <w:fldChar w:fldCharType="separate"/>
        </w:r>
        <w:r>
          <w:rPr>
            <w:noProof/>
            <w:webHidden/>
          </w:rPr>
          <w:t>6</w:t>
        </w:r>
        <w:r>
          <w:rPr>
            <w:noProof/>
            <w:webHidden/>
          </w:rPr>
          <w:fldChar w:fldCharType="end"/>
        </w:r>
      </w:hyperlink>
    </w:p>
    <w:p w14:paraId="3376C4D1" w14:textId="77777777" w:rsidR="00F8307E" w:rsidRDefault="00F8307E">
      <w:pPr>
        <w:pStyle w:val="TM3"/>
        <w:tabs>
          <w:tab w:val="left" w:pos="1320"/>
          <w:tab w:val="right" w:leader="dot" w:pos="9962"/>
        </w:tabs>
        <w:rPr>
          <w:rFonts w:asciiTheme="minorHAnsi" w:eastAsiaTheme="minorEastAsia" w:hAnsiTheme="minorHAnsi" w:cstheme="minorBidi"/>
          <w:noProof/>
          <w:sz w:val="22"/>
          <w:szCs w:val="22"/>
          <w:lang w:val="fr-FR"/>
        </w:rPr>
      </w:pPr>
      <w:hyperlink w:anchor="_Toc45710305" w:history="1">
        <w:r w:rsidRPr="00596F3E">
          <w:rPr>
            <w:rStyle w:val="Lienhypertexte"/>
            <w:noProof/>
          </w:rPr>
          <w:t>3.3.4.</w:t>
        </w:r>
        <w:r>
          <w:rPr>
            <w:rFonts w:asciiTheme="minorHAnsi" w:eastAsiaTheme="minorEastAsia" w:hAnsiTheme="minorHAnsi" w:cstheme="minorBidi"/>
            <w:noProof/>
            <w:sz w:val="22"/>
            <w:szCs w:val="22"/>
            <w:lang w:val="fr-FR"/>
          </w:rPr>
          <w:tab/>
        </w:r>
        <w:r w:rsidRPr="00596F3E">
          <w:rPr>
            <w:rStyle w:val="Lienhypertexte"/>
            <w:noProof/>
          </w:rPr>
          <w:t>Negative pressure test</w:t>
        </w:r>
        <w:r>
          <w:rPr>
            <w:noProof/>
            <w:webHidden/>
          </w:rPr>
          <w:tab/>
        </w:r>
        <w:r>
          <w:rPr>
            <w:noProof/>
            <w:webHidden/>
          </w:rPr>
          <w:fldChar w:fldCharType="begin"/>
        </w:r>
        <w:r>
          <w:rPr>
            <w:noProof/>
            <w:webHidden/>
          </w:rPr>
          <w:instrText xml:space="preserve"> PAGEREF _Toc45710305 \h </w:instrText>
        </w:r>
        <w:r>
          <w:rPr>
            <w:noProof/>
            <w:webHidden/>
          </w:rPr>
        </w:r>
        <w:r>
          <w:rPr>
            <w:noProof/>
            <w:webHidden/>
          </w:rPr>
          <w:fldChar w:fldCharType="separate"/>
        </w:r>
        <w:r>
          <w:rPr>
            <w:noProof/>
            <w:webHidden/>
          </w:rPr>
          <w:t>7</w:t>
        </w:r>
        <w:r>
          <w:rPr>
            <w:noProof/>
            <w:webHidden/>
          </w:rPr>
          <w:fldChar w:fldCharType="end"/>
        </w:r>
      </w:hyperlink>
    </w:p>
    <w:p w14:paraId="6E6966E1" w14:textId="77777777" w:rsidR="00F8307E" w:rsidRDefault="00F8307E">
      <w:pPr>
        <w:pStyle w:val="TM3"/>
        <w:tabs>
          <w:tab w:val="left" w:pos="1320"/>
          <w:tab w:val="right" w:leader="dot" w:pos="9962"/>
        </w:tabs>
        <w:rPr>
          <w:rFonts w:asciiTheme="minorHAnsi" w:eastAsiaTheme="minorEastAsia" w:hAnsiTheme="minorHAnsi" w:cstheme="minorBidi"/>
          <w:noProof/>
          <w:sz w:val="22"/>
          <w:szCs w:val="22"/>
          <w:lang w:val="fr-FR"/>
        </w:rPr>
      </w:pPr>
      <w:hyperlink w:anchor="_Toc45710306" w:history="1">
        <w:r w:rsidRPr="00596F3E">
          <w:rPr>
            <w:rStyle w:val="Lienhypertexte"/>
            <w:noProof/>
          </w:rPr>
          <w:t>3.3.5.</w:t>
        </w:r>
        <w:r>
          <w:rPr>
            <w:rFonts w:asciiTheme="minorHAnsi" w:eastAsiaTheme="minorEastAsia" w:hAnsiTheme="minorHAnsi" w:cstheme="minorBidi"/>
            <w:noProof/>
            <w:sz w:val="22"/>
            <w:szCs w:val="22"/>
            <w:lang w:val="fr-FR"/>
          </w:rPr>
          <w:tab/>
        </w:r>
        <w:r w:rsidRPr="00596F3E">
          <w:rPr>
            <w:rStyle w:val="Lienhypertexte"/>
            <w:noProof/>
          </w:rPr>
          <w:t>Metadata and hydrological QC test</w:t>
        </w:r>
        <w:r>
          <w:rPr>
            <w:noProof/>
            <w:webHidden/>
          </w:rPr>
          <w:tab/>
        </w:r>
        <w:r>
          <w:rPr>
            <w:noProof/>
            <w:webHidden/>
          </w:rPr>
          <w:fldChar w:fldCharType="begin"/>
        </w:r>
        <w:r>
          <w:rPr>
            <w:noProof/>
            <w:webHidden/>
          </w:rPr>
          <w:instrText xml:space="preserve"> PAGEREF _Toc45710306 \h </w:instrText>
        </w:r>
        <w:r>
          <w:rPr>
            <w:noProof/>
            <w:webHidden/>
          </w:rPr>
        </w:r>
        <w:r>
          <w:rPr>
            <w:noProof/>
            <w:webHidden/>
          </w:rPr>
          <w:fldChar w:fldCharType="separate"/>
        </w:r>
        <w:r>
          <w:rPr>
            <w:noProof/>
            <w:webHidden/>
          </w:rPr>
          <w:t>7</w:t>
        </w:r>
        <w:r>
          <w:rPr>
            <w:noProof/>
            <w:webHidden/>
          </w:rPr>
          <w:fldChar w:fldCharType="end"/>
        </w:r>
      </w:hyperlink>
    </w:p>
    <w:p w14:paraId="5C9CC796" w14:textId="77777777" w:rsidR="00F8307E" w:rsidRDefault="00F8307E">
      <w:pPr>
        <w:pStyle w:val="TM3"/>
        <w:tabs>
          <w:tab w:val="left" w:pos="1320"/>
          <w:tab w:val="right" w:leader="dot" w:pos="9962"/>
        </w:tabs>
        <w:rPr>
          <w:rFonts w:asciiTheme="minorHAnsi" w:eastAsiaTheme="minorEastAsia" w:hAnsiTheme="minorHAnsi" w:cstheme="minorBidi"/>
          <w:noProof/>
          <w:sz w:val="22"/>
          <w:szCs w:val="22"/>
          <w:lang w:val="fr-FR"/>
        </w:rPr>
      </w:pPr>
      <w:hyperlink w:anchor="_Toc45710307" w:history="1">
        <w:r w:rsidRPr="00596F3E">
          <w:rPr>
            <w:rStyle w:val="Lienhypertexte"/>
            <w:noProof/>
          </w:rPr>
          <w:t>3.3.6.</w:t>
        </w:r>
        <w:r>
          <w:rPr>
            <w:rFonts w:asciiTheme="minorHAnsi" w:eastAsiaTheme="minorEastAsia" w:hAnsiTheme="minorHAnsi" w:cstheme="minorBidi"/>
            <w:noProof/>
            <w:sz w:val="22"/>
            <w:szCs w:val="22"/>
            <w:lang w:val="fr-FR"/>
          </w:rPr>
          <w:tab/>
        </w:r>
        <w:r w:rsidRPr="00596F3E">
          <w:rPr>
            <w:rStyle w:val="Lienhypertexte"/>
            <w:noProof/>
          </w:rPr>
          <w:t>Stuck value test</w:t>
        </w:r>
        <w:r>
          <w:rPr>
            <w:noProof/>
            <w:webHidden/>
          </w:rPr>
          <w:tab/>
        </w:r>
        <w:r>
          <w:rPr>
            <w:noProof/>
            <w:webHidden/>
          </w:rPr>
          <w:fldChar w:fldCharType="begin"/>
        </w:r>
        <w:r>
          <w:rPr>
            <w:noProof/>
            <w:webHidden/>
          </w:rPr>
          <w:instrText xml:space="preserve"> PAGEREF _Toc45710307 \h </w:instrText>
        </w:r>
        <w:r>
          <w:rPr>
            <w:noProof/>
            <w:webHidden/>
          </w:rPr>
        </w:r>
        <w:r>
          <w:rPr>
            <w:noProof/>
            <w:webHidden/>
          </w:rPr>
          <w:fldChar w:fldCharType="separate"/>
        </w:r>
        <w:r>
          <w:rPr>
            <w:noProof/>
            <w:webHidden/>
          </w:rPr>
          <w:t>8</w:t>
        </w:r>
        <w:r>
          <w:rPr>
            <w:noProof/>
            <w:webHidden/>
          </w:rPr>
          <w:fldChar w:fldCharType="end"/>
        </w:r>
      </w:hyperlink>
    </w:p>
    <w:p w14:paraId="05A1BD75" w14:textId="77777777" w:rsidR="00F8307E" w:rsidRDefault="00F8307E">
      <w:pPr>
        <w:pStyle w:val="TM3"/>
        <w:tabs>
          <w:tab w:val="left" w:pos="1320"/>
          <w:tab w:val="right" w:leader="dot" w:pos="9962"/>
        </w:tabs>
        <w:rPr>
          <w:rFonts w:asciiTheme="minorHAnsi" w:eastAsiaTheme="minorEastAsia" w:hAnsiTheme="minorHAnsi" w:cstheme="minorBidi"/>
          <w:noProof/>
          <w:sz w:val="22"/>
          <w:szCs w:val="22"/>
          <w:lang w:val="fr-FR"/>
        </w:rPr>
      </w:pPr>
      <w:hyperlink w:anchor="_Toc45710308" w:history="1">
        <w:r w:rsidRPr="00596F3E">
          <w:rPr>
            <w:rStyle w:val="Lienhypertexte"/>
            <w:noProof/>
          </w:rPr>
          <w:t>3.3.7.</w:t>
        </w:r>
        <w:r>
          <w:rPr>
            <w:rFonts w:asciiTheme="minorHAnsi" w:eastAsiaTheme="minorEastAsia" w:hAnsiTheme="minorHAnsi" w:cstheme="minorBidi"/>
            <w:noProof/>
            <w:sz w:val="22"/>
            <w:szCs w:val="22"/>
            <w:lang w:val="fr-FR"/>
          </w:rPr>
          <w:tab/>
        </w:r>
        <w:r w:rsidRPr="00596F3E">
          <w:rPr>
            <w:rStyle w:val="Lienhypertexte"/>
            <w:noProof/>
          </w:rPr>
          <w:t>Regional range test</w:t>
        </w:r>
        <w:r>
          <w:rPr>
            <w:noProof/>
            <w:webHidden/>
          </w:rPr>
          <w:tab/>
        </w:r>
        <w:r>
          <w:rPr>
            <w:noProof/>
            <w:webHidden/>
          </w:rPr>
          <w:fldChar w:fldCharType="begin"/>
        </w:r>
        <w:r>
          <w:rPr>
            <w:noProof/>
            <w:webHidden/>
          </w:rPr>
          <w:instrText xml:space="preserve"> PAGEREF _Toc45710308 \h </w:instrText>
        </w:r>
        <w:r>
          <w:rPr>
            <w:noProof/>
            <w:webHidden/>
          </w:rPr>
        </w:r>
        <w:r>
          <w:rPr>
            <w:noProof/>
            <w:webHidden/>
          </w:rPr>
          <w:fldChar w:fldCharType="separate"/>
        </w:r>
        <w:r>
          <w:rPr>
            <w:noProof/>
            <w:webHidden/>
          </w:rPr>
          <w:t>10</w:t>
        </w:r>
        <w:r>
          <w:rPr>
            <w:noProof/>
            <w:webHidden/>
          </w:rPr>
          <w:fldChar w:fldCharType="end"/>
        </w:r>
      </w:hyperlink>
    </w:p>
    <w:p w14:paraId="28EDDD90" w14:textId="77777777" w:rsidR="00F8307E" w:rsidRDefault="00F8307E">
      <w:pPr>
        <w:pStyle w:val="TM3"/>
        <w:tabs>
          <w:tab w:val="left" w:pos="1320"/>
          <w:tab w:val="right" w:leader="dot" w:pos="9962"/>
        </w:tabs>
        <w:rPr>
          <w:rFonts w:asciiTheme="minorHAnsi" w:eastAsiaTheme="minorEastAsia" w:hAnsiTheme="minorHAnsi" w:cstheme="minorBidi"/>
          <w:noProof/>
          <w:sz w:val="22"/>
          <w:szCs w:val="22"/>
          <w:lang w:val="fr-FR"/>
        </w:rPr>
      </w:pPr>
      <w:hyperlink w:anchor="_Toc45710309" w:history="1">
        <w:r w:rsidRPr="00596F3E">
          <w:rPr>
            <w:rStyle w:val="Lienhypertexte"/>
            <w:noProof/>
          </w:rPr>
          <w:t>3.3.8.</w:t>
        </w:r>
        <w:r>
          <w:rPr>
            <w:rFonts w:asciiTheme="minorHAnsi" w:eastAsiaTheme="minorEastAsia" w:hAnsiTheme="minorHAnsi" w:cstheme="minorBidi"/>
            <w:noProof/>
            <w:sz w:val="22"/>
            <w:szCs w:val="22"/>
            <w:lang w:val="fr-FR"/>
          </w:rPr>
          <w:tab/>
        </w:r>
        <w:r w:rsidRPr="00596F3E">
          <w:rPr>
            <w:rStyle w:val="Lienhypertexte"/>
            <w:noProof/>
          </w:rPr>
          <w:t>Global range test</w:t>
        </w:r>
        <w:r>
          <w:rPr>
            <w:noProof/>
            <w:webHidden/>
          </w:rPr>
          <w:tab/>
        </w:r>
        <w:r>
          <w:rPr>
            <w:noProof/>
            <w:webHidden/>
          </w:rPr>
          <w:fldChar w:fldCharType="begin"/>
        </w:r>
        <w:r>
          <w:rPr>
            <w:noProof/>
            <w:webHidden/>
          </w:rPr>
          <w:instrText xml:space="preserve"> PAGEREF _Toc45710309 \h </w:instrText>
        </w:r>
        <w:r>
          <w:rPr>
            <w:noProof/>
            <w:webHidden/>
          </w:rPr>
        </w:r>
        <w:r>
          <w:rPr>
            <w:noProof/>
            <w:webHidden/>
          </w:rPr>
          <w:fldChar w:fldCharType="separate"/>
        </w:r>
        <w:r>
          <w:rPr>
            <w:noProof/>
            <w:webHidden/>
          </w:rPr>
          <w:t>15</w:t>
        </w:r>
        <w:r>
          <w:rPr>
            <w:noProof/>
            <w:webHidden/>
          </w:rPr>
          <w:fldChar w:fldCharType="end"/>
        </w:r>
      </w:hyperlink>
    </w:p>
    <w:p w14:paraId="4859AFA9" w14:textId="77777777" w:rsidR="00F8307E" w:rsidRDefault="00F8307E">
      <w:pPr>
        <w:pStyle w:val="TM3"/>
        <w:tabs>
          <w:tab w:val="left" w:pos="1320"/>
          <w:tab w:val="right" w:leader="dot" w:pos="9962"/>
        </w:tabs>
        <w:rPr>
          <w:rFonts w:asciiTheme="minorHAnsi" w:eastAsiaTheme="minorEastAsia" w:hAnsiTheme="minorHAnsi" w:cstheme="minorBidi"/>
          <w:noProof/>
          <w:sz w:val="22"/>
          <w:szCs w:val="22"/>
          <w:lang w:val="fr-FR"/>
        </w:rPr>
      </w:pPr>
      <w:hyperlink w:anchor="_Toc45710310" w:history="1">
        <w:r w:rsidRPr="00596F3E">
          <w:rPr>
            <w:rStyle w:val="Lienhypertexte"/>
            <w:noProof/>
          </w:rPr>
          <w:t>3.3.9.</w:t>
        </w:r>
        <w:r>
          <w:rPr>
            <w:rFonts w:asciiTheme="minorHAnsi" w:eastAsiaTheme="minorEastAsia" w:hAnsiTheme="minorHAnsi" w:cstheme="minorBidi"/>
            <w:noProof/>
            <w:sz w:val="22"/>
            <w:szCs w:val="22"/>
            <w:lang w:val="fr-FR"/>
          </w:rPr>
          <w:tab/>
        </w:r>
        <w:r w:rsidRPr="00596F3E">
          <w:rPr>
            <w:rStyle w:val="Lienhypertexte"/>
            <w:noProof/>
          </w:rPr>
          <w:t>Spike test and gradient test</w:t>
        </w:r>
        <w:r>
          <w:rPr>
            <w:noProof/>
            <w:webHidden/>
          </w:rPr>
          <w:tab/>
        </w:r>
        <w:r>
          <w:rPr>
            <w:noProof/>
            <w:webHidden/>
          </w:rPr>
          <w:fldChar w:fldCharType="begin"/>
        </w:r>
        <w:r>
          <w:rPr>
            <w:noProof/>
            <w:webHidden/>
          </w:rPr>
          <w:instrText xml:space="preserve"> PAGEREF _Toc45710310 \h </w:instrText>
        </w:r>
        <w:r>
          <w:rPr>
            <w:noProof/>
            <w:webHidden/>
          </w:rPr>
        </w:r>
        <w:r>
          <w:rPr>
            <w:noProof/>
            <w:webHidden/>
          </w:rPr>
          <w:fldChar w:fldCharType="separate"/>
        </w:r>
        <w:r>
          <w:rPr>
            <w:noProof/>
            <w:webHidden/>
          </w:rPr>
          <w:t>15</w:t>
        </w:r>
        <w:r>
          <w:rPr>
            <w:noProof/>
            <w:webHidden/>
          </w:rPr>
          <w:fldChar w:fldCharType="end"/>
        </w:r>
      </w:hyperlink>
    </w:p>
    <w:p w14:paraId="33B4B1C6" w14:textId="77777777" w:rsidR="00F8307E" w:rsidRDefault="00F8307E">
      <w:pPr>
        <w:pStyle w:val="TM3"/>
        <w:tabs>
          <w:tab w:val="left" w:pos="1540"/>
          <w:tab w:val="right" w:leader="dot" w:pos="9962"/>
        </w:tabs>
        <w:rPr>
          <w:rFonts w:asciiTheme="minorHAnsi" w:eastAsiaTheme="minorEastAsia" w:hAnsiTheme="minorHAnsi" w:cstheme="minorBidi"/>
          <w:noProof/>
          <w:sz w:val="22"/>
          <w:szCs w:val="22"/>
          <w:lang w:val="fr-FR"/>
        </w:rPr>
      </w:pPr>
      <w:hyperlink w:anchor="_Toc45710311" w:history="1">
        <w:r w:rsidRPr="00596F3E">
          <w:rPr>
            <w:rStyle w:val="Lienhypertexte"/>
            <w:noProof/>
          </w:rPr>
          <w:t>3.3.10.</w:t>
        </w:r>
        <w:r>
          <w:rPr>
            <w:rFonts w:asciiTheme="minorHAnsi" w:eastAsiaTheme="minorEastAsia" w:hAnsiTheme="minorHAnsi" w:cstheme="minorBidi"/>
            <w:noProof/>
            <w:sz w:val="22"/>
            <w:szCs w:val="22"/>
            <w:lang w:val="fr-FR"/>
          </w:rPr>
          <w:tab/>
        </w:r>
        <w:r w:rsidRPr="00596F3E">
          <w:rPr>
            <w:rStyle w:val="Lienhypertexte"/>
            <w:noProof/>
          </w:rPr>
          <w:t>Saturation test</w:t>
        </w:r>
        <w:r>
          <w:rPr>
            <w:noProof/>
            <w:webHidden/>
          </w:rPr>
          <w:tab/>
        </w:r>
        <w:r>
          <w:rPr>
            <w:noProof/>
            <w:webHidden/>
          </w:rPr>
          <w:fldChar w:fldCharType="begin"/>
        </w:r>
        <w:r>
          <w:rPr>
            <w:noProof/>
            <w:webHidden/>
          </w:rPr>
          <w:instrText xml:space="preserve"> PAGEREF _Toc45710311 \h </w:instrText>
        </w:r>
        <w:r>
          <w:rPr>
            <w:noProof/>
            <w:webHidden/>
          </w:rPr>
        </w:r>
        <w:r>
          <w:rPr>
            <w:noProof/>
            <w:webHidden/>
          </w:rPr>
          <w:fldChar w:fldCharType="separate"/>
        </w:r>
        <w:r>
          <w:rPr>
            <w:noProof/>
            <w:webHidden/>
          </w:rPr>
          <w:t>16</w:t>
        </w:r>
        <w:r>
          <w:rPr>
            <w:noProof/>
            <w:webHidden/>
          </w:rPr>
          <w:fldChar w:fldCharType="end"/>
        </w:r>
      </w:hyperlink>
    </w:p>
    <w:p w14:paraId="3614C86E" w14:textId="77777777" w:rsidR="00F8307E" w:rsidRDefault="00F8307E">
      <w:pPr>
        <w:pStyle w:val="TM3"/>
        <w:tabs>
          <w:tab w:val="left" w:pos="1540"/>
          <w:tab w:val="right" w:leader="dot" w:pos="9962"/>
        </w:tabs>
        <w:rPr>
          <w:rFonts w:asciiTheme="minorHAnsi" w:eastAsiaTheme="minorEastAsia" w:hAnsiTheme="minorHAnsi" w:cstheme="minorBidi"/>
          <w:noProof/>
          <w:sz w:val="22"/>
          <w:szCs w:val="22"/>
          <w:lang w:val="fr-FR"/>
        </w:rPr>
      </w:pPr>
      <w:hyperlink w:anchor="_Toc45710312" w:history="1">
        <w:r w:rsidRPr="00596F3E">
          <w:rPr>
            <w:rStyle w:val="Lienhypertexte"/>
            <w:noProof/>
          </w:rPr>
          <w:t>3.3.11.</w:t>
        </w:r>
        <w:r>
          <w:rPr>
            <w:rFonts w:asciiTheme="minorHAnsi" w:eastAsiaTheme="minorEastAsia" w:hAnsiTheme="minorHAnsi" w:cstheme="minorBidi"/>
            <w:noProof/>
            <w:sz w:val="22"/>
            <w:szCs w:val="22"/>
            <w:lang w:val="fr-FR"/>
          </w:rPr>
          <w:tab/>
        </w:r>
        <w:r w:rsidRPr="00596F3E">
          <w:rPr>
            <w:rStyle w:val="Lienhypertexte"/>
            <w:noProof/>
          </w:rPr>
          <w:t>Flow test for ferry box</w:t>
        </w:r>
        <w:r>
          <w:rPr>
            <w:noProof/>
            <w:webHidden/>
          </w:rPr>
          <w:tab/>
        </w:r>
        <w:r>
          <w:rPr>
            <w:noProof/>
            <w:webHidden/>
          </w:rPr>
          <w:fldChar w:fldCharType="begin"/>
        </w:r>
        <w:r>
          <w:rPr>
            <w:noProof/>
            <w:webHidden/>
          </w:rPr>
          <w:instrText xml:space="preserve"> PAGEREF _Toc45710312 \h </w:instrText>
        </w:r>
        <w:r>
          <w:rPr>
            <w:noProof/>
            <w:webHidden/>
          </w:rPr>
        </w:r>
        <w:r>
          <w:rPr>
            <w:noProof/>
            <w:webHidden/>
          </w:rPr>
          <w:fldChar w:fldCharType="separate"/>
        </w:r>
        <w:r>
          <w:rPr>
            <w:noProof/>
            <w:webHidden/>
          </w:rPr>
          <w:t>18</w:t>
        </w:r>
        <w:r>
          <w:rPr>
            <w:noProof/>
            <w:webHidden/>
          </w:rPr>
          <w:fldChar w:fldCharType="end"/>
        </w:r>
      </w:hyperlink>
    </w:p>
    <w:p w14:paraId="5659F316" w14:textId="77777777" w:rsidR="00F8307E" w:rsidRDefault="00F8307E">
      <w:pPr>
        <w:pStyle w:val="TM1"/>
        <w:tabs>
          <w:tab w:val="left" w:pos="480"/>
          <w:tab w:val="right" w:leader="dot" w:pos="9962"/>
        </w:tabs>
        <w:rPr>
          <w:rFonts w:asciiTheme="minorHAnsi" w:eastAsiaTheme="minorEastAsia" w:hAnsiTheme="minorHAnsi" w:cstheme="minorBidi"/>
          <w:noProof/>
          <w:sz w:val="22"/>
          <w:szCs w:val="22"/>
          <w:lang w:val="fr-FR"/>
        </w:rPr>
      </w:pPr>
      <w:hyperlink w:anchor="_Toc45710313" w:history="1">
        <w:r w:rsidRPr="00596F3E">
          <w:rPr>
            <w:rStyle w:val="Lienhypertexte"/>
            <w:noProof/>
          </w:rPr>
          <w:t>4.</w:t>
        </w:r>
        <w:r>
          <w:rPr>
            <w:rFonts w:asciiTheme="minorHAnsi" w:eastAsiaTheme="minorEastAsia" w:hAnsiTheme="minorHAnsi" w:cstheme="minorBidi"/>
            <w:noProof/>
            <w:sz w:val="22"/>
            <w:szCs w:val="22"/>
            <w:lang w:val="fr-FR"/>
          </w:rPr>
          <w:tab/>
        </w:r>
        <w:r w:rsidRPr="00596F3E">
          <w:rPr>
            <w:rStyle w:val="Lienhypertexte"/>
            <w:noProof/>
          </w:rPr>
          <w:t>Recommendations for RTQC application</w:t>
        </w:r>
        <w:r>
          <w:rPr>
            <w:noProof/>
            <w:webHidden/>
          </w:rPr>
          <w:tab/>
        </w:r>
        <w:r>
          <w:rPr>
            <w:noProof/>
            <w:webHidden/>
          </w:rPr>
          <w:fldChar w:fldCharType="begin"/>
        </w:r>
        <w:r>
          <w:rPr>
            <w:noProof/>
            <w:webHidden/>
          </w:rPr>
          <w:instrText xml:space="preserve"> PAGEREF _Toc45710313 \h </w:instrText>
        </w:r>
        <w:r>
          <w:rPr>
            <w:noProof/>
            <w:webHidden/>
          </w:rPr>
        </w:r>
        <w:r>
          <w:rPr>
            <w:noProof/>
            <w:webHidden/>
          </w:rPr>
          <w:fldChar w:fldCharType="separate"/>
        </w:r>
        <w:r>
          <w:rPr>
            <w:noProof/>
            <w:webHidden/>
          </w:rPr>
          <w:t>18</w:t>
        </w:r>
        <w:r>
          <w:rPr>
            <w:noProof/>
            <w:webHidden/>
          </w:rPr>
          <w:fldChar w:fldCharType="end"/>
        </w:r>
      </w:hyperlink>
    </w:p>
    <w:p w14:paraId="53CF65A3" w14:textId="77777777" w:rsidR="00F8307E" w:rsidRDefault="00F8307E">
      <w:pPr>
        <w:pStyle w:val="TM2"/>
        <w:tabs>
          <w:tab w:val="left" w:pos="880"/>
          <w:tab w:val="right" w:leader="dot" w:pos="9962"/>
        </w:tabs>
        <w:rPr>
          <w:rFonts w:asciiTheme="minorHAnsi" w:eastAsiaTheme="minorEastAsia" w:hAnsiTheme="minorHAnsi" w:cstheme="minorBidi"/>
          <w:noProof/>
          <w:sz w:val="22"/>
          <w:szCs w:val="22"/>
          <w:lang w:val="fr-FR"/>
        </w:rPr>
      </w:pPr>
      <w:hyperlink w:anchor="_Toc45710314" w:history="1">
        <w:r w:rsidRPr="00596F3E">
          <w:rPr>
            <w:rStyle w:val="Lienhypertexte"/>
            <w:noProof/>
          </w:rPr>
          <w:t>4.1.</w:t>
        </w:r>
        <w:r>
          <w:rPr>
            <w:rFonts w:asciiTheme="minorHAnsi" w:eastAsiaTheme="minorEastAsia" w:hAnsiTheme="minorHAnsi" w:cstheme="minorBidi"/>
            <w:noProof/>
            <w:sz w:val="22"/>
            <w:szCs w:val="22"/>
            <w:lang w:val="fr-FR"/>
          </w:rPr>
          <w:tab/>
        </w:r>
        <w:r w:rsidRPr="00596F3E">
          <w:rPr>
            <w:rStyle w:val="Lienhypertexte"/>
            <w:noProof/>
          </w:rPr>
          <w:t>Specific recommendation for Stuck Value test</w:t>
        </w:r>
        <w:r>
          <w:rPr>
            <w:noProof/>
            <w:webHidden/>
          </w:rPr>
          <w:tab/>
        </w:r>
        <w:r>
          <w:rPr>
            <w:noProof/>
            <w:webHidden/>
          </w:rPr>
          <w:fldChar w:fldCharType="begin"/>
        </w:r>
        <w:r>
          <w:rPr>
            <w:noProof/>
            <w:webHidden/>
          </w:rPr>
          <w:instrText xml:space="preserve"> PAGEREF _Toc45710314 \h </w:instrText>
        </w:r>
        <w:r>
          <w:rPr>
            <w:noProof/>
            <w:webHidden/>
          </w:rPr>
        </w:r>
        <w:r>
          <w:rPr>
            <w:noProof/>
            <w:webHidden/>
          </w:rPr>
          <w:fldChar w:fldCharType="separate"/>
        </w:r>
        <w:r>
          <w:rPr>
            <w:noProof/>
            <w:webHidden/>
          </w:rPr>
          <w:t>19</w:t>
        </w:r>
        <w:r>
          <w:rPr>
            <w:noProof/>
            <w:webHidden/>
          </w:rPr>
          <w:fldChar w:fldCharType="end"/>
        </w:r>
      </w:hyperlink>
    </w:p>
    <w:p w14:paraId="567B0577" w14:textId="77777777" w:rsidR="00F8307E" w:rsidRDefault="00F8307E">
      <w:pPr>
        <w:pStyle w:val="TM2"/>
        <w:tabs>
          <w:tab w:val="left" w:pos="880"/>
          <w:tab w:val="right" w:leader="dot" w:pos="9962"/>
        </w:tabs>
        <w:rPr>
          <w:rFonts w:asciiTheme="minorHAnsi" w:eastAsiaTheme="minorEastAsia" w:hAnsiTheme="minorHAnsi" w:cstheme="minorBidi"/>
          <w:noProof/>
          <w:sz w:val="22"/>
          <w:szCs w:val="22"/>
          <w:lang w:val="fr-FR"/>
        </w:rPr>
      </w:pPr>
      <w:hyperlink w:anchor="_Toc45710315" w:history="1">
        <w:r w:rsidRPr="00596F3E">
          <w:rPr>
            <w:rStyle w:val="Lienhypertexte"/>
            <w:noProof/>
          </w:rPr>
          <w:t>4.2.</w:t>
        </w:r>
        <w:r>
          <w:rPr>
            <w:rFonts w:asciiTheme="minorHAnsi" w:eastAsiaTheme="minorEastAsia" w:hAnsiTheme="minorHAnsi" w:cstheme="minorBidi"/>
            <w:noProof/>
            <w:sz w:val="22"/>
            <w:szCs w:val="22"/>
            <w:lang w:val="fr-FR"/>
          </w:rPr>
          <w:tab/>
        </w:r>
        <w:r w:rsidRPr="00596F3E">
          <w:rPr>
            <w:rStyle w:val="Lienhypertexte"/>
            <w:noProof/>
          </w:rPr>
          <w:t>Specific recommendations for Regional Range test</w:t>
        </w:r>
        <w:r>
          <w:rPr>
            <w:noProof/>
            <w:webHidden/>
          </w:rPr>
          <w:tab/>
        </w:r>
        <w:r>
          <w:rPr>
            <w:noProof/>
            <w:webHidden/>
          </w:rPr>
          <w:fldChar w:fldCharType="begin"/>
        </w:r>
        <w:r>
          <w:rPr>
            <w:noProof/>
            <w:webHidden/>
          </w:rPr>
          <w:instrText xml:space="preserve"> PAGEREF _Toc45710315 \h </w:instrText>
        </w:r>
        <w:r>
          <w:rPr>
            <w:noProof/>
            <w:webHidden/>
          </w:rPr>
        </w:r>
        <w:r>
          <w:rPr>
            <w:noProof/>
            <w:webHidden/>
          </w:rPr>
          <w:fldChar w:fldCharType="separate"/>
        </w:r>
        <w:r>
          <w:rPr>
            <w:noProof/>
            <w:webHidden/>
          </w:rPr>
          <w:t>19</w:t>
        </w:r>
        <w:r>
          <w:rPr>
            <w:noProof/>
            <w:webHidden/>
          </w:rPr>
          <w:fldChar w:fldCharType="end"/>
        </w:r>
      </w:hyperlink>
    </w:p>
    <w:p w14:paraId="488D8B9C" w14:textId="77777777" w:rsidR="00F8307E" w:rsidRDefault="00F8307E">
      <w:pPr>
        <w:pStyle w:val="TM2"/>
        <w:tabs>
          <w:tab w:val="left" w:pos="880"/>
          <w:tab w:val="right" w:leader="dot" w:pos="9962"/>
        </w:tabs>
        <w:rPr>
          <w:rFonts w:asciiTheme="minorHAnsi" w:eastAsiaTheme="minorEastAsia" w:hAnsiTheme="minorHAnsi" w:cstheme="minorBidi"/>
          <w:noProof/>
          <w:sz w:val="22"/>
          <w:szCs w:val="22"/>
          <w:lang w:val="fr-FR"/>
        </w:rPr>
      </w:pPr>
      <w:hyperlink w:anchor="_Toc45710316" w:history="1">
        <w:r w:rsidRPr="00596F3E">
          <w:rPr>
            <w:rStyle w:val="Lienhypertexte"/>
            <w:noProof/>
          </w:rPr>
          <w:t>4.3.</w:t>
        </w:r>
        <w:r>
          <w:rPr>
            <w:rFonts w:asciiTheme="minorHAnsi" w:eastAsiaTheme="minorEastAsia" w:hAnsiTheme="minorHAnsi" w:cstheme="minorBidi"/>
            <w:noProof/>
            <w:sz w:val="22"/>
            <w:szCs w:val="22"/>
            <w:lang w:val="fr-FR"/>
          </w:rPr>
          <w:tab/>
        </w:r>
        <w:r w:rsidRPr="00596F3E">
          <w:rPr>
            <w:rStyle w:val="Lienhypertexte"/>
            <w:noProof/>
          </w:rPr>
          <w:t>Specific recommendations for saturation test</w:t>
        </w:r>
        <w:r>
          <w:rPr>
            <w:noProof/>
            <w:webHidden/>
          </w:rPr>
          <w:tab/>
        </w:r>
        <w:r>
          <w:rPr>
            <w:noProof/>
            <w:webHidden/>
          </w:rPr>
          <w:fldChar w:fldCharType="begin"/>
        </w:r>
        <w:r>
          <w:rPr>
            <w:noProof/>
            <w:webHidden/>
          </w:rPr>
          <w:instrText xml:space="preserve"> PAGEREF _Toc45710316 \h </w:instrText>
        </w:r>
        <w:r>
          <w:rPr>
            <w:noProof/>
            <w:webHidden/>
          </w:rPr>
        </w:r>
        <w:r>
          <w:rPr>
            <w:noProof/>
            <w:webHidden/>
          </w:rPr>
          <w:fldChar w:fldCharType="separate"/>
        </w:r>
        <w:r>
          <w:rPr>
            <w:noProof/>
            <w:webHidden/>
          </w:rPr>
          <w:t>19</w:t>
        </w:r>
        <w:r>
          <w:rPr>
            <w:noProof/>
            <w:webHidden/>
          </w:rPr>
          <w:fldChar w:fldCharType="end"/>
        </w:r>
      </w:hyperlink>
    </w:p>
    <w:p w14:paraId="7931B04B" w14:textId="77777777" w:rsidR="00F8307E" w:rsidRDefault="00F8307E">
      <w:pPr>
        <w:pStyle w:val="TM2"/>
        <w:tabs>
          <w:tab w:val="left" w:pos="880"/>
          <w:tab w:val="right" w:leader="dot" w:pos="9962"/>
        </w:tabs>
        <w:rPr>
          <w:rFonts w:asciiTheme="minorHAnsi" w:eastAsiaTheme="minorEastAsia" w:hAnsiTheme="minorHAnsi" w:cstheme="minorBidi"/>
          <w:noProof/>
          <w:sz w:val="22"/>
          <w:szCs w:val="22"/>
          <w:lang w:val="fr-FR"/>
        </w:rPr>
      </w:pPr>
      <w:hyperlink w:anchor="_Toc45710317" w:history="1">
        <w:r w:rsidRPr="00596F3E">
          <w:rPr>
            <w:rStyle w:val="Lienhypertexte"/>
            <w:noProof/>
          </w:rPr>
          <w:t>4.4.</w:t>
        </w:r>
        <w:r>
          <w:rPr>
            <w:rFonts w:asciiTheme="minorHAnsi" w:eastAsiaTheme="minorEastAsia" w:hAnsiTheme="minorHAnsi" w:cstheme="minorBidi"/>
            <w:noProof/>
            <w:sz w:val="22"/>
            <w:szCs w:val="22"/>
            <w:lang w:val="fr-FR"/>
          </w:rPr>
          <w:tab/>
        </w:r>
        <w:r w:rsidRPr="00596F3E">
          <w:rPr>
            <w:rStyle w:val="Lienhypertexte"/>
            <w:noProof/>
          </w:rPr>
          <w:t>Specific recommendations for spike and gradient test</w:t>
        </w:r>
        <w:r>
          <w:rPr>
            <w:noProof/>
            <w:webHidden/>
          </w:rPr>
          <w:tab/>
        </w:r>
        <w:r>
          <w:rPr>
            <w:noProof/>
            <w:webHidden/>
          </w:rPr>
          <w:fldChar w:fldCharType="begin"/>
        </w:r>
        <w:r>
          <w:rPr>
            <w:noProof/>
            <w:webHidden/>
          </w:rPr>
          <w:instrText xml:space="preserve"> PAGEREF _Toc45710317 \h </w:instrText>
        </w:r>
        <w:r>
          <w:rPr>
            <w:noProof/>
            <w:webHidden/>
          </w:rPr>
        </w:r>
        <w:r>
          <w:rPr>
            <w:noProof/>
            <w:webHidden/>
          </w:rPr>
          <w:fldChar w:fldCharType="separate"/>
        </w:r>
        <w:r>
          <w:rPr>
            <w:noProof/>
            <w:webHidden/>
          </w:rPr>
          <w:t>19</w:t>
        </w:r>
        <w:r>
          <w:rPr>
            <w:noProof/>
            <w:webHidden/>
          </w:rPr>
          <w:fldChar w:fldCharType="end"/>
        </w:r>
      </w:hyperlink>
    </w:p>
    <w:p w14:paraId="0245182C" w14:textId="77777777" w:rsidR="00F8307E" w:rsidRDefault="00F8307E">
      <w:pPr>
        <w:pStyle w:val="TM1"/>
        <w:tabs>
          <w:tab w:val="left" w:pos="480"/>
          <w:tab w:val="right" w:leader="dot" w:pos="9962"/>
        </w:tabs>
        <w:rPr>
          <w:rFonts w:asciiTheme="minorHAnsi" w:eastAsiaTheme="minorEastAsia" w:hAnsiTheme="minorHAnsi" w:cstheme="minorBidi"/>
          <w:noProof/>
          <w:sz w:val="22"/>
          <w:szCs w:val="22"/>
          <w:lang w:val="fr-FR"/>
        </w:rPr>
      </w:pPr>
      <w:hyperlink w:anchor="_Toc45710318" w:history="1">
        <w:r w:rsidRPr="00596F3E">
          <w:rPr>
            <w:rStyle w:val="Lienhypertexte"/>
            <w:noProof/>
          </w:rPr>
          <w:t>5.</w:t>
        </w:r>
        <w:r>
          <w:rPr>
            <w:rFonts w:asciiTheme="minorHAnsi" w:eastAsiaTheme="minorEastAsia" w:hAnsiTheme="minorHAnsi" w:cstheme="minorBidi"/>
            <w:noProof/>
            <w:sz w:val="22"/>
            <w:szCs w:val="22"/>
            <w:lang w:val="fr-FR"/>
          </w:rPr>
          <w:tab/>
        </w:r>
        <w:r w:rsidRPr="00596F3E">
          <w:rPr>
            <w:rStyle w:val="Lienhypertexte"/>
            <w:noProof/>
          </w:rPr>
          <w:t>At the end of the RTQC procedure</w:t>
        </w:r>
        <w:r>
          <w:rPr>
            <w:noProof/>
            <w:webHidden/>
          </w:rPr>
          <w:tab/>
        </w:r>
        <w:r>
          <w:rPr>
            <w:noProof/>
            <w:webHidden/>
          </w:rPr>
          <w:fldChar w:fldCharType="begin"/>
        </w:r>
        <w:r>
          <w:rPr>
            <w:noProof/>
            <w:webHidden/>
          </w:rPr>
          <w:instrText xml:space="preserve"> PAGEREF _Toc45710318 \h </w:instrText>
        </w:r>
        <w:r>
          <w:rPr>
            <w:noProof/>
            <w:webHidden/>
          </w:rPr>
        </w:r>
        <w:r>
          <w:rPr>
            <w:noProof/>
            <w:webHidden/>
          </w:rPr>
          <w:fldChar w:fldCharType="separate"/>
        </w:r>
        <w:r>
          <w:rPr>
            <w:noProof/>
            <w:webHidden/>
          </w:rPr>
          <w:t>19</w:t>
        </w:r>
        <w:r>
          <w:rPr>
            <w:noProof/>
            <w:webHidden/>
          </w:rPr>
          <w:fldChar w:fldCharType="end"/>
        </w:r>
      </w:hyperlink>
    </w:p>
    <w:p w14:paraId="2FBD0B41" w14:textId="77777777" w:rsidR="00F8307E" w:rsidRDefault="00F8307E">
      <w:pPr>
        <w:pStyle w:val="TM1"/>
        <w:tabs>
          <w:tab w:val="left" w:pos="480"/>
          <w:tab w:val="right" w:leader="dot" w:pos="9962"/>
        </w:tabs>
        <w:rPr>
          <w:rFonts w:asciiTheme="minorHAnsi" w:eastAsiaTheme="minorEastAsia" w:hAnsiTheme="minorHAnsi" w:cstheme="minorBidi"/>
          <w:noProof/>
          <w:sz w:val="22"/>
          <w:szCs w:val="22"/>
          <w:lang w:val="fr-FR"/>
        </w:rPr>
      </w:pPr>
      <w:hyperlink w:anchor="_Toc45710319" w:history="1">
        <w:r w:rsidRPr="00596F3E">
          <w:rPr>
            <w:rStyle w:val="Lienhypertexte"/>
            <w:noProof/>
          </w:rPr>
          <w:t>6.</w:t>
        </w:r>
        <w:r>
          <w:rPr>
            <w:rFonts w:asciiTheme="minorHAnsi" w:eastAsiaTheme="minorEastAsia" w:hAnsiTheme="minorHAnsi" w:cstheme="minorBidi"/>
            <w:noProof/>
            <w:sz w:val="22"/>
            <w:szCs w:val="22"/>
            <w:lang w:val="fr-FR"/>
          </w:rPr>
          <w:tab/>
        </w:r>
        <w:r w:rsidRPr="00596F3E">
          <w:rPr>
            <w:rStyle w:val="Lienhypertexte"/>
            <w:noProof/>
          </w:rPr>
          <w:t>References</w:t>
        </w:r>
        <w:r>
          <w:rPr>
            <w:noProof/>
            <w:webHidden/>
          </w:rPr>
          <w:tab/>
        </w:r>
        <w:r>
          <w:rPr>
            <w:noProof/>
            <w:webHidden/>
          </w:rPr>
          <w:fldChar w:fldCharType="begin"/>
        </w:r>
        <w:r>
          <w:rPr>
            <w:noProof/>
            <w:webHidden/>
          </w:rPr>
          <w:instrText xml:space="preserve"> PAGEREF _Toc45710319 \h </w:instrText>
        </w:r>
        <w:r>
          <w:rPr>
            <w:noProof/>
            <w:webHidden/>
          </w:rPr>
        </w:r>
        <w:r>
          <w:rPr>
            <w:noProof/>
            <w:webHidden/>
          </w:rPr>
          <w:fldChar w:fldCharType="separate"/>
        </w:r>
        <w:r>
          <w:rPr>
            <w:noProof/>
            <w:webHidden/>
          </w:rPr>
          <w:t>19</w:t>
        </w:r>
        <w:r>
          <w:rPr>
            <w:noProof/>
            <w:webHidden/>
          </w:rPr>
          <w:fldChar w:fldCharType="end"/>
        </w:r>
      </w:hyperlink>
    </w:p>
    <w:p w14:paraId="2B61F58A" w14:textId="77777777" w:rsidR="00437188" w:rsidRPr="000373CF" w:rsidRDefault="00F8307E">
      <w:pPr>
        <w:rPr>
          <w:lang w:val="fr-FR"/>
        </w:rPr>
      </w:pPr>
      <w:r>
        <w:rPr>
          <w:lang w:val="fr-FR"/>
        </w:rPr>
        <w:fldChar w:fldCharType="end"/>
      </w:r>
    </w:p>
    <w:p w14:paraId="68157B1C" w14:textId="77777777" w:rsidR="00437188" w:rsidRDefault="007C6EE6">
      <w:r>
        <w:t xml:space="preserve">Please, consider our recommendations regarding test application. The more eyes and experts there are, the faster we validate the RTQC procedure and improve data quality.   </w:t>
      </w:r>
    </w:p>
    <w:p w14:paraId="1B20C20F" w14:textId="77777777" w:rsidR="00437188" w:rsidRDefault="00437188"/>
    <w:p w14:paraId="52C1679B" w14:textId="79708ED7" w:rsidR="00437188" w:rsidRDefault="007C6EE6">
      <w:r>
        <w:t>If you have any questions, comments or suggestions to improve this procedure, please contact us (</w:t>
      </w:r>
      <w:hyperlink r:id="rId8" w:history="1">
        <w:r w:rsidR="000373CF" w:rsidRPr="000A459B">
          <w:rPr>
            <w:rStyle w:val="Lienhypertexte"/>
          </w:rPr>
          <w:t>virginie.racape@ifremer.fr</w:t>
        </w:r>
      </w:hyperlink>
      <w:r>
        <w:t xml:space="preserve">, </w:t>
      </w:r>
      <w:hyperlink r:id="rId9">
        <w:r>
          <w:rPr>
            <w:color w:val="1155CC"/>
            <w:u w:val="single"/>
          </w:rPr>
          <w:t>jan.even.oeie.nilsen@hi.no</w:t>
        </w:r>
      </w:hyperlink>
      <w:r>
        <w:t>).</w:t>
      </w:r>
    </w:p>
    <w:p w14:paraId="60B07AF3" w14:textId="77777777" w:rsidR="00437188" w:rsidRDefault="00437188">
      <w:pPr>
        <w:jc w:val="left"/>
      </w:pPr>
    </w:p>
    <w:p w14:paraId="6D69ADB7" w14:textId="77777777" w:rsidR="00437188" w:rsidRDefault="00437188">
      <w:pPr>
        <w:pBdr>
          <w:top w:val="nil"/>
          <w:left w:val="nil"/>
          <w:bottom w:val="nil"/>
          <w:right w:val="nil"/>
          <w:between w:val="nil"/>
        </w:pBdr>
        <w:ind w:left="360" w:hanging="360"/>
        <w:rPr>
          <w:b/>
          <w:color w:val="000000"/>
          <w:u w:val="single"/>
        </w:rPr>
      </w:pPr>
    </w:p>
    <w:p w14:paraId="0A3A45D6" w14:textId="77777777" w:rsidR="00437188" w:rsidRPr="00F8307E" w:rsidRDefault="007C6EE6" w:rsidP="00F8307E">
      <w:pPr>
        <w:pStyle w:val="Titre1"/>
      </w:pPr>
      <w:bookmarkStart w:id="1" w:name="_Toc45710296"/>
      <w:r w:rsidRPr="00F8307E">
        <w:lastRenderedPageBreak/>
        <w:t>OXYGEN parameter name and unit</w:t>
      </w:r>
      <w:bookmarkEnd w:id="1"/>
    </w:p>
    <w:p w14:paraId="7895DC0F" w14:textId="77777777" w:rsidR="00437188" w:rsidRDefault="00437188">
      <w:pPr>
        <w:ind w:left="720"/>
        <w:rPr>
          <w:u w:val="single"/>
        </w:rPr>
      </w:pPr>
    </w:p>
    <w:p w14:paraId="282829EE" w14:textId="14715628" w:rsidR="00437188" w:rsidRDefault="007C6EE6">
      <w:r>
        <w:t xml:space="preserve">Oxygen observations come from various instruments or sources that’s why dissolved oxygen concentration is defined either in ml/l (DOX1), or in </w:t>
      </w:r>
      <w:proofErr w:type="spellStart"/>
      <w:r>
        <w:t>mmol</w:t>
      </w:r>
      <w:proofErr w:type="spellEnd"/>
      <w:r>
        <w:t>/m</w:t>
      </w:r>
      <w:r>
        <w:rPr>
          <w:vertAlign w:val="superscript"/>
        </w:rPr>
        <w:t>3</w:t>
      </w:r>
      <w:r>
        <w:t xml:space="preserve"> equivalent to µ</w:t>
      </w:r>
      <w:proofErr w:type="spellStart"/>
      <w:r>
        <w:t>mol</w:t>
      </w:r>
      <w:proofErr w:type="spellEnd"/>
      <w:r>
        <w:t>/l (DOXY), or in µ</w:t>
      </w:r>
      <w:proofErr w:type="spellStart"/>
      <w:r>
        <w:t>mol</w:t>
      </w:r>
      <w:proofErr w:type="spellEnd"/>
      <w:r>
        <w:t>/kg (DOX2 and DOX2_ADJUSTED) (Table 1). It is very important to keep oxygen data in t</w:t>
      </w:r>
      <w:r w:rsidR="00695EBA">
        <w:t>he original format, that’s mean</w:t>
      </w:r>
      <w:r>
        <w:t>:</w:t>
      </w:r>
    </w:p>
    <w:p w14:paraId="27DD5A51" w14:textId="77777777" w:rsidR="00437188" w:rsidRDefault="00437188"/>
    <w:p w14:paraId="71DE9A82" w14:textId="77777777" w:rsidR="00437188" w:rsidRDefault="007C6EE6">
      <w:pPr>
        <w:jc w:val="center"/>
      </w:pPr>
      <w:r>
        <w:rPr>
          <w:b/>
          <w:color w:val="FF0000"/>
        </w:rPr>
        <w:t>ONE instrument = ONE unit as it is given by the provider</w:t>
      </w:r>
    </w:p>
    <w:p w14:paraId="03DA5934" w14:textId="77777777" w:rsidR="00437188" w:rsidRDefault="00437188"/>
    <w:p w14:paraId="6A9CC9A0" w14:textId="77777777" w:rsidR="00437188" w:rsidRDefault="007C6EE6">
      <w:r>
        <w:t>All thresholds are defined in ml/l, µ</w:t>
      </w:r>
      <w:proofErr w:type="spellStart"/>
      <w:r>
        <w:t>mol</w:t>
      </w:r>
      <w:proofErr w:type="spellEnd"/>
      <w:r>
        <w:t>/l and µ</w:t>
      </w:r>
      <w:proofErr w:type="spellStart"/>
      <w:r>
        <w:t>mol</w:t>
      </w:r>
      <w:proofErr w:type="spellEnd"/>
      <w:r>
        <w:t xml:space="preserve">/kg considering an averaged potential density of seawater of 1.025 kg/l and the conversion factor of </w:t>
      </w:r>
      <w:r>
        <w:rPr>
          <w:b/>
          <w:color w:val="FF0000"/>
        </w:rPr>
        <w:t>44.6596 µ</w:t>
      </w:r>
      <w:proofErr w:type="spellStart"/>
      <w:r>
        <w:rPr>
          <w:b/>
          <w:color w:val="FF0000"/>
        </w:rPr>
        <w:t>mol</w:t>
      </w:r>
      <w:proofErr w:type="spellEnd"/>
      <w:r>
        <w:rPr>
          <w:b/>
          <w:color w:val="FF0000"/>
        </w:rPr>
        <w:t xml:space="preserve">/mL </w:t>
      </w:r>
      <w:r>
        <w:rPr>
          <w:color w:val="000000"/>
        </w:rPr>
        <w:t xml:space="preserve">(SCOR WG 142, </w:t>
      </w:r>
      <w:proofErr w:type="spellStart"/>
      <w:r>
        <w:rPr>
          <w:color w:val="000000"/>
        </w:rPr>
        <w:t>Bittig</w:t>
      </w:r>
      <w:proofErr w:type="spellEnd"/>
      <w:r>
        <w:rPr>
          <w:color w:val="000000"/>
        </w:rPr>
        <w:t xml:space="preserve"> et al., 2016).</w:t>
      </w:r>
    </w:p>
    <w:p w14:paraId="1BEFDFA3" w14:textId="77777777" w:rsidR="00437188" w:rsidRDefault="00437188">
      <w:pPr>
        <w:keepNext/>
        <w:pBdr>
          <w:top w:val="nil"/>
          <w:left w:val="nil"/>
          <w:bottom w:val="nil"/>
          <w:right w:val="nil"/>
          <w:between w:val="nil"/>
        </w:pBdr>
        <w:spacing w:before="120" w:after="120"/>
        <w:rPr>
          <w:color w:val="000000"/>
        </w:rPr>
      </w:pPr>
    </w:p>
    <w:p w14:paraId="5C6321E4" w14:textId="77777777" w:rsidR="00437188" w:rsidRDefault="007C6EE6">
      <w:pPr>
        <w:keepNext/>
        <w:pBdr>
          <w:top w:val="nil"/>
          <w:left w:val="nil"/>
          <w:bottom w:val="nil"/>
          <w:right w:val="nil"/>
          <w:between w:val="nil"/>
        </w:pBdr>
        <w:spacing w:before="120" w:after="120"/>
        <w:rPr>
          <w:i/>
          <w:color w:val="000000"/>
        </w:rPr>
      </w:pPr>
      <w:r>
        <w:rPr>
          <w:i/>
          <w:color w:val="000000"/>
        </w:rPr>
        <w:t>Table 1: Oxygen parameter name and unit</w:t>
      </w:r>
    </w:p>
    <w:tbl>
      <w:tblPr>
        <w:tblStyle w:val="a0"/>
        <w:tblW w:w="54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2790"/>
      </w:tblGrid>
      <w:tr w:rsidR="00437188" w14:paraId="7FBAB130" w14:textId="77777777">
        <w:tc>
          <w:tcPr>
            <w:tcW w:w="2628" w:type="dxa"/>
            <w:shd w:val="clear" w:color="auto" w:fill="2F5496"/>
          </w:tcPr>
          <w:p w14:paraId="62181213" w14:textId="77777777" w:rsidR="00437188" w:rsidRDefault="007C6EE6">
            <w:pPr>
              <w:rPr>
                <w:color w:val="FFFFFF"/>
              </w:rPr>
            </w:pPr>
            <w:r>
              <w:rPr>
                <w:color w:val="FFFFFF"/>
              </w:rPr>
              <w:t>parameter name</w:t>
            </w:r>
          </w:p>
        </w:tc>
        <w:tc>
          <w:tcPr>
            <w:tcW w:w="2790" w:type="dxa"/>
            <w:shd w:val="clear" w:color="auto" w:fill="2F5496"/>
          </w:tcPr>
          <w:p w14:paraId="507A5278" w14:textId="77777777" w:rsidR="00437188" w:rsidRDefault="007C6EE6">
            <w:pPr>
              <w:rPr>
                <w:color w:val="FFFFFF"/>
              </w:rPr>
            </w:pPr>
            <w:r>
              <w:rPr>
                <w:color w:val="FFFFFF"/>
              </w:rPr>
              <w:t xml:space="preserve">Unit </w:t>
            </w:r>
          </w:p>
        </w:tc>
      </w:tr>
      <w:tr w:rsidR="00437188" w14:paraId="4B8730B2" w14:textId="77777777">
        <w:tc>
          <w:tcPr>
            <w:tcW w:w="2628" w:type="dxa"/>
          </w:tcPr>
          <w:p w14:paraId="382C7859" w14:textId="77777777" w:rsidR="00437188" w:rsidRDefault="007C6EE6">
            <w:r>
              <w:t>DOX1 (ADJUSTED)</w:t>
            </w:r>
          </w:p>
        </w:tc>
        <w:tc>
          <w:tcPr>
            <w:tcW w:w="2790" w:type="dxa"/>
          </w:tcPr>
          <w:p w14:paraId="1D11B631" w14:textId="77777777" w:rsidR="00437188" w:rsidRDefault="007C6EE6">
            <w:r>
              <w:t>ml/l</w:t>
            </w:r>
          </w:p>
        </w:tc>
      </w:tr>
      <w:tr w:rsidR="00437188" w14:paraId="08188611" w14:textId="77777777">
        <w:tc>
          <w:tcPr>
            <w:tcW w:w="2628" w:type="dxa"/>
          </w:tcPr>
          <w:p w14:paraId="1C63EDAA" w14:textId="77777777" w:rsidR="00437188" w:rsidRDefault="007C6EE6">
            <w:r>
              <w:t xml:space="preserve">DOXY </w:t>
            </w:r>
          </w:p>
        </w:tc>
        <w:tc>
          <w:tcPr>
            <w:tcW w:w="2790" w:type="dxa"/>
          </w:tcPr>
          <w:p w14:paraId="40A153CC" w14:textId="77777777" w:rsidR="00437188" w:rsidRDefault="007C6EE6">
            <w:proofErr w:type="spellStart"/>
            <w:r>
              <w:t>mmol</w:t>
            </w:r>
            <w:proofErr w:type="spellEnd"/>
            <w:r>
              <w:t>/m</w:t>
            </w:r>
            <w:r>
              <w:rPr>
                <w:vertAlign w:val="superscript"/>
              </w:rPr>
              <w:t xml:space="preserve">3 </w:t>
            </w:r>
            <w:r>
              <w:t xml:space="preserve"> eq. to µ</w:t>
            </w:r>
            <w:proofErr w:type="spellStart"/>
            <w:r>
              <w:t>mol</w:t>
            </w:r>
            <w:proofErr w:type="spellEnd"/>
            <w:r>
              <w:t>/l</w:t>
            </w:r>
          </w:p>
        </w:tc>
      </w:tr>
      <w:tr w:rsidR="00437188" w14:paraId="7C790F78" w14:textId="77777777">
        <w:tc>
          <w:tcPr>
            <w:tcW w:w="2628" w:type="dxa"/>
          </w:tcPr>
          <w:p w14:paraId="2FDBDC32" w14:textId="77777777" w:rsidR="00437188" w:rsidRDefault="007C6EE6">
            <w:r>
              <w:t>DOX2 (ADJUSTED)</w:t>
            </w:r>
          </w:p>
        </w:tc>
        <w:tc>
          <w:tcPr>
            <w:tcW w:w="2790" w:type="dxa"/>
          </w:tcPr>
          <w:p w14:paraId="209B2F7A" w14:textId="77777777" w:rsidR="00437188" w:rsidRDefault="007C6EE6">
            <w:r>
              <w:t>µ</w:t>
            </w:r>
            <w:proofErr w:type="spellStart"/>
            <w:r>
              <w:t>mol</w:t>
            </w:r>
            <w:proofErr w:type="spellEnd"/>
            <w:r>
              <w:t>/kg</w:t>
            </w:r>
          </w:p>
        </w:tc>
      </w:tr>
    </w:tbl>
    <w:p w14:paraId="4B53589E" w14:textId="77777777" w:rsidR="00437188" w:rsidRDefault="00437188"/>
    <w:p w14:paraId="577B8023" w14:textId="77777777" w:rsidR="00437188" w:rsidRDefault="00437188">
      <w:pPr>
        <w:rPr>
          <w:u w:val="single"/>
        </w:rPr>
      </w:pPr>
    </w:p>
    <w:p w14:paraId="37EF9748" w14:textId="77777777" w:rsidR="00437188" w:rsidRDefault="00437188">
      <w:pPr>
        <w:rPr>
          <w:u w:val="single"/>
        </w:rPr>
      </w:pPr>
    </w:p>
    <w:p w14:paraId="7D8B7374" w14:textId="77777777" w:rsidR="00437188" w:rsidRDefault="007C6EE6" w:rsidP="00F8307E">
      <w:pPr>
        <w:pStyle w:val="Titre1"/>
      </w:pPr>
      <w:bookmarkStart w:id="2" w:name="_Toc45710297"/>
      <w:r>
        <w:t>Quality control flag scale</w:t>
      </w:r>
      <w:bookmarkEnd w:id="2"/>
    </w:p>
    <w:p w14:paraId="69D92239" w14:textId="77777777" w:rsidR="00437188" w:rsidRDefault="007C6EE6">
      <w:pPr>
        <w:keepNext/>
        <w:pBdr>
          <w:top w:val="nil"/>
          <w:left w:val="nil"/>
          <w:bottom w:val="nil"/>
          <w:right w:val="nil"/>
          <w:between w:val="nil"/>
        </w:pBdr>
        <w:spacing w:before="120" w:after="120"/>
        <w:rPr>
          <w:i/>
          <w:color w:val="000000"/>
        </w:rPr>
      </w:pPr>
      <w:r>
        <w:rPr>
          <w:i/>
          <w:color w:val="000000"/>
        </w:rPr>
        <w:t xml:space="preserve">Table </w:t>
      </w:r>
      <w:proofErr w:type="gramStart"/>
      <w:r>
        <w:rPr>
          <w:i/>
          <w:color w:val="000000"/>
        </w:rPr>
        <w:t>2 :</w:t>
      </w:r>
      <w:proofErr w:type="gramEnd"/>
      <w:r>
        <w:rPr>
          <w:i/>
          <w:color w:val="000000"/>
        </w:rPr>
        <w:t xml:space="preserve"> Quality control (QC) flag scale</w:t>
      </w:r>
    </w:p>
    <w:tbl>
      <w:tblPr>
        <w:tblStyle w:val="a1"/>
        <w:tblW w:w="9365" w:type="dxa"/>
        <w:tblInd w:w="-20" w:type="dxa"/>
        <w:tblLayout w:type="fixed"/>
        <w:tblLook w:val="0000" w:firstRow="0" w:lastRow="0" w:firstColumn="0" w:lastColumn="0" w:noHBand="0" w:noVBand="0"/>
      </w:tblPr>
      <w:tblGrid>
        <w:gridCol w:w="903"/>
        <w:gridCol w:w="3484"/>
        <w:gridCol w:w="4978"/>
      </w:tblGrid>
      <w:tr w:rsidR="00437188" w14:paraId="0B918B7E" w14:textId="77777777">
        <w:tc>
          <w:tcPr>
            <w:tcW w:w="903" w:type="dxa"/>
            <w:tcBorders>
              <w:top w:val="single" w:sz="4" w:space="0" w:color="000001"/>
              <w:left w:val="single" w:sz="4" w:space="0" w:color="000001"/>
              <w:bottom w:val="single" w:sz="4" w:space="0" w:color="000001"/>
            </w:tcBorders>
            <w:shd w:val="clear" w:color="auto" w:fill="2F5496"/>
          </w:tcPr>
          <w:p w14:paraId="4A02D2ED" w14:textId="77777777" w:rsidR="00437188" w:rsidRDefault="007C6EE6">
            <w:pPr>
              <w:spacing w:before="120" w:after="120"/>
              <w:jc w:val="center"/>
            </w:pPr>
            <w:r>
              <w:rPr>
                <w:color w:val="FFFFFF"/>
              </w:rPr>
              <w:t>Code</w:t>
            </w:r>
          </w:p>
        </w:tc>
        <w:tc>
          <w:tcPr>
            <w:tcW w:w="3484" w:type="dxa"/>
            <w:tcBorders>
              <w:top w:val="single" w:sz="4" w:space="0" w:color="000001"/>
              <w:left w:val="single" w:sz="4" w:space="0" w:color="000001"/>
              <w:bottom w:val="single" w:sz="4" w:space="0" w:color="000001"/>
            </w:tcBorders>
            <w:shd w:val="clear" w:color="auto" w:fill="2F5496"/>
          </w:tcPr>
          <w:p w14:paraId="6962AF5A" w14:textId="77777777" w:rsidR="00437188" w:rsidRDefault="007C6EE6">
            <w:pPr>
              <w:spacing w:before="120" w:after="120"/>
              <w:jc w:val="center"/>
            </w:pPr>
            <w:r>
              <w:rPr>
                <w:color w:val="FFFFFF"/>
              </w:rPr>
              <w:t>Meaning</w:t>
            </w:r>
          </w:p>
        </w:tc>
        <w:tc>
          <w:tcPr>
            <w:tcW w:w="4978" w:type="dxa"/>
            <w:tcBorders>
              <w:top w:val="single" w:sz="4" w:space="0" w:color="000001"/>
              <w:left w:val="single" w:sz="4" w:space="0" w:color="000001"/>
              <w:bottom w:val="single" w:sz="4" w:space="0" w:color="000001"/>
              <w:right w:val="single" w:sz="4" w:space="0" w:color="000001"/>
            </w:tcBorders>
            <w:shd w:val="clear" w:color="auto" w:fill="2F5496"/>
          </w:tcPr>
          <w:p w14:paraId="09EE070F" w14:textId="77777777" w:rsidR="00437188" w:rsidRDefault="007C6EE6">
            <w:pPr>
              <w:spacing w:before="120" w:after="120"/>
              <w:jc w:val="center"/>
            </w:pPr>
            <w:r>
              <w:rPr>
                <w:color w:val="FFFFFF"/>
              </w:rPr>
              <w:t>Comment</w:t>
            </w:r>
          </w:p>
        </w:tc>
      </w:tr>
      <w:tr w:rsidR="00437188" w14:paraId="379EBDFA" w14:textId="77777777">
        <w:tc>
          <w:tcPr>
            <w:tcW w:w="903" w:type="dxa"/>
            <w:tcBorders>
              <w:top w:val="single" w:sz="4" w:space="0" w:color="000001"/>
              <w:left w:val="single" w:sz="4" w:space="0" w:color="000001"/>
              <w:bottom w:val="single" w:sz="4" w:space="0" w:color="000001"/>
            </w:tcBorders>
          </w:tcPr>
          <w:p w14:paraId="69A1075C" w14:textId="77777777" w:rsidR="00437188" w:rsidRDefault="007C6EE6">
            <w:pPr>
              <w:spacing w:before="120" w:after="120"/>
              <w:jc w:val="center"/>
            </w:pPr>
            <w:r>
              <w:t>0</w:t>
            </w:r>
          </w:p>
        </w:tc>
        <w:tc>
          <w:tcPr>
            <w:tcW w:w="3484" w:type="dxa"/>
            <w:tcBorders>
              <w:top w:val="single" w:sz="4" w:space="0" w:color="000001"/>
              <w:left w:val="single" w:sz="4" w:space="0" w:color="000001"/>
              <w:bottom w:val="single" w:sz="4" w:space="0" w:color="000001"/>
            </w:tcBorders>
          </w:tcPr>
          <w:p w14:paraId="61A4432A" w14:textId="77777777" w:rsidR="00437188" w:rsidRDefault="007C6EE6">
            <w:pPr>
              <w:spacing w:before="120" w:after="120"/>
            </w:pPr>
            <w:r>
              <w:t>No QC performed</w:t>
            </w:r>
          </w:p>
        </w:tc>
        <w:tc>
          <w:tcPr>
            <w:tcW w:w="4978" w:type="dxa"/>
            <w:tcBorders>
              <w:top w:val="single" w:sz="4" w:space="0" w:color="000001"/>
              <w:left w:val="single" w:sz="4" w:space="0" w:color="000001"/>
              <w:bottom w:val="single" w:sz="4" w:space="0" w:color="000001"/>
              <w:right w:val="single" w:sz="4" w:space="0" w:color="000001"/>
            </w:tcBorders>
          </w:tcPr>
          <w:p w14:paraId="75B18DED" w14:textId="77777777" w:rsidR="00437188" w:rsidRDefault="007C6EE6">
            <w:pPr>
              <w:spacing w:before="120" w:after="120"/>
            </w:pPr>
            <w:r>
              <w:t>-</w:t>
            </w:r>
          </w:p>
        </w:tc>
      </w:tr>
      <w:tr w:rsidR="00437188" w14:paraId="2ADE67E2" w14:textId="77777777">
        <w:tc>
          <w:tcPr>
            <w:tcW w:w="903" w:type="dxa"/>
            <w:tcBorders>
              <w:top w:val="single" w:sz="4" w:space="0" w:color="000001"/>
              <w:left w:val="single" w:sz="4" w:space="0" w:color="000001"/>
              <w:bottom w:val="single" w:sz="4" w:space="0" w:color="000001"/>
            </w:tcBorders>
          </w:tcPr>
          <w:p w14:paraId="5FEAE37B" w14:textId="77777777" w:rsidR="00437188" w:rsidRDefault="007C6EE6">
            <w:pPr>
              <w:spacing w:before="120" w:after="120"/>
              <w:jc w:val="center"/>
            </w:pPr>
            <w:r>
              <w:t>1</w:t>
            </w:r>
          </w:p>
        </w:tc>
        <w:tc>
          <w:tcPr>
            <w:tcW w:w="3484" w:type="dxa"/>
            <w:tcBorders>
              <w:top w:val="single" w:sz="4" w:space="0" w:color="000001"/>
              <w:left w:val="single" w:sz="4" w:space="0" w:color="000001"/>
              <w:bottom w:val="single" w:sz="4" w:space="0" w:color="000001"/>
            </w:tcBorders>
          </w:tcPr>
          <w:p w14:paraId="5125C059" w14:textId="77777777" w:rsidR="00437188" w:rsidRDefault="007C6EE6">
            <w:pPr>
              <w:spacing w:before="120" w:after="120"/>
            </w:pPr>
            <w:r>
              <w:t>Good data</w:t>
            </w:r>
          </w:p>
        </w:tc>
        <w:tc>
          <w:tcPr>
            <w:tcW w:w="4978" w:type="dxa"/>
            <w:tcBorders>
              <w:top w:val="single" w:sz="4" w:space="0" w:color="000001"/>
              <w:left w:val="single" w:sz="4" w:space="0" w:color="000001"/>
              <w:bottom w:val="single" w:sz="4" w:space="0" w:color="000001"/>
              <w:right w:val="single" w:sz="4" w:space="0" w:color="000001"/>
            </w:tcBorders>
          </w:tcPr>
          <w:p w14:paraId="3050E7EE" w14:textId="77777777" w:rsidR="00437188" w:rsidRDefault="007C6EE6">
            <w:pPr>
              <w:spacing w:before="120" w:after="120"/>
            </w:pPr>
            <w:r>
              <w:t>All QC tests passed</w:t>
            </w:r>
          </w:p>
        </w:tc>
      </w:tr>
      <w:tr w:rsidR="00437188" w14:paraId="56A1DE08" w14:textId="77777777">
        <w:tc>
          <w:tcPr>
            <w:tcW w:w="903" w:type="dxa"/>
            <w:tcBorders>
              <w:top w:val="single" w:sz="4" w:space="0" w:color="000001"/>
              <w:left w:val="single" w:sz="4" w:space="0" w:color="000001"/>
              <w:bottom w:val="single" w:sz="4" w:space="0" w:color="000001"/>
            </w:tcBorders>
          </w:tcPr>
          <w:p w14:paraId="31441B73" w14:textId="77777777" w:rsidR="00437188" w:rsidRDefault="007C6EE6">
            <w:pPr>
              <w:spacing w:before="120" w:after="120"/>
              <w:jc w:val="center"/>
            </w:pPr>
            <w:r>
              <w:t>2</w:t>
            </w:r>
          </w:p>
        </w:tc>
        <w:tc>
          <w:tcPr>
            <w:tcW w:w="3484" w:type="dxa"/>
            <w:tcBorders>
              <w:top w:val="single" w:sz="4" w:space="0" w:color="000001"/>
              <w:left w:val="single" w:sz="4" w:space="0" w:color="000001"/>
              <w:bottom w:val="single" w:sz="4" w:space="0" w:color="000001"/>
            </w:tcBorders>
          </w:tcPr>
          <w:p w14:paraId="1CDDD628" w14:textId="77777777" w:rsidR="00437188" w:rsidRDefault="007C6EE6">
            <w:pPr>
              <w:spacing w:before="120" w:after="120"/>
            </w:pPr>
            <w:r>
              <w:t>Probably good data</w:t>
            </w:r>
          </w:p>
        </w:tc>
        <w:tc>
          <w:tcPr>
            <w:tcW w:w="4978" w:type="dxa"/>
            <w:tcBorders>
              <w:top w:val="single" w:sz="4" w:space="0" w:color="000001"/>
              <w:left w:val="single" w:sz="4" w:space="0" w:color="000001"/>
              <w:bottom w:val="single" w:sz="4" w:space="0" w:color="000001"/>
              <w:right w:val="single" w:sz="4" w:space="0" w:color="000001"/>
            </w:tcBorders>
          </w:tcPr>
          <w:p w14:paraId="056D8C09" w14:textId="77777777" w:rsidR="00437188" w:rsidRDefault="007C6EE6">
            <w:pPr>
              <w:spacing w:before="120" w:after="120"/>
            </w:pPr>
            <w:r>
              <w:t>-</w:t>
            </w:r>
          </w:p>
        </w:tc>
      </w:tr>
      <w:tr w:rsidR="00437188" w14:paraId="2AAFDDDE" w14:textId="77777777">
        <w:tc>
          <w:tcPr>
            <w:tcW w:w="903" w:type="dxa"/>
            <w:tcBorders>
              <w:top w:val="single" w:sz="4" w:space="0" w:color="000001"/>
              <w:left w:val="single" w:sz="4" w:space="0" w:color="000001"/>
              <w:bottom w:val="single" w:sz="4" w:space="0" w:color="000001"/>
            </w:tcBorders>
          </w:tcPr>
          <w:p w14:paraId="1ACFAB8E" w14:textId="77777777" w:rsidR="00437188" w:rsidRDefault="007C6EE6">
            <w:pPr>
              <w:spacing w:before="120" w:after="120"/>
              <w:jc w:val="center"/>
            </w:pPr>
            <w:r>
              <w:t>3</w:t>
            </w:r>
          </w:p>
        </w:tc>
        <w:tc>
          <w:tcPr>
            <w:tcW w:w="3484" w:type="dxa"/>
            <w:tcBorders>
              <w:top w:val="single" w:sz="4" w:space="0" w:color="000001"/>
              <w:left w:val="single" w:sz="4" w:space="0" w:color="000001"/>
              <w:bottom w:val="single" w:sz="4" w:space="0" w:color="000001"/>
            </w:tcBorders>
          </w:tcPr>
          <w:p w14:paraId="2BF5277A" w14:textId="77777777" w:rsidR="00437188" w:rsidRDefault="007C6EE6">
            <w:pPr>
              <w:spacing w:before="120" w:after="120"/>
            </w:pPr>
            <w:r>
              <w:t>Bad data that are potentially correctable</w:t>
            </w:r>
          </w:p>
        </w:tc>
        <w:tc>
          <w:tcPr>
            <w:tcW w:w="4978" w:type="dxa"/>
            <w:tcBorders>
              <w:top w:val="single" w:sz="4" w:space="0" w:color="000001"/>
              <w:left w:val="single" w:sz="4" w:space="0" w:color="000001"/>
              <w:bottom w:val="single" w:sz="4" w:space="0" w:color="000001"/>
              <w:right w:val="single" w:sz="4" w:space="0" w:color="000001"/>
            </w:tcBorders>
          </w:tcPr>
          <w:p w14:paraId="76F83255" w14:textId="77777777" w:rsidR="00437188" w:rsidRDefault="007C6EE6">
            <w:pPr>
              <w:spacing w:before="120" w:after="120"/>
            </w:pPr>
            <w:r>
              <w:t>These data are not to be used without scientific correction</w:t>
            </w:r>
          </w:p>
        </w:tc>
      </w:tr>
      <w:tr w:rsidR="00437188" w14:paraId="75C1EF74" w14:textId="77777777">
        <w:tc>
          <w:tcPr>
            <w:tcW w:w="903" w:type="dxa"/>
            <w:tcBorders>
              <w:top w:val="single" w:sz="4" w:space="0" w:color="000001"/>
              <w:left w:val="single" w:sz="4" w:space="0" w:color="000001"/>
              <w:bottom w:val="single" w:sz="4" w:space="0" w:color="000001"/>
            </w:tcBorders>
          </w:tcPr>
          <w:p w14:paraId="37DF5235" w14:textId="77777777" w:rsidR="00437188" w:rsidRDefault="007C6EE6">
            <w:pPr>
              <w:spacing w:before="120" w:after="120"/>
              <w:jc w:val="center"/>
            </w:pPr>
            <w:r>
              <w:t>4</w:t>
            </w:r>
          </w:p>
        </w:tc>
        <w:tc>
          <w:tcPr>
            <w:tcW w:w="3484" w:type="dxa"/>
            <w:tcBorders>
              <w:top w:val="single" w:sz="4" w:space="0" w:color="000001"/>
              <w:left w:val="single" w:sz="4" w:space="0" w:color="000001"/>
              <w:bottom w:val="single" w:sz="4" w:space="0" w:color="000001"/>
            </w:tcBorders>
          </w:tcPr>
          <w:p w14:paraId="0D619CD0" w14:textId="77777777" w:rsidR="00437188" w:rsidRDefault="007C6EE6">
            <w:pPr>
              <w:spacing w:before="120" w:after="120"/>
            </w:pPr>
            <w:r>
              <w:t>Bad data</w:t>
            </w:r>
          </w:p>
        </w:tc>
        <w:tc>
          <w:tcPr>
            <w:tcW w:w="4978" w:type="dxa"/>
            <w:tcBorders>
              <w:top w:val="single" w:sz="4" w:space="0" w:color="000001"/>
              <w:left w:val="single" w:sz="4" w:space="0" w:color="000001"/>
              <w:bottom w:val="single" w:sz="4" w:space="0" w:color="000001"/>
              <w:right w:val="single" w:sz="4" w:space="0" w:color="000001"/>
            </w:tcBorders>
          </w:tcPr>
          <w:p w14:paraId="74C99E11" w14:textId="77777777" w:rsidR="00437188" w:rsidRDefault="007C6EE6">
            <w:pPr>
              <w:spacing w:before="120" w:after="120"/>
            </w:pPr>
            <w:r>
              <w:t>Data have failed one or more of the tests</w:t>
            </w:r>
          </w:p>
        </w:tc>
      </w:tr>
      <w:tr w:rsidR="00437188" w14:paraId="4C95D163" w14:textId="77777777" w:rsidTr="00695EBA">
        <w:tc>
          <w:tcPr>
            <w:tcW w:w="903" w:type="dxa"/>
            <w:tcBorders>
              <w:top w:val="single" w:sz="4" w:space="0" w:color="000001"/>
              <w:left w:val="single" w:sz="4" w:space="0" w:color="000001"/>
              <w:bottom w:val="single" w:sz="4" w:space="0" w:color="000001"/>
            </w:tcBorders>
            <w:shd w:val="clear" w:color="auto" w:fill="auto"/>
          </w:tcPr>
          <w:p w14:paraId="2C0C29F5" w14:textId="77777777" w:rsidR="00437188" w:rsidRDefault="007C6EE6">
            <w:pPr>
              <w:spacing w:before="120" w:after="120"/>
              <w:jc w:val="center"/>
            </w:pPr>
            <w:r>
              <w:t>5</w:t>
            </w:r>
          </w:p>
        </w:tc>
        <w:tc>
          <w:tcPr>
            <w:tcW w:w="3484" w:type="dxa"/>
            <w:tcBorders>
              <w:top w:val="single" w:sz="4" w:space="0" w:color="000001"/>
              <w:left w:val="single" w:sz="4" w:space="0" w:color="000001"/>
              <w:bottom w:val="single" w:sz="4" w:space="0" w:color="000001"/>
            </w:tcBorders>
            <w:shd w:val="clear" w:color="auto" w:fill="auto"/>
          </w:tcPr>
          <w:p w14:paraId="69B2565F" w14:textId="77777777" w:rsidR="00437188" w:rsidRDefault="007C6EE6">
            <w:pPr>
              <w:spacing w:before="120" w:after="120"/>
            </w:pPr>
            <w:r>
              <w:t>Value changed</w:t>
            </w:r>
          </w:p>
        </w:tc>
        <w:tc>
          <w:tcPr>
            <w:tcW w:w="4978" w:type="dxa"/>
            <w:tcBorders>
              <w:top w:val="single" w:sz="4" w:space="0" w:color="000001"/>
              <w:left w:val="single" w:sz="4" w:space="0" w:color="000001"/>
              <w:bottom w:val="single" w:sz="4" w:space="0" w:color="000001"/>
              <w:right w:val="single" w:sz="4" w:space="0" w:color="000001"/>
            </w:tcBorders>
            <w:shd w:val="clear" w:color="auto" w:fill="auto"/>
          </w:tcPr>
          <w:p w14:paraId="79A86774" w14:textId="77777777" w:rsidR="00437188" w:rsidRDefault="007C6EE6">
            <w:pPr>
              <w:spacing w:before="120" w:after="120"/>
            </w:pPr>
            <w:r>
              <w:t>Data may be recovered after transmission error</w:t>
            </w:r>
          </w:p>
        </w:tc>
      </w:tr>
      <w:tr w:rsidR="00437188" w14:paraId="6C7919AB" w14:textId="77777777" w:rsidTr="00695EBA">
        <w:tc>
          <w:tcPr>
            <w:tcW w:w="903" w:type="dxa"/>
            <w:tcBorders>
              <w:top w:val="single" w:sz="4" w:space="0" w:color="000001"/>
              <w:left w:val="single" w:sz="4" w:space="0" w:color="000001"/>
              <w:bottom w:val="single" w:sz="4" w:space="0" w:color="000001"/>
            </w:tcBorders>
            <w:shd w:val="clear" w:color="auto" w:fill="auto"/>
          </w:tcPr>
          <w:p w14:paraId="2A8EB3BC" w14:textId="77777777" w:rsidR="00437188" w:rsidRDefault="007C6EE6">
            <w:pPr>
              <w:spacing w:before="120" w:after="120"/>
              <w:jc w:val="center"/>
            </w:pPr>
            <w:r>
              <w:t>6</w:t>
            </w:r>
          </w:p>
        </w:tc>
        <w:tc>
          <w:tcPr>
            <w:tcW w:w="3484" w:type="dxa"/>
            <w:tcBorders>
              <w:top w:val="single" w:sz="4" w:space="0" w:color="000001"/>
              <w:left w:val="single" w:sz="4" w:space="0" w:color="000001"/>
              <w:bottom w:val="single" w:sz="4" w:space="0" w:color="000001"/>
            </w:tcBorders>
            <w:shd w:val="clear" w:color="auto" w:fill="auto"/>
          </w:tcPr>
          <w:p w14:paraId="3F91F4EF" w14:textId="77777777" w:rsidR="00437188" w:rsidRDefault="007C6EE6">
            <w:pPr>
              <w:spacing w:before="120" w:after="120"/>
            </w:pPr>
            <w:r>
              <w:t>Not used</w:t>
            </w:r>
          </w:p>
        </w:tc>
        <w:tc>
          <w:tcPr>
            <w:tcW w:w="4978" w:type="dxa"/>
            <w:tcBorders>
              <w:top w:val="single" w:sz="4" w:space="0" w:color="000001"/>
              <w:left w:val="single" w:sz="4" w:space="0" w:color="000001"/>
              <w:bottom w:val="single" w:sz="4" w:space="0" w:color="000001"/>
              <w:right w:val="single" w:sz="4" w:space="0" w:color="000001"/>
            </w:tcBorders>
            <w:shd w:val="clear" w:color="auto" w:fill="auto"/>
          </w:tcPr>
          <w:p w14:paraId="5D6E5328" w14:textId="77777777" w:rsidR="00437188" w:rsidRDefault="007C6EE6">
            <w:pPr>
              <w:spacing w:before="120" w:after="120"/>
            </w:pPr>
            <w:r>
              <w:t>-</w:t>
            </w:r>
          </w:p>
        </w:tc>
      </w:tr>
      <w:tr w:rsidR="00437188" w14:paraId="660C989C" w14:textId="77777777">
        <w:tc>
          <w:tcPr>
            <w:tcW w:w="903" w:type="dxa"/>
            <w:tcBorders>
              <w:top w:val="single" w:sz="4" w:space="0" w:color="000001"/>
              <w:left w:val="single" w:sz="4" w:space="0" w:color="000001"/>
              <w:bottom w:val="single" w:sz="4" w:space="0" w:color="000001"/>
            </w:tcBorders>
          </w:tcPr>
          <w:p w14:paraId="7CDAA3C9" w14:textId="77777777" w:rsidR="00437188" w:rsidRDefault="007C6EE6">
            <w:pPr>
              <w:spacing w:before="120" w:after="120"/>
              <w:jc w:val="center"/>
            </w:pPr>
            <w:r>
              <w:t>7</w:t>
            </w:r>
          </w:p>
        </w:tc>
        <w:tc>
          <w:tcPr>
            <w:tcW w:w="3484" w:type="dxa"/>
            <w:tcBorders>
              <w:top w:val="single" w:sz="4" w:space="0" w:color="000001"/>
              <w:left w:val="single" w:sz="4" w:space="0" w:color="000001"/>
              <w:bottom w:val="single" w:sz="4" w:space="0" w:color="000001"/>
            </w:tcBorders>
          </w:tcPr>
          <w:p w14:paraId="6ACA6129" w14:textId="77777777" w:rsidR="00437188" w:rsidRDefault="007C6EE6">
            <w:pPr>
              <w:spacing w:before="120" w:after="120"/>
            </w:pPr>
            <w:r>
              <w:t>Nominal value</w:t>
            </w:r>
          </w:p>
        </w:tc>
        <w:tc>
          <w:tcPr>
            <w:tcW w:w="4978" w:type="dxa"/>
            <w:tcBorders>
              <w:top w:val="single" w:sz="4" w:space="0" w:color="000001"/>
              <w:left w:val="single" w:sz="4" w:space="0" w:color="000001"/>
              <w:bottom w:val="single" w:sz="4" w:space="0" w:color="000001"/>
              <w:right w:val="single" w:sz="4" w:space="0" w:color="000001"/>
            </w:tcBorders>
          </w:tcPr>
          <w:p w14:paraId="70FE4792" w14:textId="77777777" w:rsidR="00437188" w:rsidRDefault="007C6EE6">
            <w:pPr>
              <w:spacing w:before="120" w:after="120"/>
            </w:pPr>
            <w:r>
              <w:t>Data were not observed but reported (e.g., an instrument target depth)</w:t>
            </w:r>
          </w:p>
        </w:tc>
      </w:tr>
      <w:tr w:rsidR="00437188" w14:paraId="3B69C4D7" w14:textId="77777777">
        <w:tc>
          <w:tcPr>
            <w:tcW w:w="903" w:type="dxa"/>
            <w:tcBorders>
              <w:top w:val="single" w:sz="4" w:space="0" w:color="000001"/>
              <w:left w:val="single" w:sz="4" w:space="0" w:color="000001"/>
              <w:bottom w:val="single" w:sz="4" w:space="0" w:color="000001"/>
            </w:tcBorders>
          </w:tcPr>
          <w:p w14:paraId="0C477A28" w14:textId="77777777" w:rsidR="00437188" w:rsidRDefault="007C6EE6">
            <w:pPr>
              <w:spacing w:before="120" w:after="120"/>
              <w:jc w:val="center"/>
            </w:pPr>
            <w:r>
              <w:lastRenderedPageBreak/>
              <w:t>8</w:t>
            </w:r>
          </w:p>
        </w:tc>
        <w:tc>
          <w:tcPr>
            <w:tcW w:w="3484" w:type="dxa"/>
            <w:tcBorders>
              <w:top w:val="single" w:sz="4" w:space="0" w:color="000001"/>
              <w:left w:val="single" w:sz="4" w:space="0" w:color="000001"/>
              <w:bottom w:val="single" w:sz="4" w:space="0" w:color="000001"/>
            </w:tcBorders>
          </w:tcPr>
          <w:p w14:paraId="2D261012" w14:textId="77777777" w:rsidR="00437188" w:rsidRDefault="007C6EE6">
            <w:pPr>
              <w:spacing w:before="120" w:after="120"/>
            </w:pPr>
            <w:r>
              <w:t>Interpolated value</w:t>
            </w:r>
          </w:p>
        </w:tc>
        <w:tc>
          <w:tcPr>
            <w:tcW w:w="4978" w:type="dxa"/>
            <w:tcBorders>
              <w:top w:val="single" w:sz="4" w:space="0" w:color="000001"/>
              <w:left w:val="single" w:sz="4" w:space="0" w:color="000001"/>
              <w:bottom w:val="single" w:sz="4" w:space="0" w:color="000001"/>
              <w:right w:val="single" w:sz="4" w:space="0" w:color="000001"/>
            </w:tcBorders>
          </w:tcPr>
          <w:p w14:paraId="28435D94" w14:textId="77777777" w:rsidR="00437188" w:rsidRDefault="007C6EE6">
            <w:pPr>
              <w:spacing w:before="120" w:after="120"/>
            </w:pPr>
            <w:r>
              <w:t xml:space="preserve">Missing data may be interpolated from </w:t>
            </w:r>
            <w:proofErr w:type="spellStart"/>
            <w:r>
              <w:t>neighbouring</w:t>
            </w:r>
            <w:proofErr w:type="spellEnd"/>
            <w:r>
              <w:t xml:space="preserve"> data in space or time</w:t>
            </w:r>
          </w:p>
        </w:tc>
      </w:tr>
      <w:tr w:rsidR="00437188" w14:paraId="0CE1E550" w14:textId="77777777">
        <w:tc>
          <w:tcPr>
            <w:tcW w:w="903" w:type="dxa"/>
            <w:tcBorders>
              <w:top w:val="single" w:sz="4" w:space="0" w:color="000001"/>
              <w:left w:val="single" w:sz="4" w:space="0" w:color="000001"/>
              <w:bottom w:val="single" w:sz="4" w:space="0" w:color="000001"/>
            </w:tcBorders>
          </w:tcPr>
          <w:p w14:paraId="63B15048" w14:textId="77777777" w:rsidR="00437188" w:rsidRDefault="007C6EE6">
            <w:pPr>
              <w:spacing w:before="120" w:after="120"/>
              <w:jc w:val="center"/>
            </w:pPr>
            <w:r>
              <w:t>9</w:t>
            </w:r>
          </w:p>
        </w:tc>
        <w:tc>
          <w:tcPr>
            <w:tcW w:w="3484" w:type="dxa"/>
            <w:tcBorders>
              <w:top w:val="single" w:sz="4" w:space="0" w:color="000001"/>
              <w:left w:val="single" w:sz="4" w:space="0" w:color="000001"/>
              <w:bottom w:val="single" w:sz="4" w:space="0" w:color="000001"/>
            </w:tcBorders>
          </w:tcPr>
          <w:p w14:paraId="2461D4BE" w14:textId="77777777" w:rsidR="00437188" w:rsidRDefault="007C6EE6">
            <w:pPr>
              <w:spacing w:before="120" w:after="120"/>
            </w:pPr>
            <w:r>
              <w:t>Missing value</w:t>
            </w:r>
          </w:p>
        </w:tc>
        <w:tc>
          <w:tcPr>
            <w:tcW w:w="4978" w:type="dxa"/>
            <w:tcBorders>
              <w:top w:val="single" w:sz="4" w:space="0" w:color="000001"/>
              <w:left w:val="single" w:sz="4" w:space="0" w:color="000001"/>
              <w:bottom w:val="single" w:sz="4" w:space="0" w:color="000001"/>
              <w:right w:val="single" w:sz="4" w:space="0" w:color="000001"/>
            </w:tcBorders>
          </w:tcPr>
          <w:p w14:paraId="582B36CB" w14:textId="77777777" w:rsidR="00437188" w:rsidRDefault="007C6EE6">
            <w:pPr>
              <w:spacing w:before="120" w:after="120"/>
            </w:pPr>
            <w:r>
              <w:t>The value is missing</w:t>
            </w:r>
          </w:p>
        </w:tc>
      </w:tr>
    </w:tbl>
    <w:p w14:paraId="5126E030" w14:textId="77777777" w:rsidR="00437188" w:rsidRDefault="00437188"/>
    <w:p w14:paraId="5B737F22" w14:textId="77777777" w:rsidR="00437188" w:rsidRDefault="00437188"/>
    <w:p w14:paraId="78E11231" w14:textId="77777777" w:rsidR="00437188" w:rsidRDefault="00437188"/>
    <w:p w14:paraId="6D83CFA5" w14:textId="77777777" w:rsidR="00437188" w:rsidRDefault="007C6EE6" w:rsidP="00F8307E">
      <w:pPr>
        <w:pStyle w:val="Titre1"/>
      </w:pPr>
      <w:bookmarkStart w:id="3" w:name="_Toc45710298"/>
      <w:r>
        <w:t>OXYGEN RTQC procedure</w:t>
      </w:r>
      <w:bookmarkEnd w:id="3"/>
    </w:p>
    <w:p w14:paraId="74C1D1DE" w14:textId="77777777" w:rsidR="00437188" w:rsidRDefault="00437188">
      <w:pPr>
        <w:pBdr>
          <w:top w:val="nil"/>
          <w:left w:val="nil"/>
          <w:bottom w:val="nil"/>
          <w:right w:val="nil"/>
          <w:between w:val="nil"/>
        </w:pBdr>
        <w:ind w:left="720"/>
        <w:rPr>
          <w:b/>
          <w:u w:val="single"/>
        </w:rPr>
      </w:pPr>
    </w:p>
    <w:p w14:paraId="4A9D2543" w14:textId="77777777" w:rsidR="00437188" w:rsidRPr="00F8307E" w:rsidRDefault="007C6EE6" w:rsidP="00F8307E">
      <w:pPr>
        <w:pStyle w:val="Titre2"/>
      </w:pPr>
      <w:bookmarkStart w:id="4" w:name="_Toc45710299"/>
      <w:r w:rsidRPr="00F8307E">
        <w:t>Preprocessing</w:t>
      </w:r>
      <w:bookmarkEnd w:id="4"/>
    </w:p>
    <w:p w14:paraId="09AB5FAC" w14:textId="77777777" w:rsidR="00437188" w:rsidRDefault="00437188"/>
    <w:p w14:paraId="0E820548" w14:textId="77777777" w:rsidR="00437188" w:rsidRDefault="007C6EE6">
      <w:r>
        <w:t>Before running the RTQC procedure, it is recommended:</w:t>
      </w:r>
    </w:p>
    <w:p w14:paraId="2D114CAF" w14:textId="77777777" w:rsidR="00437188" w:rsidRDefault="00437188"/>
    <w:p w14:paraId="0BB7B1E4" w14:textId="77777777" w:rsidR="00437188" w:rsidRDefault="007C6EE6">
      <w:r>
        <w:tab/>
        <w:t>For oxygen variables</w:t>
      </w:r>
    </w:p>
    <w:p w14:paraId="213022EA" w14:textId="77777777" w:rsidR="00437188" w:rsidRDefault="007C6EE6">
      <w:pPr>
        <w:numPr>
          <w:ilvl w:val="0"/>
          <w:numId w:val="1"/>
        </w:numPr>
      </w:pPr>
      <w:r>
        <w:t xml:space="preserve">To check the number of units used to define oxygen for one profile (or time series). As we keep only the original format (cf. Section 1), two different units for one profile (or time series) suggest that oxygen has been measured by two different instruments. </w:t>
      </w:r>
    </w:p>
    <w:p w14:paraId="4EB82F7E" w14:textId="77777777" w:rsidR="00437188" w:rsidRDefault="007C6EE6">
      <w:pPr>
        <w:numPr>
          <w:ilvl w:val="0"/>
          <w:numId w:val="1"/>
        </w:numPr>
      </w:pPr>
      <w:r>
        <w:t xml:space="preserve">To check the well definition of valid oxygen observation following x, y, z and t axis. </w:t>
      </w:r>
    </w:p>
    <w:p w14:paraId="0B02CF5E" w14:textId="77777777" w:rsidR="00437188" w:rsidRDefault="007C6EE6">
      <w:pPr>
        <w:numPr>
          <w:ilvl w:val="0"/>
          <w:numId w:val="1"/>
        </w:numPr>
      </w:pPr>
      <w:r>
        <w:t xml:space="preserve">To check the missing value, that’s mean : </w:t>
      </w:r>
    </w:p>
    <w:p w14:paraId="05D9ED6B" w14:textId="77777777" w:rsidR="00437188" w:rsidRDefault="007C6EE6">
      <w:pPr>
        <w:ind w:left="1440" w:firstLine="720"/>
      </w:pPr>
      <w:r>
        <w:t>DOX#_QC = 9 is well associated to DOX# = Filled Value (and vice versa)</w:t>
      </w:r>
    </w:p>
    <w:p w14:paraId="1475D20E" w14:textId="77777777" w:rsidR="00437188" w:rsidRDefault="007C6EE6">
      <w:pPr>
        <w:ind w:left="1440" w:firstLine="720"/>
      </w:pPr>
      <w:r>
        <w:t xml:space="preserve">DOX#_QC &lt; 4 is associated to DOX# </w:t>
      </w:r>
      <w:r>
        <w:rPr>
          <w:rFonts w:ascii="Gungsuh" w:eastAsia="Gungsuh" w:hAnsi="Gungsuh" w:cs="Gungsuh"/>
        </w:rPr>
        <w:t>≠</w:t>
      </w:r>
      <w:r>
        <w:t xml:space="preserve"> Filled Value (and vice versa)</w:t>
      </w:r>
    </w:p>
    <w:p w14:paraId="07080EB3" w14:textId="77777777" w:rsidR="00437188" w:rsidRDefault="00437188">
      <w:pPr>
        <w:ind w:left="1440"/>
      </w:pPr>
    </w:p>
    <w:p w14:paraId="5B289190" w14:textId="77777777" w:rsidR="00437188" w:rsidRDefault="007C6EE6">
      <w:r>
        <w:tab/>
        <w:t>For associated variables (temperature, salinity and depth or pressure at least)</w:t>
      </w:r>
    </w:p>
    <w:p w14:paraId="3E65256B" w14:textId="77777777" w:rsidR="00437188" w:rsidRDefault="007C6EE6">
      <w:pPr>
        <w:numPr>
          <w:ilvl w:val="0"/>
          <w:numId w:val="5"/>
        </w:numPr>
      </w:pPr>
      <w:r>
        <w:t>To run the corresponding RTQC procedure (</w:t>
      </w:r>
      <w:r>
        <w:rPr>
          <w:color w:val="3B64AB"/>
        </w:rPr>
        <w:t xml:space="preserve">von </w:t>
      </w:r>
      <w:proofErr w:type="spellStart"/>
      <w:r>
        <w:rPr>
          <w:color w:val="3B64AB"/>
        </w:rPr>
        <w:t>Schuckmann</w:t>
      </w:r>
      <w:proofErr w:type="spellEnd"/>
      <w:r>
        <w:rPr>
          <w:color w:val="3B64AB"/>
        </w:rPr>
        <w:t xml:space="preserve"> et al., 2010)</w:t>
      </w:r>
    </w:p>
    <w:p w14:paraId="4959471F" w14:textId="77777777" w:rsidR="00437188" w:rsidRDefault="00437188"/>
    <w:p w14:paraId="010A5485" w14:textId="77777777" w:rsidR="00437188" w:rsidRDefault="007C6EE6">
      <w:r>
        <w:tab/>
      </w:r>
    </w:p>
    <w:p w14:paraId="04592725" w14:textId="77777777" w:rsidR="00437188" w:rsidRDefault="00437188"/>
    <w:p w14:paraId="6B3F6C17" w14:textId="77777777" w:rsidR="00437188" w:rsidRDefault="007C6EE6" w:rsidP="00F8307E">
      <w:pPr>
        <w:pStyle w:val="Titre2"/>
      </w:pPr>
      <w:bookmarkStart w:id="5" w:name="_Toc45710300"/>
      <w:r>
        <w:t>Priority rules</w:t>
      </w:r>
      <w:bookmarkEnd w:id="5"/>
    </w:p>
    <w:p w14:paraId="7B2295C9" w14:textId="77777777" w:rsidR="00437188" w:rsidRDefault="00437188"/>
    <w:p w14:paraId="78D94277" w14:textId="77777777" w:rsidR="00437188" w:rsidRDefault="007C6EE6">
      <w:r>
        <w:rPr>
          <w:b/>
        </w:rPr>
        <w:t xml:space="preserve">Rule </w:t>
      </w:r>
      <w:proofErr w:type="gramStart"/>
      <w:r>
        <w:rPr>
          <w:b/>
        </w:rPr>
        <w:t>1 :</w:t>
      </w:r>
      <w:proofErr w:type="gramEnd"/>
      <w:r>
        <w:rPr>
          <w:b/>
        </w:rPr>
        <w:t xml:space="preserve"> Priority to the adjusted parameter reading for platform</w:t>
      </w:r>
      <w:r>
        <w:t xml:space="preserve"> </w:t>
      </w:r>
    </w:p>
    <w:p w14:paraId="41D7D893" w14:textId="77777777" w:rsidR="00437188" w:rsidRDefault="00437188"/>
    <w:p w14:paraId="109C574C" w14:textId="77777777" w:rsidR="00437188" w:rsidRDefault="007C6EE6">
      <w:r>
        <w:rPr>
          <w:b/>
        </w:rPr>
        <w:t xml:space="preserve">Rule </w:t>
      </w:r>
      <w:proofErr w:type="gramStart"/>
      <w:r>
        <w:rPr>
          <w:b/>
        </w:rPr>
        <w:t>2 :</w:t>
      </w:r>
      <w:proofErr w:type="gramEnd"/>
      <w:r>
        <w:rPr>
          <w:b/>
        </w:rPr>
        <w:t xml:space="preserve"> Adjusted or non-adjusted consistency between all parameters for platform type PF (profiling float), GL (gliders) or SM (sea mammals)</w:t>
      </w:r>
    </w:p>
    <w:p w14:paraId="58CDB48E" w14:textId="77777777" w:rsidR="00437188" w:rsidRDefault="007C6EE6">
      <w:pPr>
        <w:numPr>
          <w:ilvl w:val="0"/>
          <w:numId w:val="5"/>
        </w:numPr>
      </w:pPr>
      <w:r>
        <w:t>If one parameter of one station is adjusted, all other parameters must be adjusted, i.e. all parameters are defined by &lt;PARAM_ADJUSTED&gt;</w:t>
      </w:r>
    </w:p>
    <w:p w14:paraId="6F4D4489" w14:textId="77777777" w:rsidR="00437188" w:rsidRDefault="007C6EE6">
      <w:pPr>
        <w:numPr>
          <w:ilvl w:val="0"/>
          <w:numId w:val="5"/>
        </w:numPr>
      </w:pPr>
      <w:proofErr w:type="gramStart"/>
      <w:r>
        <w:t>if</w:t>
      </w:r>
      <w:proofErr w:type="gramEnd"/>
      <w:r>
        <w:t xml:space="preserve"> &lt;PARAM_ADJUSTED&gt; is empty with &lt;PARAM_ADJUSTED_QC&gt; </w:t>
      </w:r>
      <w:r>
        <w:rPr>
          <w:rFonts w:ascii="Gungsuh" w:eastAsia="Gungsuh" w:hAnsi="Gungsuh" w:cs="Gungsuh"/>
        </w:rPr>
        <w:t>≠</w:t>
      </w:r>
      <w:r>
        <w:t xml:space="preserve"> Filled Value, the sensor cannot be adjusted. Don’t use &lt;PARAM&gt;.  </w:t>
      </w:r>
    </w:p>
    <w:p w14:paraId="024B3CBA" w14:textId="77777777" w:rsidR="00437188" w:rsidRDefault="00437188"/>
    <w:p w14:paraId="1B654FEA" w14:textId="05D69C03" w:rsidR="00437188" w:rsidRDefault="007C6EE6">
      <w:r>
        <w:rPr>
          <w:b/>
        </w:rPr>
        <w:t xml:space="preserve">Rule </w:t>
      </w:r>
      <w:proofErr w:type="gramStart"/>
      <w:r>
        <w:rPr>
          <w:b/>
        </w:rPr>
        <w:t>3 :</w:t>
      </w:r>
      <w:proofErr w:type="gramEnd"/>
      <w:r>
        <w:rPr>
          <w:b/>
        </w:rPr>
        <w:t xml:space="preserve"> Priority to vertical level &lt;PRES&gt;</w:t>
      </w:r>
      <w:r w:rsidR="00D2458A">
        <w:t>, that is the</w:t>
      </w:r>
      <w:r>
        <w:t xml:space="preserve"> measured variable. </w:t>
      </w:r>
    </w:p>
    <w:p w14:paraId="18B77B29" w14:textId="77777777" w:rsidR="00437188" w:rsidRDefault="007C6EE6">
      <w:pPr>
        <w:numPr>
          <w:ilvl w:val="0"/>
          <w:numId w:val="6"/>
        </w:numPr>
      </w:pPr>
      <w:r>
        <w:t>If &lt;PRES&gt; and &lt;DEPH&gt; are available, used &lt;PRES&gt;</w:t>
      </w:r>
    </w:p>
    <w:p w14:paraId="51FC9262" w14:textId="77777777" w:rsidR="00437188" w:rsidRDefault="007C6EE6">
      <w:pPr>
        <w:numPr>
          <w:ilvl w:val="0"/>
          <w:numId w:val="6"/>
        </w:numPr>
      </w:pPr>
      <w:r>
        <w:t>If &lt;PRES&gt; is missing or empty, used &lt;DEPH&gt;</w:t>
      </w:r>
    </w:p>
    <w:p w14:paraId="6188A62C" w14:textId="77777777" w:rsidR="00437188" w:rsidRDefault="00437188"/>
    <w:p w14:paraId="525BC764" w14:textId="77777777" w:rsidR="00437188" w:rsidRDefault="00437188"/>
    <w:p w14:paraId="25FD2644" w14:textId="77777777" w:rsidR="00437188" w:rsidRDefault="007C6EE6" w:rsidP="00F8307E">
      <w:pPr>
        <w:pStyle w:val="Titre2"/>
      </w:pPr>
      <w:bookmarkStart w:id="6" w:name="_Toc45710301"/>
      <w:r>
        <w:t>RTQC procedure</w:t>
      </w:r>
      <w:bookmarkEnd w:id="6"/>
    </w:p>
    <w:p w14:paraId="7BB1B77F" w14:textId="77777777" w:rsidR="00437188" w:rsidRDefault="00437188"/>
    <w:p w14:paraId="6BD97733" w14:textId="77777777" w:rsidR="00437188" w:rsidRDefault="007C6EE6">
      <w:r w:rsidRPr="00D2458A">
        <w:rPr>
          <w:color w:val="FF0000"/>
          <w:u w:val="single"/>
        </w:rPr>
        <w:t>Each oxygen parameter (Table 1) must be checked by the RTQC procedure</w:t>
      </w:r>
      <w:r>
        <w:t xml:space="preserve"> before integrating the Copernicus distribution. </w:t>
      </w:r>
    </w:p>
    <w:p w14:paraId="10BEC74E" w14:textId="77777777" w:rsidR="00437188" w:rsidRDefault="00437188"/>
    <w:p w14:paraId="01F0C4D8" w14:textId="09BE306B" w:rsidR="00437188" w:rsidRDefault="007C6EE6">
      <w:r>
        <w:t xml:space="preserve">The RTQC procedure, detailed below, gathers 3 tests together regarding metadata qualification and </w:t>
      </w:r>
      <w:r w:rsidR="00750869">
        <w:t>9</w:t>
      </w:r>
      <w:r>
        <w:t xml:space="preserve"> tests together regarding oxygen qualification. Their application</w:t>
      </w:r>
      <w:r w:rsidR="00D2458A">
        <w:t>s depend</w:t>
      </w:r>
      <w:r>
        <w:t xml:space="preserve"> on data and instrument/platform type (Table 3). </w:t>
      </w:r>
    </w:p>
    <w:p w14:paraId="0CBC4D37" w14:textId="77777777" w:rsidR="00437188" w:rsidRDefault="00437188"/>
    <w:p w14:paraId="2EEAFA0C" w14:textId="4A05692F" w:rsidR="00437188" w:rsidRPr="00814F5C" w:rsidRDefault="007C6EE6" w:rsidP="00814F5C">
      <w:pPr>
        <w:pStyle w:val="Lgende"/>
      </w:pPr>
      <w:r w:rsidRPr="00814F5C">
        <w:t xml:space="preserve">Table </w:t>
      </w:r>
      <w:proofErr w:type="gramStart"/>
      <w:r w:rsidRPr="00814F5C">
        <w:t>3 :</w:t>
      </w:r>
      <w:proofErr w:type="gramEnd"/>
      <w:r w:rsidRPr="00814F5C">
        <w:t xml:space="preserve"> Applicable RTQC tests by platform type: Bottle (BO), CTD-O2 (CT), Mooring (MO), Mini Log (ML), Profiling float (PF), Ferry Box (FB)</w:t>
      </w:r>
      <w:r w:rsidR="00D2458A" w:rsidRPr="00814F5C">
        <w:t xml:space="preserve">, gliders (GL), Sea Mammals (SM) </w:t>
      </w:r>
      <w:r w:rsidRPr="00814F5C">
        <w:t>.</w:t>
      </w:r>
    </w:p>
    <w:tbl>
      <w:tblPr>
        <w:tblStyle w:val="a2"/>
        <w:tblW w:w="9960" w:type="dxa"/>
        <w:tblInd w:w="0" w:type="dxa"/>
        <w:tblLayout w:type="fixed"/>
        <w:tblLook w:val="0000" w:firstRow="0" w:lastRow="0" w:firstColumn="0" w:lastColumn="0" w:noHBand="0" w:noVBand="0"/>
      </w:tblPr>
      <w:tblGrid>
        <w:gridCol w:w="1260"/>
        <w:gridCol w:w="1110"/>
        <w:gridCol w:w="1575"/>
        <w:gridCol w:w="1050"/>
        <w:gridCol w:w="1155"/>
        <w:gridCol w:w="1155"/>
        <w:gridCol w:w="1455"/>
        <w:gridCol w:w="1200"/>
      </w:tblGrid>
      <w:tr w:rsidR="00437188" w14:paraId="6C74E194" w14:textId="77777777" w:rsidTr="00D2458A">
        <w:trPr>
          <w:trHeight w:val="350"/>
        </w:trPr>
        <w:tc>
          <w:tcPr>
            <w:tcW w:w="1260" w:type="dxa"/>
            <w:tcBorders>
              <w:bottom w:val="single" w:sz="4" w:space="0" w:color="000000"/>
            </w:tcBorders>
          </w:tcPr>
          <w:p w14:paraId="07875846" w14:textId="77777777" w:rsidR="00437188" w:rsidRDefault="00437188">
            <w:pPr>
              <w:pBdr>
                <w:top w:val="nil"/>
                <w:left w:val="nil"/>
                <w:bottom w:val="nil"/>
                <w:right w:val="nil"/>
                <w:between w:val="nil"/>
              </w:pBdr>
              <w:rPr>
                <w:color w:val="000000"/>
              </w:rPr>
            </w:pPr>
          </w:p>
        </w:tc>
        <w:tc>
          <w:tcPr>
            <w:tcW w:w="1110" w:type="dxa"/>
            <w:tcBorders>
              <w:bottom w:val="single" w:sz="4" w:space="0" w:color="000000"/>
            </w:tcBorders>
          </w:tcPr>
          <w:p w14:paraId="6E522951" w14:textId="77777777" w:rsidR="00437188" w:rsidRDefault="00437188">
            <w:pPr>
              <w:pBdr>
                <w:top w:val="nil"/>
                <w:left w:val="nil"/>
                <w:bottom w:val="nil"/>
                <w:right w:val="nil"/>
                <w:between w:val="nil"/>
              </w:pBdr>
              <w:rPr>
                <w:color w:val="000000"/>
              </w:rPr>
            </w:pPr>
          </w:p>
        </w:tc>
        <w:tc>
          <w:tcPr>
            <w:tcW w:w="1575" w:type="dxa"/>
            <w:tcBorders>
              <w:bottom w:val="single" w:sz="4" w:space="0" w:color="000000"/>
              <w:right w:val="single" w:sz="4" w:space="0" w:color="000000"/>
            </w:tcBorders>
          </w:tcPr>
          <w:p w14:paraId="6107ED3D" w14:textId="77777777" w:rsidR="00437188" w:rsidRDefault="00437188">
            <w:pPr>
              <w:pBdr>
                <w:top w:val="nil"/>
                <w:left w:val="nil"/>
                <w:bottom w:val="nil"/>
                <w:right w:val="nil"/>
                <w:between w:val="nil"/>
              </w:pBdr>
              <w:rPr>
                <w:color w:val="000000"/>
              </w:rPr>
            </w:pPr>
          </w:p>
        </w:tc>
        <w:tc>
          <w:tcPr>
            <w:tcW w:w="3360" w:type="dxa"/>
            <w:gridSpan w:val="3"/>
            <w:tcBorders>
              <w:top w:val="single" w:sz="4" w:space="0" w:color="000000"/>
              <w:left w:val="single" w:sz="4" w:space="0" w:color="000000"/>
              <w:bottom w:val="single" w:sz="4" w:space="0" w:color="000000"/>
              <w:right w:val="single" w:sz="4" w:space="0" w:color="000000"/>
            </w:tcBorders>
            <w:shd w:val="clear" w:color="auto" w:fill="2F5496"/>
          </w:tcPr>
          <w:p w14:paraId="08253978" w14:textId="77777777" w:rsidR="00437188" w:rsidRPr="00D2458A" w:rsidRDefault="007C6EE6">
            <w:pPr>
              <w:pBdr>
                <w:top w:val="nil"/>
                <w:left w:val="nil"/>
                <w:bottom w:val="nil"/>
                <w:right w:val="nil"/>
                <w:between w:val="nil"/>
              </w:pBdr>
              <w:jc w:val="center"/>
              <w:rPr>
                <w:color w:val="FFFFFF" w:themeColor="background1"/>
              </w:rPr>
            </w:pPr>
            <w:r w:rsidRPr="00D2458A">
              <w:rPr>
                <w:b/>
                <w:color w:val="FFFFFF" w:themeColor="background1"/>
              </w:rPr>
              <w:t>PROFILE (PR)</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2F5496"/>
          </w:tcPr>
          <w:p w14:paraId="171A712F" w14:textId="77777777" w:rsidR="00437188" w:rsidRPr="00D2458A" w:rsidRDefault="007C6EE6">
            <w:pPr>
              <w:pBdr>
                <w:top w:val="nil"/>
                <w:left w:val="nil"/>
                <w:bottom w:val="nil"/>
                <w:right w:val="nil"/>
                <w:between w:val="nil"/>
              </w:pBdr>
              <w:jc w:val="center"/>
              <w:rPr>
                <w:color w:val="FFFFFF" w:themeColor="background1"/>
              </w:rPr>
            </w:pPr>
            <w:r w:rsidRPr="00D2458A">
              <w:rPr>
                <w:b/>
                <w:color w:val="FFFFFF" w:themeColor="background1"/>
              </w:rPr>
              <w:t>TIME SERIES (TS)</w:t>
            </w:r>
          </w:p>
        </w:tc>
      </w:tr>
      <w:tr w:rsidR="00437188" w14:paraId="0909CA1C" w14:textId="77777777" w:rsidTr="00D2458A">
        <w:tc>
          <w:tcPr>
            <w:tcW w:w="1260" w:type="dxa"/>
            <w:tcBorders>
              <w:top w:val="single" w:sz="4" w:space="0" w:color="000000"/>
              <w:left w:val="single" w:sz="4" w:space="0" w:color="000000"/>
              <w:bottom w:val="single" w:sz="4" w:space="0" w:color="000000"/>
              <w:right w:val="single" w:sz="4" w:space="0" w:color="000000"/>
            </w:tcBorders>
            <w:shd w:val="clear" w:color="auto" w:fill="2F5496"/>
          </w:tcPr>
          <w:p w14:paraId="5AFECBDF" w14:textId="77777777" w:rsidR="00437188" w:rsidRPr="00D2458A" w:rsidRDefault="007C6EE6">
            <w:pPr>
              <w:pBdr>
                <w:top w:val="nil"/>
                <w:left w:val="nil"/>
                <w:bottom w:val="nil"/>
                <w:right w:val="nil"/>
                <w:between w:val="nil"/>
              </w:pBdr>
              <w:jc w:val="center"/>
              <w:rPr>
                <w:color w:val="FFFFFF" w:themeColor="background1"/>
              </w:rPr>
            </w:pPr>
            <w:r w:rsidRPr="00D2458A">
              <w:rPr>
                <w:color w:val="FFFFFF" w:themeColor="background1"/>
              </w:rPr>
              <w:t>Application order</w:t>
            </w:r>
          </w:p>
        </w:tc>
        <w:tc>
          <w:tcPr>
            <w:tcW w:w="2685" w:type="dxa"/>
            <w:gridSpan w:val="2"/>
            <w:tcBorders>
              <w:top w:val="single" w:sz="4" w:space="0" w:color="000000"/>
              <w:left w:val="single" w:sz="4" w:space="0" w:color="000000"/>
              <w:bottom w:val="single" w:sz="4" w:space="0" w:color="000000"/>
              <w:right w:val="single" w:sz="4" w:space="0" w:color="000000"/>
              <w:tl2br w:val="single" w:sz="4" w:space="0" w:color="auto"/>
            </w:tcBorders>
            <w:shd w:val="clear" w:color="auto" w:fill="2F5496"/>
          </w:tcPr>
          <w:p w14:paraId="7BE0136F" w14:textId="1D1AD063" w:rsidR="00437188" w:rsidRPr="00D2458A" w:rsidRDefault="00D2458A">
            <w:pPr>
              <w:pBdr>
                <w:top w:val="nil"/>
                <w:left w:val="nil"/>
                <w:bottom w:val="nil"/>
                <w:right w:val="nil"/>
                <w:between w:val="nil"/>
              </w:pBdr>
              <w:jc w:val="center"/>
              <w:rPr>
                <w:color w:val="FFFFFF" w:themeColor="background1"/>
              </w:rPr>
            </w:pPr>
            <w:r>
              <w:rPr>
                <w:color w:val="FFFFFF" w:themeColor="background1"/>
              </w:rPr>
              <w:t xml:space="preserve">                    </w:t>
            </w:r>
            <w:r w:rsidR="007C6EE6" w:rsidRPr="00D2458A">
              <w:rPr>
                <w:color w:val="FFFFFF" w:themeColor="background1"/>
              </w:rPr>
              <w:t>Platform type</w:t>
            </w:r>
          </w:p>
          <w:p w14:paraId="5E5678F7" w14:textId="77777777" w:rsidR="00437188" w:rsidRPr="00D2458A" w:rsidRDefault="007C6EE6">
            <w:pPr>
              <w:pBdr>
                <w:top w:val="nil"/>
                <w:left w:val="nil"/>
                <w:bottom w:val="nil"/>
                <w:right w:val="nil"/>
                <w:between w:val="nil"/>
              </w:pBdr>
              <w:rPr>
                <w:color w:val="FFFFFF" w:themeColor="background1"/>
              </w:rPr>
            </w:pPr>
            <w:r w:rsidRPr="00D2458A">
              <w:rPr>
                <w:color w:val="FFFFFF" w:themeColor="background1"/>
              </w:rPr>
              <w:t>RTQC test</w:t>
            </w:r>
          </w:p>
        </w:tc>
        <w:tc>
          <w:tcPr>
            <w:tcW w:w="1050" w:type="dxa"/>
            <w:tcBorders>
              <w:top w:val="single" w:sz="4" w:space="0" w:color="000000"/>
              <w:bottom w:val="single" w:sz="4" w:space="0" w:color="000000"/>
              <w:right w:val="single" w:sz="4" w:space="0" w:color="000000"/>
            </w:tcBorders>
            <w:shd w:val="clear" w:color="auto" w:fill="2F5496"/>
          </w:tcPr>
          <w:p w14:paraId="366B8E72" w14:textId="77777777" w:rsidR="00437188" w:rsidRPr="00D2458A" w:rsidRDefault="007C6EE6">
            <w:pPr>
              <w:pBdr>
                <w:top w:val="nil"/>
                <w:left w:val="nil"/>
                <w:bottom w:val="nil"/>
                <w:right w:val="nil"/>
                <w:between w:val="nil"/>
              </w:pBdr>
              <w:jc w:val="center"/>
              <w:rPr>
                <w:color w:val="FFFFFF" w:themeColor="background1"/>
              </w:rPr>
            </w:pPr>
            <w:r w:rsidRPr="00D2458A">
              <w:rPr>
                <w:color w:val="FFFFFF" w:themeColor="background1"/>
              </w:rPr>
              <w:t>BO</w:t>
            </w:r>
          </w:p>
        </w:tc>
        <w:tc>
          <w:tcPr>
            <w:tcW w:w="1155" w:type="dxa"/>
            <w:tcBorders>
              <w:top w:val="single" w:sz="4" w:space="0" w:color="000000"/>
              <w:left w:val="single" w:sz="4" w:space="0" w:color="000000"/>
              <w:bottom w:val="single" w:sz="4" w:space="0" w:color="000000"/>
              <w:right w:val="single" w:sz="4" w:space="0" w:color="000000"/>
            </w:tcBorders>
            <w:shd w:val="clear" w:color="auto" w:fill="2F5496"/>
          </w:tcPr>
          <w:p w14:paraId="574488C6" w14:textId="77777777" w:rsidR="00437188" w:rsidRPr="00D2458A" w:rsidRDefault="007C6EE6">
            <w:pPr>
              <w:pBdr>
                <w:top w:val="nil"/>
                <w:left w:val="nil"/>
                <w:bottom w:val="nil"/>
                <w:right w:val="nil"/>
                <w:between w:val="nil"/>
              </w:pBdr>
              <w:jc w:val="center"/>
              <w:rPr>
                <w:color w:val="FFFFFF" w:themeColor="background1"/>
              </w:rPr>
            </w:pPr>
            <w:r w:rsidRPr="00D2458A">
              <w:rPr>
                <w:color w:val="FFFFFF" w:themeColor="background1"/>
              </w:rPr>
              <w:t>CT, MO, ML, SM</w:t>
            </w:r>
          </w:p>
        </w:tc>
        <w:tc>
          <w:tcPr>
            <w:tcW w:w="1155" w:type="dxa"/>
            <w:tcBorders>
              <w:top w:val="single" w:sz="4" w:space="0" w:color="000000"/>
              <w:left w:val="single" w:sz="4" w:space="0" w:color="000000"/>
              <w:bottom w:val="single" w:sz="4" w:space="0" w:color="000000"/>
              <w:right w:val="single" w:sz="4" w:space="0" w:color="000000"/>
            </w:tcBorders>
            <w:shd w:val="clear" w:color="auto" w:fill="2F5496"/>
          </w:tcPr>
          <w:p w14:paraId="7B3FFA34" w14:textId="77777777" w:rsidR="00437188" w:rsidRPr="00D2458A" w:rsidRDefault="007C6EE6">
            <w:pPr>
              <w:pBdr>
                <w:top w:val="nil"/>
                <w:left w:val="nil"/>
                <w:bottom w:val="nil"/>
                <w:right w:val="nil"/>
                <w:between w:val="nil"/>
              </w:pBdr>
              <w:jc w:val="center"/>
              <w:rPr>
                <w:color w:val="FFFFFF" w:themeColor="background1"/>
              </w:rPr>
            </w:pPr>
            <w:r w:rsidRPr="00D2458A">
              <w:rPr>
                <w:color w:val="FFFFFF" w:themeColor="background1"/>
              </w:rPr>
              <w:t>PF*, GL*</w:t>
            </w:r>
          </w:p>
        </w:tc>
        <w:tc>
          <w:tcPr>
            <w:tcW w:w="1455" w:type="dxa"/>
            <w:tcBorders>
              <w:top w:val="single" w:sz="4" w:space="0" w:color="000000"/>
              <w:left w:val="single" w:sz="4" w:space="0" w:color="000000"/>
              <w:bottom w:val="single" w:sz="4" w:space="0" w:color="000000"/>
              <w:right w:val="single" w:sz="4" w:space="0" w:color="000000"/>
            </w:tcBorders>
            <w:shd w:val="clear" w:color="auto" w:fill="2F5496"/>
          </w:tcPr>
          <w:p w14:paraId="606E9AC5" w14:textId="211A6096" w:rsidR="00437188" w:rsidRPr="00D2458A" w:rsidRDefault="007C6EE6">
            <w:pPr>
              <w:pBdr>
                <w:top w:val="nil"/>
                <w:left w:val="nil"/>
                <w:bottom w:val="nil"/>
                <w:right w:val="nil"/>
                <w:between w:val="nil"/>
              </w:pBdr>
              <w:jc w:val="center"/>
              <w:rPr>
                <w:color w:val="FFFFFF" w:themeColor="background1"/>
              </w:rPr>
            </w:pPr>
            <w:r w:rsidRPr="00D2458A">
              <w:rPr>
                <w:color w:val="FFFFFF" w:themeColor="background1"/>
              </w:rPr>
              <w:t>FB, M</w:t>
            </w:r>
            <w:r w:rsidR="00D2458A">
              <w:rPr>
                <w:color w:val="FFFFFF" w:themeColor="background1"/>
              </w:rPr>
              <w:t>O</w:t>
            </w:r>
          </w:p>
        </w:tc>
        <w:tc>
          <w:tcPr>
            <w:tcW w:w="1200" w:type="dxa"/>
            <w:tcBorders>
              <w:top w:val="single" w:sz="4" w:space="0" w:color="000000"/>
              <w:left w:val="single" w:sz="4" w:space="0" w:color="000000"/>
              <w:bottom w:val="single" w:sz="4" w:space="0" w:color="000000"/>
              <w:right w:val="single" w:sz="4" w:space="0" w:color="000000"/>
            </w:tcBorders>
            <w:shd w:val="clear" w:color="auto" w:fill="2F5496"/>
          </w:tcPr>
          <w:p w14:paraId="0E345767" w14:textId="77777777" w:rsidR="00437188" w:rsidRPr="00D2458A" w:rsidRDefault="007C6EE6">
            <w:pPr>
              <w:pBdr>
                <w:top w:val="nil"/>
                <w:left w:val="nil"/>
                <w:bottom w:val="nil"/>
                <w:right w:val="nil"/>
                <w:between w:val="nil"/>
              </w:pBdr>
              <w:jc w:val="center"/>
              <w:rPr>
                <w:color w:val="FFFFFF" w:themeColor="background1"/>
              </w:rPr>
            </w:pPr>
            <w:r w:rsidRPr="00D2458A">
              <w:rPr>
                <w:color w:val="FFFFFF" w:themeColor="background1"/>
              </w:rPr>
              <w:t>BO</w:t>
            </w:r>
          </w:p>
        </w:tc>
      </w:tr>
      <w:tr w:rsidR="00437188" w14:paraId="7D5D22D9" w14:textId="77777777" w:rsidTr="00D2458A">
        <w:trPr>
          <w:trHeight w:val="350"/>
        </w:trPr>
        <w:tc>
          <w:tcPr>
            <w:tcW w:w="9960" w:type="dxa"/>
            <w:gridSpan w:val="8"/>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79B56C8" w14:textId="77777777" w:rsidR="00437188" w:rsidRDefault="007C6EE6">
            <w:pPr>
              <w:pBdr>
                <w:top w:val="nil"/>
                <w:left w:val="nil"/>
                <w:bottom w:val="nil"/>
                <w:right w:val="nil"/>
                <w:between w:val="nil"/>
              </w:pBdr>
              <w:jc w:val="left"/>
              <w:rPr>
                <w:color w:val="000000"/>
              </w:rPr>
            </w:pPr>
            <w:r>
              <w:rPr>
                <w:b/>
                <w:color w:val="000000"/>
              </w:rPr>
              <w:t>METADATA QUALITY CONTROL</w:t>
            </w:r>
          </w:p>
        </w:tc>
      </w:tr>
      <w:tr w:rsidR="00437188" w14:paraId="7D073BD2" w14:textId="77777777">
        <w:tc>
          <w:tcPr>
            <w:tcW w:w="1260" w:type="dxa"/>
            <w:tcBorders>
              <w:top w:val="single" w:sz="4" w:space="0" w:color="000000"/>
              <w:left w:val="single" w:sz="4" w:space="0" w:color="000000"/>
              <w:bottom w:val="single" w:sz="4" w:space="0" w:color="000000"/>
              <w:right w:val="single" w:sz="4" w:space="0" w:color="000000"/>
            </w:tcBorders>
          </w:tcPr>
          <w:p w14:paraId="790EEA1F" w14:textId="77777777" w:rsidR="00437188" w:rsidRDefault="007C6EE6">
            <w:pPr>
              <w:pBdr>
                <w:top w:val="nil"/>
                <w:left w:val="nil"/>
                <w:bottom w:val="nil"/>
                <w:right w:val="nil"/>
                <w:between w:val="nil"/>
              </w:pBdr>
              <w:jc w:val="center"/>
              <w:rPr>
                <w:color w:val="000000"/>
              </w:rPr>
            </w:pPr>
            <w:r>
              <w:rPr>
                <w:color w:val="000000"/>
              </w:rPr>
              <w:t>1</w:t>
            </w:r>
          </w:p>
        </w:tc>
        <w:tc>
          <w:tcPr>
            <w:tcW w:w="2685" w:type="dxa"/>
            <w:gridSpan w:val="2"/>
            <w:tcBorders>
              <w:top w:val="single" w:sz="4" w:space="0" w:color="000000"/>
              <w:left w:val="single" w:sz="4" w:space="0" w:color="000000"/>
              <w:bottom w:val="single" w:sz="4" w:space="0" w:color="000000"/>
              <w:right w:val="single" w:sz="4" w:space="0" w:color="000000"/>
            </w:tcBorders>
          </w:tcPr>
          <w:p w14:paraId="4C389AE0" w14:textId="77777777" w:rsidR="00437188" w:rsidRDefault="007C6EE6">
            <w:pPr>
              <w:pBdr>
                <w:top w:val="nil"/>
                <w:left w:val="nil"/>
                <w:bottom w:val="nil"/>
                <w:right w:val="nil"/>
                <w:between w:val="nil"/>
              </w:pBdr>
              <w:rPr>
                <w:color w:val="000000"/>
              </w:rPr>
            </w:pPr>
            <w:r>
              <w:rPr>
                <w:color w:val="000000"/>
              </w:rPr>
              <w:t>Impossible date test</w:t>
            </w:r>
          </w:p>
        </w:tc>
        <w:tc>
          <w:tcPr>
            <w:tcW w:w="1050" w:type="dxa"/>
            <w:tcBorders>
              <w:top w:val="single" w:sz="4" w:space="0" w:color="000000"/>
              <w:left w:val="single" w:sz="4" w:space="0" w:color="000000"/>
              <w:bottom w:val="single" w:sz="4" w:space="0" w:color="000000"/>
              <w:right w:val="single" w:sz="4" w:space="0" w:color="000000"/>
            </w:tcBorders>
          </w:tcPr>
          <w:p w14:paraId="329A67B5"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6889468B"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756440BF" w14:textId="77777777" w:rsidR="00437188" w:rsidRDefault="00437188">
            <w:pPr>
              <w:pBdr>
                <w:top w:val="nil"/>
                <w:left w:val="nil"/>
                <w:bottom w:val="nil"/>
                <w:right w:val="nil"/>
                <w:between w:val="nil"/>
              </w:pBdr>
              <w:jc w:val="center"/>
              <w:rPr>
                <w:color w:val="000000"/>
              </w:rPr>
            </w:pPr>
          </w:p>
        </w:tc>
        <w:tc>
          <w:tcPr>
            <w:tcW w:w="1455" w:type="dxa"/>
            <w:tcBorders>
              <w:top w:val="single" w:sz="4" w:space="0" w:color="000000"/>
              <w:left w:val="single" w:sz="4" w:space="0" w:color="000000"/>
              <w:bottom w:val="single" w:sz="4" w:space="0" w:color="000000"/>
              <w:right w:val="single" w:sz="4" w:space="0" w:color="000000"/>
            </w:tcBorders>
          </w:tcPr>
          <w:p w14:paraId="2214E210" w14:textId="77777777" w:rsidR="00437188" w:rsidRDefault="007C6EE6">
            <w:pPr>
              <w:pBdr>
                <w:top w:val="nil"/>
                <w:left w:val="nil"/>
                <w:bottom w:val="nil"/>
                <w:right w:val="nil"/>
                <w:between w:val="nil"/>
              </w:pBdr>
              <w:jc w:val="center"/>
              <w:rPr>
                <w:color w:val="000000"/>
              </w:rPr>
            </w:pPr>
            <w:r>
              <w:rPr>
                <w:color w:val="000000"/>
              </w:rPr>
              <w:t>X</w:t>
            </w:r>
          </w:p>
        </w:tc>
        <w:tc>
          <w:tcPr>
            <w:tcW w:w="1200" w:type="dxa"/>
            <w:tcBorders>
              <w:top w:val="single" w:sz="4" w:space="0" w:color="000000"/>
              <w:left w:val="single" w:sz="4" w:space="0" w:color="000000"/>
              <w:bottom w:val="single" w:sz="4" w:space="0" w:color="000000"/>
              <w:right w:val="single" w:sz="4" w:space="0" w:color="000000"/>
            </w:tcBorders>
          </w:tcPr>
          <w:p w14:paraId="16315143" w14:textId="77777777" w:rsidR="00437188" w:rsidRDefault="007C6EE6">
            <w:pPr>
              <w:pBdr>
                <w:top w:val="nil"/>
                <w:left w:val="nil"/>
                <w:bottom w:val="nil"/>
                <w:right w:val="nil"/>
                <w:between w:val="nil"/>
              </w:pBdr>
              <w:jc w:val="center"/>
              <w:rPr>
                <w:color w:val="000000"/>
              </w:rPr>
            </w:pPr>
            <w:r>
              <w:t>X</w:t>
            </w:r>
          </w:p>
        </w:tc>
      </w:tr>
      <w:tr w:rsidR="00437188" w14:paraId="62CA8E20" w14:textId="77777777">
        <w:tc>
          <w:tcPr>
            <w:tcW w:w="1260" w:type="dxa"/>
            <w:tcBorders>
              <w:top w:val="single" w:sz="4" w:space="0" w:color="000000"/>
              <w:left w:val="single" w:sz="4" w:space="0" w:color="000000"/>
              <w:bottom w:val="single" w:sz="4" w:space="0" w:color="000000"/>
              <w:right w:val="single" w:sz="4" w:space="0" w:color="000000"/>
            </w:tcBorders>
          </w:tcPr>
          <w:p w14:paraId="198EE83E" w14:textId="77777777" w:rsidR="00437188" w:rsidRDefault="007C6EE6">
            <w:pPr>
              <w:pBdr>
                <w:top w:val="nil"/>
                <w:left w:val="nil"/>
                <w:bottom w:val="nil"/>
                <w:right w:val="nil"/>
                <w:between w:val="nil"/>
              </w:pBdr>
              <w:jc w:val="center"/>
              <w:rPr>
                <w:color w:val="000000"/>
              </w:rPr>
            </w:pPr>
            <w:r>
              <w:rPr>
                <w:color w:val="000000"/>
              </w:rPr>
              <w:t>2</w:t>
            </w:r>
          </w:p>
        </w:tc>
        <w:tc>
          <w:tcPr>
            <w:tcW w:w="2685" w:type="dxa"/>
            <w:gridSpan w:val="2"/>
            <w:tcBorders>
              <w:top w:val="single" w:sz="4" w:space="0" w:color="000000"/>
              <w:left w:val="single" w:sz="4" w:space="0" w:color="000000"/>
              <w:bottom w:val="single" w:sz="4" w:space="0" w:color="000000"/>
              <w:right w:val="single" w:sz="4" w:space="0" w:color="000000"/>
            </w:tcBorders>
          </w:tcPr>
          <w:p w14:paraId="1A705D3B" w14:textId="77777777" w:rsidR="00437188" w:rsidRDefault="007C6EE6">
            <w:pPr>
              <w:pBdr>
                <w:top w:val="nil"/>
                <w:left w:val="nil"/>
                <w:bottom w:val="nil"/>
                <w:right w:val="nil"/>
                <w:between w:val="nil"/>
              </w:pBdr>
              <w:rPr>
                <w:color w:val="000000"/>
              </w:rPr>
            </w:pPr>
            <w:r>
              <w:rPr>
                <w:color w:val="000000"/>
              </w:rPr>
              <w:t>Impossible location test</w:t>
            </w:r>
          </w:p>
        </w:tc>
        <w:tc>
          <w:tcPr>
            <w:tcW w:w="1050" w:type="dxa"/>
            <w:tcBorders>
              <w:top w:val="single" w:sz="4" w:space="0" w:color="000000"/>
              <w:left w:val="single" w:sz="4" w:space="0" w:color="000000"/>
              <w:bottom w:val="single" w:sz="4" w:space="0" w:color="000000"/>
              <w:right w:val="single" w:sz="4" w:space="0" w:color="000000"/>
            </w:tcBorders>
          </w:tcPr>
          <w:p w14:paraId="63B55794"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3EEDBCFB"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4177B875" w14:textId="77777777" w:rsidR="00437188" w:rsidRDefault="00437188">
            <w:pPr>
              <w:pBdr>
                <w:top w:val="nil"/>
                <w:left w:val="nil"/>
                <w:bottom w:val="nil"/>
                <w:right w:val="nil"/>
                <w:between w:val="nil"/>
              </w:pBdr>
              <w:jc w:val="center"/>
              <w:rPr>
                <w:color w:val="000000"/>
              </w:rPr>
            </w:pPr>
          </w:p>
        </w:tc>
        <w:tc>
          <w:tcPr>
            <w:tcW w:w="1455" w:type="dxa"/>
            <w:tcBorders>
              <w:top w:val="single" w:sz="4" w:space="0" w:color="000000"/>
              <w:left w:val="single" w:sz="4" w:space="0" w:color="000000"/>
              <w:bottom w:val="single" w:sz="4" w:space="0" w:color="000000"/>
              <w:right w:val="single" w:sz="4" w:space="0" w:color="000000"/>
            </w:tcBorders>
          </w:tcPr>
          <w:p w14:paraId="28EC4117" w14:textId="77777777" w:rsidR="00437188" w:rsidRDefault="007C6EE6">
            <w:pPr>
              <w:pBdr>
                <w:top w:val="nil"/>
                <w:left w:val="nil"/>
                <w:bottom w:val="nil"/>
                <w:right w:val="nil"/>
                <w:between w:val="nil"/>
              </w:pBdr>
              <w:jc w:val="center"/>
              <w:rPr>
                <w:color w:val="000000"/>
              </w:rPr>
            </w:pPr>
            <w:r>
              <w:rPr>
                <w:color w:val="000000"/>
              </w:rPr>
              <w:t>X</w:t>
            </w:r>
          </w:p>
        </w:tc>
        <w:tc>
          <w:tcPr>
            <w:tcW w:w="1200" w:type="dxa"/>
            <w:tcBorders>
              <w:top w:val="single" w:sz="4" w:space="0" w:color="000000"/>
              <w:left w:val="single" w:sz="4" w:space="0" w:color="000000"/>
              <w:bottom w:val="single" w:sz="4" w:space="0" w:color="000000"/>
              <w:right w:val="single" w:sz="4" w:space="0" w:color="000000"/>
            </w:tcBorders>
          </w:tcPr>
          <w:p w14:paraId="0A89C801" w14:textId="77777777" w:rsidR="00437188" w:rsidRDefault="007C6EE6">
            <w:pPr>
              <w:pBdr>
                <w:top w:val="nil"/>
                <w:left w:val="nil"/>
                <w:bottom w:val="nil"/>
                <w:right w:val="nil"/>
                <w:between w:val="nil"/>
              </w:pBdr>
              <w:jc w:val="center"/>
              <w:rPr>
                <w:color w:val="000000"/>
              </w:rPr>
            </w:pPr>
            <w:r>
              <w:t>X</w:t>
            </w:r>
          </w:p>
        </w:tc>
      </w:tr>
      <w:tr w:rsidR="00437188" w14:paraId="35360B7C" w14:textId="77777777">
        <w:tc>
          <w:tcPr>
            <w:tcW w:w="1260" w:type="dxa"/>
            <w:tcBorders>
              <w:top w:val="single" w:sz="4" w:space="0" w:color="000000"/>
              <w:left w:val="single" w:sz="4" w:space="0" w:color="000000"/>
              <w:bottom w:val="single" w:sz="4" w:space="0" w:color="000000"/>
              <w:right w:val="single" w:sz="4" w:space="0" w:color="000000"/>
            </w:tcBorders>
          </w:tcPr>
          <w:p w14:paraId="0FBB5192" w14:textId="77777777" w:rsidR="00437188" w:rsidRDefault="007C6EE6">
            <w:pPr>
              <w:pBdr>
                <w:top w:val="nil"/>
                <w:left w:val="nil"/>
                <w:bottom w:val="nil"/>
                <w:right w:val="nil"/>
                <w:between w:val="nil"/>
              </w:pBdr>
              <w:jc w:val="center"/>
              <w:rPr>
                <w:color w:val="000000"/>
              </w:rPr>
            </w:pPr>
            <w:r>
              <w:rPr>
                <w:color w:val="000000"/>
              </w:rPr>
              <w:t>3</w:t>
            </w:r>
          </w:p>
        </w:tc>
        <w:tc>
          <w:tcPr>
            <w:tcW w:w="2685" w:type="dxa"/>
            <w:gridSpan w:val="2"/>
            <w:tcBorders>
              <w:top w:val="single" w:sz="4" w:space="0" w:color="000000"/>
              <w:left w:val="single" w:sz="4" w:space="0" w:color="000000"/>
              <w:bottom w:val="single" w:sz="4" w:space="0" w:color="000000"/>
              <w:right w:val="single" w:sz="4" w:space="0" w:color="000000"/>
            </w:tcBorders>
          </w:tcPr>
          <w:p w14:paraId="20350FC1" w14:textId="77777777" w:rsidR="00437188" w:rsidRDefault="007C6EE6">
            <w:pPr>
              <w:pBdr>
                <w:top w:val="nil"/>
                <w:left w:val="nil"/>
                <w:bottom w:val="nil"/>
                <w:right w:val="nil"/>
                <w:between w:val="nil"/>
              </w:pBdr>
              <w:rPr>
                <w:color w:val="000000"/>
              </w:rPr>
            </w:pPr>
            <w:r>
              <w:rPr>
                <w:color w:val="000000"/>
              </w:rPr>
              <w:t>Land point test</w:t>
            </w:r>
          </w:p>
        </w:tc>
        <w:tc>
          <w:tcPr>
            <w:tcW w:w="1050" w:type="dxa"/>
            <w:tcBorders>
              <w:top w:val="single" w:sz="4" w:space="0" w:color="000000"/>
              <w:left w:val="single" w:sz="4" w:space="0" w:color="000000"/>
              <w:bottom w:val="single" w:sz="4" w:space="0" w:color="000000"/>
              <w:right w:val="single" w:sz="4" w:space="0" w:color="000000"/>
            </w:tcBorders>
          </w:tcPr>
          <w:p w14:paraId="2EAA1E0E"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4F4FC8BD"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42D4E9B4" w14:textId="77777777" w:rsidR="00437188" w:rsidRDefault="00437188">
            <w:pPr>
              <w:pBdr>
                <w:top w:val="nil"/>
                <w:left w:val="nil"/>
                <w:bottom w:val="nil"/>
                <w:right w:val="nil"/>
                <w:between w:val="nil"/>
              </w:pBdr>
              <w:jc w:val="center"/>
              <w:rPr>
                <w:color w:val="000000"/>
              </w:rPr>
            </w:pPr>
          </w:p>
        </w:tc>
        <w:tc>
          <w:tcPr>
            <w:tcW w:w="1455" w:type="dxa"/>
            <w:tcBorders>
              <w:top w:val="single" w:sz="4" w:space="0" w:color="000000"/>
              <w:left w:val="single" w:sz="4" w:space="0" w:color="000000"/>
              <w:bottom w:val="single" w:sz="4" w:space="0" w:color="000000"/>
              <w:right w:val="single" w:sz="4" w:space="0" w:color="000000"/>
            </w:tcBorders>
          </w:tcPr>
          <w:p w14:paraId="7D167F92" w14:textId="77777777" w:rsidR="00437188" w:rsidRDefault="007C6EE6">
            <w:pPr>
              <w:pBdr>
                <w:top w:val="nil"/>
                <w:left w:val="nil"/>
                <w:bottom w:val="nil"/>
                <w:right w:val="nil"/>
                <w:between w:val="nil"/>
              </w:pBdr>
              <w:jc w:val="center"/>
              <w:rPr>
                <w:color w:val="000000"/>
              </w:rPr>
            </w:pPr>
            <w:r>
              <w:rPr>
                <w:color w:val="000000"/>
              </w:rPr>
              <w:t>X</w:t>
            </w:r>
          </w:p>
        </w:tc>
        <w:tc>
          <w:tcPr>
            <w:tcW w:w="1200" w:type="dxa"/>
            <w:tcBorders>
              <w:top w:val="single" w:sz="4" w:space="0" w:color="000000"/>
              <w:left w:val="single" w:sz="4" w:space="0" w:color="000000"/>
              <w:bottom w:val="single" w:sz="4" w:space="0" w:color="000000"/>
              <w:right w:val="single" w:sz="4" w:space="0" w:color="000000"/>
            </w:tcBorders>
          </w:tcPr>
          <w:p w14:paraId="6328F46E" w14:textId="77777777" w:rsidR="00437188" w:rsidRDefault="007C6EE6">
            <w:pPr>
              <w:pBdr>
                <w:top w:val="nil"/>
                <w:left w:val="nil"/>
                <w:bottom w:val="nil"/>
                <w:right w:val="nil"/>
                <w:between w:val="nil"/>
              </w:pBdr>
              <w:jc w:val="center"/>
              <w:rPr>
                <w:color w:val="000000"/>
              </w:rPr>
            </w:pPr>
            <w:r>
              <w:t>X</w:t>
            </w:r>
          </w:p>
        </w:tc>
      </w:tr>
      <w:tr w:rsidR="00437188" w14:paraId="007EA608" w14:textId="77777777" w:rsidTr="00D2458A">
        <w:trPr>
          <w:trHeight w:val="350"/>
        </w:trPr>
        <w:tc>
          <w:tcPr>
            <w:tcW w:w="9960" w:type="dxa"/>
            <w:gridSpan w:val="8"/>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563609F" w14:textId="77777777" w:rsidR="00437188" w:rsidRDefault="007C6EE6">
            <w:pPr>
              <w:pBdr>
                <w:top w:val="nil"/>
                <w:left w:val="nil"/>
                <w:bottom w:val="nil"/>
                <w:right w:val="nil"/>
                <w:between w:val="nil"/>
              </w:pBdr>
              <w:jc w:val="left"/>
              <w:rPr>
                <w:color w:val="000000"/>
              </w:rPr>
            </w:pPr>
            <w:r>
              <w:rPr>
                <w:b/>
                <w:color w:val="000000"/>
              </w:rPr>
              <w:t>OXYGEN DATA QUALITY CONTROL</w:t>
            </w:r>
          </w:p>
        </w:tc>
      </w:tr>
      <w:tr w:rsidR="00437188" w14:paraId="23A39B1E" w14:textId="77777777">
        <w:tc>
          <w:tcPr>
            <w:tcW w:w="1260" w:type="dxa"/>
            <w:tcBorders>
              <w:top w:val="single" w:sz="4" w:space="0" w:color="000000"/>
              <w:left w:val="single" w:sz="4" w:space="0" w:color="000000"/>
              <w:bottom w:val="single" w:sz="4" w:space="0" w:color="000000"/>
              <w:right w:val="single" w:sz="4" w:space="0" w:color="000000"/>
            </w:tcBorders>
          </w:tcPr>
          <w:p w14:paraId="15B43489" w14:textId="77777777" w:rsidR="00437188" w:rsidRDefault="007C6EE6">
            <w:pPr>
              <w:pBdr>
                <w:top w:val="nil"/>
                <w:left w:val="nil"/>
                <w:bottom w:val="nil"/>
                <w:right w:val="nil"/>
                <w:between w:val="nil"/>
              </w:pBdr>
              <w:jc w:val="center"/>
              <w:rPr>
                <w:color w:val="000000"/>
              </w:rPr>
            </w:pPr>
            <w:r>
              <w:rPr>
                <w:color w:val="000000"/>
              </w:rPr>
              <w:t>4</w:t>
            </w:r>
          </w:p>
        </w:tc>
        <w:tc>
          <w:tcPr>
            <w:tcW w:w="2685" w:type="dxa"/>
            <w:gridSpan w:val="2"/>
            <w:tcBorders>
              <w:top w:val="single" w:sz="4" w:space="0" w:color="000000"/>
              <w:left w:val="single" w:sz="4" w:space="0" w:color="000000"/>
              <w:bottom w:val="single" w:sz="4" w:space="0" w:color="000000"/>
              <w:right w:val="single" w:sz="4" w:space="0" w:color="000000"/>
            </w:tcBorders>
          </w:tcPr>
          <w:p w14:paraId="3D502504" w14:textId="77777777" w:rsidR="00437188" w:rsidRDefault="007C6EE6">
            <w:pPr>
              <w:pBdr>
                <w:top w:val="nil"/>
                <w:left w:val="nil"/>
                <w:bottom w:val="nil"/>
                <w:right w:val="nil"/>
                <w:between w:val="nil"/>
              </w:pBdr>
              <w:rPr>
                <w:color w:val="000000"/>
              </w:rPr>
            </w:pPr>
            <w:r>
              <w:rPr>
                <w:color w:val="000000"/>
              </w:rPr>
              <w:t>Negative pressure test</w:t>
            </w:r>
          </w:p>
        </w:tc>
        <w:tc>
          <w:tcPr>
            <w:tcW w:w="1050" w:type="dxa"/>
            <w:tcBorders>
              <w:top w:val="single" w:sz="4" w:space="0" w:color="000000"/>
              <w:left w:val="single" w:sz="4" w:space="0" w:color="000000"/>
              <w:bottom w:val="single" w:sz="4" w:space="0" w:color="000000"/>
              <w:right w:val="single" w:sz="4" w:space="0" w:color="000000"/>
            </w:tcBorders>
          </w:tcPr>
          <w:p w14:paraId="46A8E71A"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58B6AE1B"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73421D98" w14:textId="77777777" w:rsidR="00437188" w:rsidRDefault="00437188">
            <w:pPr>
              <w:pBdr>
                <w:top w:val="nil"/>
                <w:left w:val="nil"/>
                <w:bottom w:val="nil"/>
                <w:right w:val="nil"/>
                <w:between w:val="nil"/>
              </w:pBdr>
              <w:jc w:val="center"/>
              <w:rPr>
                <w:color w:val="000000"/>
              </w:rPr>
            </w:pPr>
          </w:p>
        </w:tc>
        <w:tc>
          <w:tcPr>
            <w:tcW w:w="1455" w:type="dxa"/>
            <w:tcBorders>
              <w:top w:val="single" w:sz="4" w:space="0" w:color="000000"/>
              <w:left w:val="single" w:sz="4" w:space="0" w:color="000000"/>
              <w:bottom w:val="single" w:sz="4" w:space="0" w:color="000000"/>
              <w:right w:val="single" w:sz="4" w:space="0" w:color="000000"/>
            </w:tcBorders>
          </w:tcPr>
          <w:p w14:paraId="4A763D9D" w14:textId="77777777" w:rsidR="00437188" w:rsidRDefault="007C6EE6">
            <w:pPr>
              <w:pBdr>
                <w:top w:val="nil"/>
                <w:left w:val="nil"/>
                <w:bottom w:val="nil"/>
                <w:right w:val="nil"/>
                <w:between w:val="nil"/>
              </w:pBdr>
              <w:jc w:val="center"/>
              <w:rPr>
                <w:color w:val="000000"/>
              </w:rPr>
            </w:pPr>
            <w:r>
              <w:t>X</w:t>
            </w:r>
          </w:p>
        </w:tc>
        <w:tc>
          <w:tcPr>
            <w:tcW w:w="1200" w:type="dxa"/>
            <w:tcBorders>
              <w:top w:val="single" w:sz="4" w:space="0" w:color="000000"/>
              <w:left w:val="single" w:sz="4" w:space="0" w:color="000000"/>
              <w:bottom w:val="single" w:sz="4" w:space="0" w:color="000000"/>
              <w:right w:val="single" w:sz="4" w:space="0" w:color="000000"/>
            </w:tcBorders>
          </w:tcPr>
          <w:p w14:paraId="3526915E" w14:textId="77777777" w:rsidR="00437188" w:rsidRDefault="007C6EE6">
            <w:pPr>
              <w:pBdr>
                <w:top w:val="nil"/>
                <w:left w:val="nil"/>
                <w:bottom w:val="nil"/>
                <w:right w:val="nil"/>
                <w:between w:val="nil"/>
              </w:pBdr>
              <w:jc w:val="center"/>
              <w:rPr>
                <w:color w:val="000000"/>
              </w:rPr>
            </w:pPr>
            <w:r>
              <w:t>X</w:t>
            </w:r>
          </w:p>
        </w:tc>
      </w:tr>
      <w:tr w:rsidR="00437188" w14:paraId="3A488698" w14:textId="77777777">
        <w:tc>
          <w:tcPr>
            <w:tcW w:w="1260" w:type="dxa"/>
            <w:tcBorders>
              <w:top w:val="single" w:sz="4" w:space="0" w:color="000000"/>
              <w:left w:val="single" w:sz="4" w:space="0" w:color="000000"/>
              <w:bottom w:val="single" w:sz="4" w:space="0" w:color="000000"/>
              <w:right w:val="single" w:sz="4" w:space="0" w:color="000000"/>
            </w:tcBorders>
          </w:tcPr>
          <w:p w14:paraId="56828AD0" w14:textId="77777777" w:rsidR="00437188" w:rsidRDefault="007C6EE6">
            <w:pPr>
              <w:jc w:val="center"/>
            </w:pPr>
            <w:r>
              <w:t>5</w:t>
            </w:r>
          </w:p>
        </w:tc>
        <w:tc>
          <w:tcPr>
            <w:tcW w:w="2685" w:type="dxa"/>
            <w:gridSpan w:val="2"/>
            <w:tcBorders>
              <w:top w:val="single" w:sz="4" w:space="0" w:color="000000"/>
              <w:left w:val="single" w:sz="4" w:space="0" w:color="000000"/>
              <w:bottom w:val="single" w:sz="4" w:space="0" w:color="000000"/>
              <w:right w:val="single" w:sz="4" w:space="0" w:color="000000"/>
            </w:tcBorders>
          </w:tcPr>
          <w:p w14:paraId="69144140" w14:textId="77777777" w:rsidR="00437188" w:rsidRDefault="007C6EE6">
            <w:r>
              <w:t>Metadata &amp; hydrological QC test</w:t>
            </w:r>
          </w:p>
        </w:tc>
        <w:tc>
          <w:tcPr>
            <w:tcW w:w="1050" w:type="dxa"/>
            <w:tcBorders>
              <w:top w:val="single" w:sz="4" w:space="0" w:color="000000"/>
              <w:left w:val="single" w:sz="4" w:space="0" w:color="000000"/>
              <w:bottom w:val="single" w:sz="4" w:space="0" w:color="000000"/>
              <w:right w:val="single" w:sz="4" w:space="0" w:color="000000"/>
            </w:tcBorders>
          </w:tcPr>
          <w:p w14:paraId="49181F79" w14:textId="77777777" w:rsidR="00437188" w:rsidRDefault="007C6EE6">
            <w:pPr>
              <w:jc w:val="center"/>
            </w:pPr>
            <w:r>
              <w:t>X(dox2)</w:t>
            </w:r>
          </w:p>
        </w:tc>
        <w:tc>
          <w:tcPr>
            <w:tcW w:w="1155" w:type="dxa"/>
            <w:tcBorders>
              <w:top w:val="single" w:sz="4" w:space="0" w:color="000000"/>
              <w:left w:val="single" w:sz="4" w:space="0" w:color="000000"/>
              <w:bottom w:val="single" w:sz="4" w:space="0" w:color="000000"/>
              <w:right w:val="single" w:sz="4" w:space="0" w:color="000000"/>
            </w:tcBorders>
          </w:tcPr>
          <w:p w14:paraId="3D7C3C06" w14:textId="77777777" w:rsidR="00437188" w:rsidRDefault="007C6EE6">
            <w:pPr>
              <w:jc w:val="center"/>
            </w:pPr>
            <w:r>
              <w:t>X(dox2)</w:t>
            </w:r>
          </w:p>
        </w:tc>
        <w:tc>
          <w:tcPr>
            <w:tcW w:w="1155" w:type="dxa"/>
            <w:tcBorders>
              <w:top w:val="single" w:sz="4" w:space="0" w:color="000000"/>
              <w:left w:val="single" w:sz="4" w:space="0" w:color="000000"/>
              <w:bottom w:val="single" w:sz="4" w:space="0" w:color="000000"/>
              <w:right w:val="single" w:sz="4" w:space="0" w:color="000000"/>
            </w:tcBorders>
          </w:tcPr>
          <w:p w14:paraId="62178E91" w14:textId="77777777" w:rsidR="00437188" w:rsidRDefault="00437188">
            <w:pPr>
              <w:jc w:val="center"/>
            </w:pPr>
          </w:p>
        </w:tc>
        <w:tc>
          <w:tcPr>
            <w:tcW w:w="1455" w:type="dxa"/>
            <w:tcBorders>
              <w:top w:val="single" w:sz="4" w:space="0" w:color="000000"/>
              <w:left w:val="single" w:sz="4" w:space="0" w:color="000000"/>
              <w:bottom w:val="single" w:sz="4" w:space="0" w:color="000000"/>
              <w:right w:val="single" w:sz="4" w:space="0" w:color="000000"/>
            </w:tcBorders>
          </w:tcPr>
          <w:p w14:paraId="3CC52917" w14:textId="77777777" w:rsidR="00437188" w:rsidRDefault="007C6EE6">
            <w:pPr>
              <w:jc w:val="center"/>
            </w:pPr>
            <w:r>
              <w:t>X(dox2)</w:t>
            </w:r>
          </w:p>
        </w:tc>
        <w:tc>
          <w:tcPr>
            <w:tcW w:w="1200" w:type="dxa"/>
            <w:tcBorders>
              <w:top w:val="single" w:sz="4" w:space="0" w:color="000000"/>
              <w:left w:val="single" w:sz="4" w:space="0" w:color="000000"/>
              <w:bottom w:val="single" w:sz="4" w:space="0" w:color="000000"/>
              <w:right w:val="single" w:sz="4" w:space="0" w:color="000000"/>
            </w:tcBorders>
          </w:tcPr>
          <w:p w14:paraId="72C63E14" w14:textId="77777777" w:rsidR="00437188" w:rsidRDefault="007C6EE6">
            <w:pPr>
              <w:jc w:val="center"/>
            </w:pPr>
            <w:r>
              <w:t>X(dox2)</w:t>
            </w:r>
          </w:p>
        </w:tc>
      </w:tr>
      <w:tr w:rsidR="00437188" w14:paraId="26D32F99" w14:textId="77777777">
        <w:tc>
          <w:tcPr>
            <w:tcW w:w="1260" w:type="dxa"/>
            <w:tcBorders>
              <w:top w:val="single" w:sz="4" w:space="0" w:color="000000"/>
              <w:left w:val="single" w:sz="4" w:space="0" w:color="000000"/>
              <w:bottom w:val="single" w:sz="4" w:space="0" w:color="000000"/>
              <w:right w:val="single" w:sz="4" w:space="0" w:color="000000"/>
            </w:tcBorders>
          </w:tcPr>
          <w:p w14:paraId="0B603C7B" w14:textId="77777777" w:rsidR="00437188" w:rsidRDefault="007C6EE6">
            <w:pPr>
              <w:jc w:val="center"/>
            </w:pPr>
            <w:r>
              <w:t>6</w:t>
            </w:r>
          </w:p>
        </w:tc>
        <w:tc>
          <w:tcPr>
            <w:tcW w:w="2685" w:type="dxa"/>
            <w:gridSpan w:val="2"/>
            <w:tcBorders>
              <w:top w:val="single" w:sz="4" w:space="0" w:color="000000"/>
              <w:left w:val="single" w:sz="4" w:space="0" w:color="000000"/>
              <w:bottom w:val="single" w:sz="4" w:space="0" w:color="000000"/>
              <w:right w:val="single" w:sz="4" w:space="0" w:color="000000"/>
            </w:tcBorders>
          </w:tcPr>
          <w:p w14:paraId="05FCE433" w14:textId="77777777" w:rsidR="00437188" w:rsidRDefault="007C6EE6">
            <w:r>
              <w:t>Stuck Value test</w:t>
            </w:r>
          </w:p>
        </w:tc>
        <w:tc>
          <w:tcPr>
            <w:tcW w:w="1050" w:type="dxa"/>
            <w:tcBorders>
              <w:top w:val="single" w:sz="4" w:space="0" w:color="000000"/>
              <w:left w:val="single" w:sz="4" w:space="0" w:color="000000"/>
              <w:bottom w:val="single" w:sz="4" w:space="0" w:color="000000"/>
              <w:right w:val="single" w:sz="4" w:space="0" w:color="000000"/>
            </w:tcBorders>
          </w:tcPr>
          <w:p w14:paraId="51CB1DC4" w14:textId="77777777" w:rsidR="00437188" w:rsidRDefault="00437188">
            <w:pPr>
              <w:jc w:val="center"/>
            </w:pPr>
          </w:p>
        </w:tc>
        <w:tc>
          <w:tcPr>
            <w:tcW w:w="1155" w:type="dxa"/>
            <w:tcBorders>
              <w:top w:val="single" w:sz="4" w:space="0" w:color="000000"/>
              <w:left w:val="single" w:sz="4" w:space="0" w:color="000000"/>
              <w:bottom w:val="single" w:sz="4" w:space="0" w:color="000000"/>
              <w:right w:val="single" w:sz="4" w:space="0" w:color="000000"/>
            </w:tcBorders>
          </w:tcPr>
          <w:p w14:paraId="7841CC9B" w14:textId="77777777" w:rsidR="00437188" w:rsidRDefault="007C6EE6">
            <w:pPr>
              <w:jc w:val="center"/>
            </w:pPr>
            <w:r>
              <w:t>X</w:t>
            </w:r>
          </w:p>
        </w:tc>
        <w:tc>
          <w:tcPr>
            <w:tcW w:w="1155" w:type="dxa"/>
            <w:tcBorders>
              <w:top w:val="single" w:sz="4" w:space="0" w:color="000000"/>
              <w:left w:val="single" w:sz="4" w:space="0" w:color="000000"/>
              <w:bottom w:val="single" w:sz="4" w:space="0" w:color="000000"/>
              <w:right w:val="single" w:sz="4" w:space="0" w:color="000000"/>
            </w:tcBorders>
          </w:tcPr>
          <w:p w14:paraId="0F533F70" w14:textId="77777777" w:rsidR="00437188" w:rsidRDefault="00437188">
            <w:pPr>
              <w:jc w:val="center"/>
            </w:pPr>
          </w:p>
        </w:tc>
        <w:tc>
          <w:tcPr>
            <w:tcW w:w="1455" w:type="dxa"/>
            <w:tcBorders>
              <w:top w:val="single" w:sz="4" w:space="0" w:color="000000"/>
              <w:left w:val="single" w:sz="4" w:space="0" w:color="000000"/>
              <w:bottom w:val="single" w:sz="4" w:space="0" w:color="000000"/>
              <w:right w:val="single" w:sz="4" w:space="0" w:color="000000"/>
            </w:tcBorders>
          </w:tcPr>
          <w:p w14:paraId="07B5592C" w14:textId="77777777" w:rsidR="00437188" w:rsidRDefault="007C6EE6">
            <w:pPr>
              <w:jc w:val="center"/>
            </w:pPr>
            <w:r>
              <w:t>X</w:t>
            </w:r>
          </w:p>
        </w:tc>
        <w:tc>
          <w:tcPr>
            <w:tcW w:w="1200" w:type="dxa"/>
            <w:tcBorders>
              <w:top w:val="single" w:sz="4" w:space="0" w:color="000000"/>
              <w:left w:val="single" w:sz="4" w:space="0" w:color="000000"/>
              <w:bottom w:val="single" w:sz="4" w:space="0" w:color="000000"/>
              <w:right w:val="single" w:sz="4" w:space="0" w:color="000000"/>
            </w:tcBorders>
          </w:tcPr>
          <w:p w14:paraId="532AAA46" w14:textId="77777777" w:rsidR="00437188" w:rsidRDefault="00437188">
            <w:pPr>
              <w:jc w:val="center"/>
            </w:pPr>
          </w:p>
        </w:tc>
      </w:tr>
      <w:tr w:rsidR="00437188" w14:paraId="3F03FB54" w14:textId="77777777">
        <w:tc>
          <w:tcPr>
            <w:tcW w:w="1260" w:type="dxa"/>
            <w:tcBorders>
              <w:top w:val="single" w:sz="4" w:space="0" w:color="000000"/>
              <w:left w:val="single" w:sz="4" w:space="0" w:color="000000"/>
              <w:bottom w:val="single" w:sz="4" w:space="0" w:color="000000"/>
              <w:right w:val="single" w:sz="4" w:space="0" w:color="000000"/>
            </w:tcBorders>
          </w:tcPr>
          <w:p w14:paraId="1EC5A90B" w14:textId="77777777" w:rsidR="00437188" w:rsidRDefault="007C6EE6">
            <w:pPr>
              <w:pBdr>
                <w:top w:val="nil"/>
                <w:left w:val="nil"/>
                <w:bottom w:val="nil"/>
                <w:right w:val="nil"/>
                <w:between w:val="nil"/>
              </w:pBdr>
              <w:jc w:val="center"/>
              <w:rPr>
                <w:color w:val="000000"/>
              </w:rPr>
            </w:pPr>
            <w:r>
              <w:t>7</w:t>
            </w:r>
          </w:p>
        </w:tc>
        <w:tc>
          <w:tcPr>
            <w:tcW w:w="2685" w:type="dxa"/>
            <w:gridSpan w:val="2"/>
            <w:tcBorders>
              <w:top w:val="single" w:sz="4" w:space="0" w:color="000000"/>
              <w:left w:val="single" w:sz="4" w:space="0" w:color="000000"/>
              <w:bottom w:val="single" w:sz="4" w:space="0" w:color="000000"/>
              <w:right w:val="single" w:sz="4" w:space="0" w:color="000000"/>
            </w:tcBorders>
          </w:tcPr>
          <w:p w14:paraId="1FF2C2F8" w14:textId="77777777" w:rsidR="00437188" w:rsidRDefault="007C6EE6">
            <w:pPr>
              <w:pBdr>
                <w:top w:val="nil"/>
                <w:left w:val="nil"/>
                <w:bottom w:val="nil"/>
                <w:right w:val="nil"/>
                <w:between w:val="nil"/>
              </w:pBdr>
              <w:rPr>
                <w:color w:val="000000"/>
              </w:rPr>
            </w:pPr>
            <w:r>
              <w:t>Regional</w:t>
            </w:r>
            <w:r>
              <w:rPr>
                <w:color w:val="000000"/>
              </w:rPr>
              <w:t xml:space="preserve"> Range test</w:t>
            </w:r>
          </w:p>
        </w:tc>
        <w:tc>
          <w:tcPr>
            <w:tcW w:w="1050" w:type="dxa"/>
            <w:tcBorders>
              <w:top w:val="single" w:sz="4" w:space="0" w:color="000000"/>
              <w:left w:val="single" w:sz="4" w:space="0" w:color="000000"/>
              <w:bottom w:val="single" w:sz="4" w:space="0" w:color="000000"/>
              <w:right w:val="single" w:sz="4" w:space="0" w:color="000000"/>
            </w:tcBorders>
          </w:tcPr>
          <w:p w14:paraId="3F2E71DF"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73D34051"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0A574822" w14:textId="77777777" w:rsidR="00437188" w:rsidRDefault="00437188">
            <w:pPr>
              <w:pBdr>
                <w:top w:val="nil"/>
                <w:left w:val="nil"/>
                <w:bottom w:val="nil"/>
                <w:right w:val="nil"/>
                <w:between w:val="nil"/>
              </w:pBdr>
              <w:jc w:val="center"/>
              <w:rPr>
                <w:color w:val="000000"/>
              </w:rPr>
            </w:pPr>
          </w:p>
        </w:tc>
        <w:tc>
          <w:tcPr>
            <w:tcW w:w="1455" w:type="dxa"/>
            <w:tcBorders>
              <w:top w:val="single" w:sz="4" w:space="0" w:color="000000"/>
              <w:left w:val="single" w:sz="4" w:space="0" w:color="000000"/>
              <w:bottom w:val="single" w:sz="4" w:space="0" w:color="000000"/>
              <w:right w:val="single" w:sz="4" w:space="0" w:color="000000"/>
            </w:tcBorders>
          </w:tcPr>
          <w:p w14:paraId="5176F89F" w14:textId="77777777" w:rsidR="00437188" w:rsidRDefault="007C6EE6">
            <w:pPr>
              <w:pBdr>
                <w:top w:val="nil"/>
                <w:left w:val="nil"/>
                <w:bottom w:val="nil"/>
                <w:right w:val="nil"/>
                <w:between w:val="nil"/>
              </w:pBdr>
              <w:jc w:val="center"/>
              <w:rPr>
                <w:color w:val="000000"/>
              </w:rPr>
            </w:pPr>
            <w:r>
              <w:rPr>
                <w:color w:val="000000"/>
              </w:rPr>
              <w:t>X</w:t>
            </w:r>
          </w:p>
        </w:tc>
        <w:tc>
          <w:tcPr>
            <w:tcW w:w="1200" w:type="dxa"/>
            <w:tcBorders>
              <w:top w:val="single" w:sz="4" w:space="0" w:color="000000"/>
              <w:left w:val="single" w:sz="4" w:space="0" w:color="000000"/>
              <w:bottom w:val="single" w:sz="4" w:space="0" w:color="000000"/>
              <w:right w:val="single" w:sz="4" w:space="0" w:color="000000"/>
            </w:tcBorders>
          </w:tcPr>
          <w:p w14:paraId="5C2CD569" w14:textId="77777777" w:rsidR="00437188" w:rsidRDefault="007C6EE6">
            <w:pPr>
              <w:pBdr>
                <w:top w:val="nil"/>
                <w:left w:val="nil"/>
                <w:bottom w:val="nil"/>
                <w:right w:val="nil"/>
                <w:between w:val="nil"/>
              </w:pBdr>
              <w:jc w:val="center"/>
              <w:rPr>
                <w:color w:val="000000"/>
              </w:rPr>
            </w:pPr>
            <w:r>
              <w:t>X</w:t>
            </w:r>
          </w:p>
        </w:tc>
      </w:tr>
      <w:tr w:rsidR="00750869" w14:paraId="2A67E883" w14:textId="77777777" w:rsidTr="0071329B">
        <w:tc>
          <w:tcPr>
            <w:tcW w:w="1260" w:type="dxa"/>
            <w:tcBorders>
              <w:top w:val="single" w:sz="4" w:space="0" w:color="000000"/>
              <w:left w:val="single" w:sz="4" w:space="0" w:color="000000"/>
              <w:bottom w:val="single" w:sz="4" w:space="0" w:color="000000"/>
              <w:right w:val="single" w:sz="4" w:space="0" w:color="000000"/>
            </w:tcBorders>
          </w:tcPr>
          <w:p w14:paraId="6BD951B3" w14:textId="5EC1CA65" w:rsidR="00750869" w:rsidRDefault="00750869" w:rsidP="0071329B">
            <w:pPr>
              <w:jc w:val="center"/>
            </w:pPr>
            <w:r>
              <w:t>8</w:t>
            </w:r>
          </w:p>
        </w:tc>
        <w:tc>
          <w:tcPr>
            <w:tcW w:w="2685" w:type="dxa"/>
            <w:gridSpan w:val="2"/>
            <w:tcBorders>
              <w:top w:val="single" w:sz="4" w:space="0" w:color="000000"/>
              <w:left w:val="single" w:sz="4" w:space="0" w:color="000000"/>
              <w:bottom w:val="single" w:sz="4" w:space="0" w:color="000000"/>
              <w:right w:val="single" w:sz="4" w:space="0" w:color="000000"/>
            </w:tcBorders>
          </w:tcPr>
          <w:p w14:paraId="0B203465" w14:textId="77777777" w:rsidR="00750869" w:rsidRDefault="00750869" w:rsidP="0071329B">
            <w:r>
              <w:t>Global Range test</w:t>
            </w:r>
          </w:p>
        </w:tc>
        <w:tc>
          <w:tcPr>
            <w:tcW w:w="1050" w:type="dxa"/>
            <w:tcBorders>
              <w:top w:val="single" w:sz="4" w:space="0" w:color="000000"/>
              <w:left w:val="single" w:sz="4" w:space="0" w:color="000000"/>
              <w:bottom w:val="single" w:sz="4" w:space="0" w:color="000000"/>
              <w:right w:val="single" w:sz="4" w:space="0" w:color="000000"/>
            </w:tcBorders>
          </w:tcPr>
          <w:p w14:paraId="6D86BD9D" w14:textId="77777777" w:rsidR="00750869" w:rsidRDefault="00750869" w:rsidP="0071329B">
            <w:pPr>
              <w:jc w:val="center"/>
            </w:pPr>
            <w:r>
              <w:t>X</w:t>
            </w:r>
          </w:p>
        </w:tc>
        <w:tc>
          <w:tcPr>
            <w:tcW w:w="1155" w:type="dxa"/>
            <w:tcBorders>
              <w:top w:val="single" w:sz="4" w:space="0" w:color="000000"/>
              <w:left w:val="single" w:sz="4" w:space="0" w:color="000000"/>
              <w:bottom w:val="single" w:sz="4" w:space="0" w:color="000000"/>
              <w:right w:val="single" w:sz="4" w:space="0" w:color="000000"/>
            </w:tcBorders>
          </w:tcPr>
          <w:p w14:paraId="65250F58" w14:textId="77777777" w:rsidR="00750869" w:rsidRDefault="00750869" w:rsidP="0071329B">
            <w:pPr>
              <w:jc w:val="center"/>
            </w:pPr>
            <w:r>
              <w:t>X</w:t>
            </w:r>
          </w:p>
        </w:tc>
        <w:tc>
          <w:tcPr>
            <w:tcW w:w="1155" w:type="dxa"/>
            <w:tcBorders>
              <w:top w:val="single" w:sz="4" w:space="0" w:color="000000"/>
              <w:left w:val="single" w:sz="4" w:space="0" w:color="000000"/>
              <w:bottom w:val="single" w:sz="4" w:space="0" w:color="000000"/>
              <w:right w:val="single" w:sz="4" w:space="0" w:color="000000"/>
            </w:tcBorders>
          </w:tcPr>
          <w:p w14:paraId="59CA7E9B" w14:textId="77777777" w:rsidR="00750869" w:rsidRDefault="00750869" w:rsidP="0071329B">
            <w:pPr>
              <w:jc w:val="center"/>
            </w:pPr>
            <w:r>
              <w:t>X</w:t>
            </w:r>
          </w:p>
        </w:tc>
        <w:tc>
          <w:tcPr>
            <w:tcW w:w="1455" w:type="dxa"/>
            <w:tcBorders>
              <w:top w:val="single" w:sz="4" w:space="0" w:color="000000"/>
              <w:left w:val="single" w:sz="4" w:space="0" w:color="000000"/>
              <w:bottom w:val="single" w:sz="4" w:space="0" w:color="000000"/>
              <w:right w:val="single" w:sz="4" w:space="0" w:color="000000"/>
            </w:tcBorders>
          </w:tcPr>
          <w:p w14:paraId="4867DFC4" w14:textId="77777777" w:rsidR="00750869" w:rsidRDefault="00750869" w:rsidP="0071329B">
            <w:pPr>
              <w:jc w:val="center"/>
            </w:pPr>
            <w:r>
              <w:t>X</w:t>
            </w:r>
          </w:p>
        </w:tc>
        <w:tc>
          <w:tcPr>
            <w:tcW w:w="1200" w:type="dxa"/>
            <w:tcBorders>
              <w:top w:val="single" w:sz="4" w:space="0" w:color="000000"/>
              <w:left w:val="single" w:sz="4" w:space="0" w:color="000000"/>
              <w:bottom w:val="single" w:sz="4" w:space="0" w:color="000000"/>
              <w:right w:val="single" w:sz="4" w:space="0" w:color="000000"/>
            </w:tcBorders>
          </w:tcPr>
          <w:p w14:paraId="54004BC7" w14:textId="77777777" w:rsidR="00750869" w:rsidRDefault="00750869" w:rsidP="0071329B">
            <w:pPr>
              <w:jc w:val="center"/>
            </w:pPr>
            <w:r>
              <w:t>X</w:t>
            </w:r>
          </w:p>
        </w:tc>
      </w:tr>
      <w:tr w:rsidR="00437188" w14:paraId="5BD777EB" w14:textId="77777777">
        <w:tc>
          <w:tcPr>
            <w:tcW w:w="1260" w:type="dxa"/>
            <w:tcBorders>
              <w:top w:val="single" w:sz="4" w:space="0" w:color="000000"/>
              <w:left w:val="single" w:sz="4" w:space="0" w:color="000000"/>
              <w:bottom w:val="single" w:sz="4" w:space="0" w:color="000000"/>
              <w:right w:val="single" w:sz="4" w:space="0" w:color="000000"/>
            </w:tcBorders>
          </w:tcPr>
          <w:p w14:paraId="16CDABB8" w14:textId="4C0E4148" w:rsidR="00437188" w:rsidRDefault="00750869">
            <w:pPr>
              <w:pBdr>
                <w:top w:val="nil"/>
                <w:left w:val="nil"/>
                <w:bottom w:val="nil"/>
                <w:right w:val="nil"/>
                <w:between w:val="nil"/>
              </w:pBdr>
              <w:jc w:val="center"/>
              <w:rPr>
                <w:color w:val="000000"/>
              </w:rPr>
            </w:pPr>
            <w:r>
              <w:rPr>
                <w:color w:val="000000"/>
              </w:rPr>
              <w:t>9</w:t>
            </w:r>
          </w:p>
        </w:tc>
        <w:tc>
          <w:tcPr>
            <w:tcW w:w="2685" w:type="dxa"/>
            <w:gridSpan w:val="2"/>
            <w:tcBorders>
              <w:top w:val="single" w:sz="4" w:space="0" w:color="000000"/>
              <w:left w:val="single" w:sz="4" w:space="0" w:color="000000"/>
              <w:bottom w:val="single" w:sz="4" w:space="0" w:color="000000"/>
              <w:right w:val="single" w:sz="4" w:space="0" w:color="000000"/>
            </w:tcBorders>
          </w:tcPr>
          <w:p w14:paraId="6B418264" w14:textId="77777777" w:rsidR="00437188" w:rsidRDefault="007C6EE6">
            <w:pPr>
              <w:pBdr>
                <w:top w:val="nil"/>
                <w:left w:val="nil"/>
                <w:bottom w:val="nil"/>
                <w:right w:val="nil"/>
                <w:between w:val="nil"/>
              </w:pBdr>
              <w:rPr>
                <w:color w:val="000000"/>
              </w:rPr>
            </w:pPr>
            <w:r>
              <w:rPr>
                <w:color w:val="000000"/>
              </w:rPr>
              <w:t>Spike &amp; Gradient test</w:t>
            </w:r>
          </w:p>
        </w:tc>
        <w:tc>
          <w:tcPr>
            <w:tcW w:w="1050" w:type="dxa"/>
            <w:tcBorders>
              <w:top w:val="single" w:sz="4" w:space="0" w:color="000000"/>
              <w:left w:val="single" w:sz="4" w:space="0" w:color="000000"/>
              <w:bottom w:val="single" w:sz="4" w:space="0" w:color="000000"/>
              <w:right w:val="single" w:sz="4" w:space="0" w:color="000000"/>
            </w:tcBorders>
          </w:tcPr>
          <w:p w14:paraId="4B341A48" w14:textId="77777777" w:rsidR="00437188" w:rsidRDefault="00437188">
            <w:pPr>
              <w:pBdr>
                <w:top w:val="nil"/>
                <w:left w:val="nil"/>
                <w:bottom w:val="nil"/>
                <w:right w:val="nil"/>
                <w:between w:val="nil"/>
              </w:pBdr>
              <w:jc w:val="center"/>
              <w:rPr>
                <w:color w:val="000000"/>
              </w:rPr>
            </w:pPr>
          </w:p>
        </w:tc>
        <w:tc>
          <w:tcPr>
            <w:tcW w:w="1155" w:type="dxa"/>
            <w:tcBorders>
              <w:top w:val="single" w:sz="4" w:space="0" w:color="000000"/>
              <w:left w:val="single" w:sz="4" w:space="0" w:color="000000"/>
              <w:bottom w:val="single" w:sz="4" w:space="0" w:color="000000"/>
              <w:right w:val="single" w:sz="4" w:space="0" w:color="000000"/>
            </w:tcBorders>
          </w:tcPr>
          <w:p w14:paraId="28E121FC"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5FE1949D" w14:textId="77777777" w:rsidR="00437188" w:rsidRDefault="00437188">
            <w:pPr>
              <w:pBdr>
                <w:top w:val="nil"/>
                <w:left w:val="nil"/>
                <w:bottom w:val="nil"/>
                <w:right w:val="nil"/>
                <w:between w:val="nil"/>
              </w:pBdr>
              <w:jc w:val="center"/>
              <w:rPr>
                <w:color w:val="000000"/>
              </w:rPr>
            </w:pPr>
          </w:p>
        </w:tc>
        <w:tc>
          <w:tcPr>
            <w:tcW w:w="1455" w:type="dxa"/>
            <w:tcBorders>
              <w:top w:val="single" w:sz="4" w:space="0" w:color="000000"/>
              <w:left w:val="single" w:sz="4" w:space="0" w:color="000000"/>
              <w:bottom w:val="single" w:sz="4" w:space="0" w:color="000000"/>
              <w:right w:val="single" w:sz="4" w:space="0" w:color="000000"/>
            </w:tcBorders>
          </w:tcPr>
          <w:p w14:paraId="6C0F4398" w14:textId="77777777" w:rsidR="00437188" w:rsidRDefault="007C6EE6">
            <w:pPr>
              <w:pBdr>
                <w:top w:val="nil"/>
                <w:left w:val="nil"/>
                <w:bottom w:val="nil"/>
                <w:right w:val="nil"/>
                <w:between w:val="nil"/>
              </w:pBdr>
              <w:jc w:val="center"/>
              <w:rPr>
                <w:color w:val="000000"/>
              </w:rPr>
            </w:pPr>
            <w:r>
              <w:rPr>
                <w:color w:val="000000"/>
              </w:rPr>
              <w:t>X</w:t>
            </w:r>
          </w:p>
        </w:tc>
        <w:tc>
          <w:tcPr>
            <w:tcW w:w="1200" w:type="dxa"/>
            <w:tcBorders>
              <w:top w:val="single" w:sz="4" w:space="0" w:color="000000"/>
              <w:left w:val="single" w:sz="4" w:space="0" w:color="000000"/>
              <w:bottom w:val="single" w:sz="4" w:space="0" w:color="000000"/>
              <w:right w:val="single" w:sz="4" w:space="0" w:color="000000"/>
            </w:tcBorders>
          </w:tcPr>
          <w:p w14:paraId="20A10207" w14:textId="77777777" w:rsidR="00437188" w:rsidRDefault="00437188">
            <w:pPr>
              <w:pBdr>
                <w:top w:val="nil"/>
                <w:left w:val="nil"/>
                <w:bottom w:val="nil"/>
                <w:right w:val="nil"/>
                <w:between w:val="nil"/>
              </w:pBdr>
              <w:jc w:val="center"/>
              <w:rPr>
                <w:color w:val="000000"/>
              </w:rPr>
            </w:pPr>
          </w:p>
        </w:tc>
      </w:tr>
      <w:tr w:rsidR="00437188" w14:paraId="247CDA23" w14:textId="77777777">
        <w:tc>
          <w:tcPr>
            <w:tcW w:w="1260" w:type="dxa"/>
            <w:tcBorders>
              <w:top w:val="single" w:sz="4" w:space="0" w:color="000000"/>
              <w:left w:val="single" w:sz="4" w:space="0" w:color="000000"/>
              <w:bottom w:val="single" w:sz="4" w:space="0" w:color="000000"/>
              <w:right w:val="single" w:sz="4" w:space="0" w:color="000000"/>
            </w:tcBorders>
          </w:tcPr>
          <w:p w14:paraId="7420671B" w14:textId="3270F991" w:rsidR="00437188" w:rsidRDefault="00750869">
            <w:pPr>
              <w:pBdr>
                <w:top w:val="nil"/>
                <w:left w:val="nil"/>
                <w:bottom w:val="nil"/>
                <w:right w:val="nil"/>
                <w:between w:val="nil"/>
              </w:pBdr>
              <w:jc w:val="center"/>
              <w:rPr>
                <w:color w:val="000000"/>
              </w:rPr>
            </w:pPr>
            <w:r>
              <w:t>10</w:t>
            </w:r>
          </w:p>
        </w:tc>
        <w:tc>
          <w:tcPr>
            <w:tcW w:w="2685" w:type="dxa"/>
            <w:gridSpan w:val="2"/>
            <w:tcBorders>
              <w:top w:val="single" w:sz="4" w:space="0" w:color="000000"/>
              <w:left w:val="single" w:sz="4" w:space="0" w:color="000000"/>
              <w:bottom w:val="single" w:sz="4" w:space="0" w:color="000000"/>
              <w:right w:val="single" w:sz="4" w:space="0" w:color="000000"/>
            </w:tcBorders>
          </w:tcPr>
          <w:p w14:paraId="1A2076DD" w14:textId="77777777" w:rsidR="00437188" w:rsidRDefault="007C6EE6">
            <w:pPr>
              <w:pBdr>
                <w:top w:val="nil"/>
                <w:left w:val="nil"/>
                <w:bottom w:val="nil"/>
                <w:right w:val="nil"/>
                <w:between w:val="nil"/>
              </w:pBdr>
              <w:rPr>
                <w:color w:val="000000"/>
              </w:rPr>
            </w:pPr>
            <w:r>
              <w:rPr>
                <w:color w:val="000000"/>
              </w:rPr>
              <w:t>Saturation test</w:t>
            </w:r>
          </w:p>
        </w:tc>
        <w:tc>
          <w:tcPr>
            <w:tcW w:w="1050" w:type="dxa"/>
            <w:tcBorders>
              <w:top w:val="single" w:sz="4" w:space="0" w:color="000000"/>
              <w:left w:val="single" w:sz="4" w:space="0" w:color="000000"/>
              <w:bottom w:val="single" w:sz="4" w:space="0" w:color="000000"/>
              <w:right w:val="single" w:sz="4" w:space="0" w:color="000000"/>
            </w:tcBorders>
          </w:tcPr>
          <w:p w14:paraId="6A7CC018"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4EE24151" w14:textId="77777777" w:rsidR="00437188" w:rsidRDefault="007C6EE6">
            <w:pPr>
              <w:pBdr>
                <w:top w:val="nil"/>
                <w:left w:val="nil"/>
                <w:bottom w:val="nil"/>
                <w:right w:val="nil"/>
                <w:between w:val="nil"/>
              </w:pBdr>
              <w:jc w:val="center"/>
              <w:rPr>
                <w:color w:val="000000"/>
              </w:rPr>
            </w:pPr>
            <w:r>
              <w:rPr>
                <w:color w:val="000000"/>
              </w:rPr>
              <w:t>X</w:t>
            </w:r>
          </w:p>
        </w:tc>
        <w:tc>
          <w:tcPr>
            <w:tcW w:w="1155" w:type="dxa"/>
            <w:tcBorders>
              <w:top w:val="single" w:sz="4" w:space="0" w:color="000000"/>
              <w:left w:val="single" w:sz="4" w:space="0" w:color="000000"/>
              <w:bottom w:val="single" w:sz="4" w:space="0" w:color="000000"/>
              <w:right w:val="single" w:sz="4" w:space="0" w:color="000000"/>
            </w:tcBorders>
          </w:tcPr>
          <w:p w14:paraId="58F0B025" w14:textId="77777777" w:rsidR="00437188" w:rsidRDefault="007C6EE6">
            <w:pPr>
              <w:pBdr>
                <w:top w:val="nil"/>
                <w:left w:val="nil"/>
                <w:bottom w:val="nil"/>
                <w:right w:val="nil"/>
                <w:between w:val="nil"/>
              </w:pBdr>
              <w:jc w:val="center"/>
              <w:rPr>
                <w:color w:val="000000"/>
              </w:rPr>
            </w:pPr>
            <w:r>
              <w:rPr>
                <w:color w:val="000000"/>
              </w:rPr>
              <w:t>X</w:t>
            </w:r>
          </w:p>
        </w:tc>
        <w:tc>
          <w:tcPr>
            <w:tcW w:w="1455" w:type="dxa"/>
            <w:tcBorders>
              <w:top w:val="single" w:sz="4" w:space="0" w:color="000000"/>
              <w:left w:val="single" w:sz="4" w:space="0" w:color="000000"/>
              <w:bottom w:val="single" w:sz="4" w:space="0" w:color="000000"/>
              <w:right w:val="single" w:sz="4" w:space="0" w:color="000000"/>
            </w:tcBorders>
          </w:tcPr>
          <w:p w14:paraId="24A24E9D" w14:textId="77777777" w:rsidR="00437188" w:rsidRDefault="007C6EE6">
            <w:pPr>
              <w:pBdr>
                <w:top w:val="nil"/>
                <w:left w:val="nil"/>
                <w:bottom w:val="nil"/>
                <w:right w:val="nil"/>
                <w:between w:val="nil"/>
              </w:pBdr>
              <w:jc w:val="center"/>
              <w:rPr>
                <w:color w:val="000000"/>
              </w:rPr>
            </w:pPr>
            <w:r>
              <w:rPr>
                <w:color w:val="000000"/>
              </w:rPr>
              <w:t>X</w:t>
            </w:r>
          </w:p>
        </w:tc>
        <w:tc>
          <w:tcPr>
            <w:tcW w:w="1200" w:type="dxa"/>
            <w:tcBorders>
              <w:top w:val="single" w:sz="4" w:space="0" w:color="000000"/>
              <w:left w:val="single" w:sz="4" w:space="0" w:color="000000"/>
              <w:bottom w:val="single" w:sz="4" w:space="0" w:color="000000"/>
              <w:right w:val="single" w:sz="4" w:space="0" w:color="000000"/>
            </w:tcBorders>
          </w:tcPr>
          <w:p w14:paraId="01AEA858" w14:textId="77777777" w:rsidR="00437188" w:rsidRDefault="007C6EE6">
            <w:pPr>
              <w:pBdr>
                <w:top w:val="nil"/>
                <w:left w:val="nil"/>
                <w:bottom w:val="nil"/>
                <w:right w:val="nil"/>
                <w:between w:val="nil"/>
              </w:pBdr>
              <w:jc w:val="center"/>
              <w:rPr>
                <w:color w:val="000000"/>
              </w:rPr>
            </w:pPr>
            <w:r>
              <w:t>X</w:t>
            </w:r>
          </w:p>
        </w:tc>
      </w:tr>
      <w:tr w:rsidR="00437188" w14:paraId="0DF6FB1D" w14:textId="77777777">
        <w:tc>
          <w:tcPr>
            <w:tcW w:w="1260" w:type="dxa"/>
            <w:tcBorders>
              <w:top w:val="single" w:sz="4" w:space="0" w:color="000000"/>
              <w:left w:val="single" w:sz="4" w:space="0" w:color="000000"/>
              <w:bottom w:val="single" w:sz="4" w:space="0" w:color="000000"/>
              <w:right w:val="single" w:sz="4" w:space="0" w:color="000000"/>
            </w:tcBorders>
          </w:tcPr>
          <w:p w14:paraId="64C943F6" w14:textId="60B56FB2" w:rsidR="00437188" w:rsidRDefault="00750869">
            <w:pPr>
              <w:pBdr>
                <w:top w:val="nil"/>
                <w:left w:val="nil"/>
                <w:bottom w:val="nil"/>
                <w:right w:val="nil"/>
                <w:between w:val="nil"/>
              </w:pBdr>
              <w:jc w:val="center"/>
              <w:rPr>
                <w:color w:val="000000"/>
              </w:rPr>
            </w:pPr>
            <w:r>
              <w:t>11</w:t>
            </w:r>
          </w:p>
        </w:tc>
        <w:tc>
          <w:tcPr>
            <w:tcW w:w="2685" w:type="dxa"/>
            <w:gridSpan w:val="2"/>
            <w:tcBorders>
              <w:top w:val="single" w:sz="4" w:space="0" w:color="000000"/>
              <w:left w:val="single" w:sz="4" w:space="0" w:color="000000"/>
              <w:bottom w:val="single" w:sz="4" w:space="0" w:color="000000"/>
              <w:right w:val="single" w:sz="4" w:space="0" w:color="000000"/>
            </w:tcBorders>
          </w:tcPr>
          <w:p w14:paraId="18411DA5" w14:textId="77777777" w:rsidR="00437188" w:rsidRDefault="007C6EE6">
            <w:pPr>
              <w:pBdr>
                <w:top w:val="nil"/>
                <w:left w:val="nil"/>
                <w:bottom w:val="nil"/>
                <w:right w:val="nil"/>
                <w:between w:val="nil"/>
              </w:pBdr>
              <w:rPr>
                <w:color w:val="000000"/>
              </w:rPr>
            </w:pPr>
            <w:r>
              <w:rPr>
                <w:color w:val="000000"/>
              </w:rPr>
              <w:t>Flow test</w:t>
            </w:r>
          </w:p>
        </w:tc>
        <w:tc>
          <w:tcPr>
            <w:tcW w:w="1050" w:type="dxa"/>
            <w:tcBorders>
              <w:top w:val="single" w:sz="4" w:space="0" w:color="000000"/>
              <w:left w:val="single" w:sz="4" w:space="0" w:color="000000"/>
              <w:bottom w:val="single" w:sz="4" w:space="0" w:color="000000"/>
              <w:right w:val="single" w:sz="4" w:space="0" w:color="000000"/>
            </w:tcBorders>
          </w:tcPr>
          <w:p w14:paraId="151AFE4A" w14:textId="77777777" w:rsidR="00437188" w:rsidRDefault="00437188">
            <w:pPr>
              <w:pBdr>
                <w:top w:val="nil"/>
                <w:left w:val="nil"/>
                <w:bottom w:val="nil"/>
                <w:right w:val="nil"/>
                <w:between w:val="nil"/>
              </w:pBdr>
              <w:jc w:val="center"/>
              <w:rPr>
                <w:color w:val="000000"/>
              </w:rPr>
            </w:pPr>
          </w:p>
        </w:tc>
        <w:tc>
          <w:tcPr>
            <w:tcW w:w="1155" w:type="dxa"/>
            <w:tcBorders>
              <w:top w:val="single" w:sz="4" w:space="0" w:color="000000"/>
              <w:left w:val="single" w:sz="4" w:space="0" w:color="000000"/>
              <w:bottom w:val="single" w:sz="4" w:space="0" w:color="000000"/>
              <w:right w:val="single" w:sz="4" w:space="0" w:color="000000"/>
            </w:tcBorders>
          </w:tcPr>
          <w:p w14:paraId="479A0AF7" w14:textId="77777777" w:rsidR="00437188" w:rsidRDefault="00437188">
            <w:pPr>
              <w:pBdr>
                <w:top w:val="nil"/>
                <w:left w:val="nil"/>
                <w:bottom w:val="nil"/>
                <w:right w:val="nil"/>
                <w:between w:val="nil"/>
              </w:pBdr>
              <w:jc w:val="center"/>
              <w:rPr>
                <w:color w:val="000000"/>
              </w:rPr>
            </w:pPr>
          </w:p>
        </w:tc>
        <w:tc>
          <w:tcPr>
            <w:tcW w:w="1155" w:type="dxa"/>
            <w:tcBorders>
              <w:top w:val="single" w:sz="4" w:space="0" w:color="000000"/>
              <w:left w:val="single" w:sz="4" w:space="0" w:color="000000"/>
              <w:bottom w:val="single" w:sz="4" w:space="0" w:color="000000"/>
              <w:right w:val="single" w:sz="4" w:space="0" w:color="000000"/>
            </w:tcBorders>
          </w:tcPr>
          <w:p w14:paraId="7BA37467" w14:textId="77777777" w:rsidR="00437188" w:rsidRDefault="00437188">
            <w:pPr>
              <w:pBdr>
                <w:top w:val="nil"/>
                <w:left w:val="nil"/>
                <w:bottom w:val="nil"/>
                <w:right w:val="nil"/>
                <w:between w:val="nil"/>
              </w:pBdr>
              <w:jc w:val="center"/>
              <w:rPr>
                <w:color w:val="000000"/>
              </w:rPr>
            </w:pPr>
          </w:p>
        </w:tc>
        <w:tc>
          <w:tcPr>
            <w:tcW w:w="1455" w:type="dxa"/>
            <w:tcBorders>
              <w:top w:val="single" w:sz="4" w:space="0" w:color="000000"/>
              <w:left w:val="single" w:sz="4" w:space="0" w:color="000000"/>
              <w:bottom w:val="single" w:sz="4" w:space="0" w:color="000000"/>
              <w:right w:val="single" w:sz="4" w:space="0" w:color="000000"/>
            </w:tcBorders>
          </w:tcPr>
          <w:p w14:paraId="48B588FB" w14:textId="77777777" w:rsidR="00437188" w:rsidRDefault="007C6EE6">
            <w:pPr>
              <w:pBdr>
                <w:top w:val="nil"/>
                <w:left w:val="nil"/>
                <w:bottom w:val="nil"/>
                <w:right w:val="nil"/>
                <w:between w:val="nil"/>
              </w:pBdr>
              <w:jc w:val="center"/>
              <w:rPr>
                <w:color w:val="000000"/>
              </w:rPr>
            </w:pPr>
            <w:r>
              <w:rPr>
                <w:color w:val="000000"/>
              </w:rPr>
              <w:t>X(FB)</w:t>
            </w:r>
          </w:p>
        </w:tc>
        <w:tc>
          <w:tcPr>
            <w:tcW w:w="1200" w:type="dxa"/>
            <w:tcBorders>
              <w:top w:val="single" w:sz="4" w:space="0" w:color="000000"/>
              <w:left w:val="single" w:sz="4" w:space="0" w:color="000000"/>
              <w:bottom w:val="single" w:sz="4" w:space="0" w:color="000000"/>
              <w:right w:val="single" w:sz="4" w:space="0" w:color="000000"/>
            </w:tcBorders>
          </w:tcPr>
          <w:p w14:paraId="7754DEDF" w14:textId="77777777" w:rsidR="00437188" w:rsidRDefault="00437188">
            <w:pPr>
              <w:pBdr>
                <w:top w:val="nil"/>
                <w:left w:val="nil"/>
                <w:bottom w:val="nil"/>
                <w:right w:val="nil"/>
                <w:between w:val="nil"/>
              </w:pBdr>
              <w:jc w:val="center"/>
              <w:rPr>
                <w:color w:val="000000"/>
              </w:rPr>
            </w:pPr>
          </w:p>
        </w:tc>
      </w:tr>
    </w:tbl>
    <w:p w14:paraId="570C42CD" w14:textId="77777777" w:rsidR="00437188" w:rsidRDefault="00437188"/>
    <w:p w14:paraId="0C6BA651" w14:textId="77777777" w:rsidR="00437188" w:rsidRDefault="00437188"/>
    <w:p w14:paraId="18D81DDC" w14:textId="77777777" w:rsidR="00437188" w:rsidRDefault="007C6EE6">
      <w:r>
        <w:t xml:space="preserve">* Profiling floats as well as gliders follows ARGO recommendations with specific RTQC procedure documented in Thierry, </w:t>
      </w:r>
      <w:proofErr w:type="spellStart"/>
      <w:r>
        <w:t>Bittig</w:t>
      </w:r>
      <w:proofErr w:type="spellEnd"/>
      <w:r>
        <w:t xml:space="preserve"> et al. (2018) (</w:t>
      </w:r>
      <w:hyperlink r:id="rId10">
        <w:r>
          <w:rPr>
            <w:color w:val="1155CC"/>
            <w:u w:val="single"/>
          </w:rPr>
          <w:t>http://dx.doi.org/10.13155/46542</w:t>
        </w:r>
      </w:hyperlink>
      <w:r>
        <w:t xml:space="preserve">). The regional range test and the saturation test completes their internal procedure and are applied on profiling floats with real time data mode. </w:t>
      </w:r>
    </w:p>
    <w:p w14:paraId="35FE4FBF" w14:textId="77777777" w:rsidR="00437188" w:rsidRDefault="00437188"/>
    <w:p w14:paraId="78462F85" w14:textId="687B989F" w:rsidR="00437188" w:rsidRDefault="00D2458A">
      <w:proofErr w:type="spellStart"/>
      <w:r>
        <w:t>Saildrone</w:t>
      </w:r>
      <w:proofErr w:type="spellEnd"/>
      <w:r>
        <w:t xml:space="preserve"> (SM) is a new platform and need feedback before integrated the table 3. </w:t>
      </w:r>
    </w:p>
    <w:p w14:paraId="79014508" w14:textId="77777777" w:rsidR="00F55866" w:rsidRDefault="00F55866"/>
    <w:p w14:paraId="40C23BF1" w14:textId="77777777" w:rsidR="00F55866" w:rsidRDefault="00F55866"/>
    <w:p w14:paraId="3799F90D" w14:textId="77777777" w:rsidR="00437188" w:rsidRPr="00F8307E" w:rsidRDefault="007C6EE6" w:rsidP="00F8307E">
      <w:pPr>
        <w:pStyle w:val="Titre3"/>
      </w:pPr>
      <w:bookmarkStart w:id="7" w:name="_Toc45710302"/>
      <w:r w:rsidRPr="00F8307E">
        <w:t>Impossible date test</w:t>
      </w:r>
      <w:bookmarkEnd w:id="7"/>
    </w:p>
    <w:p w14:paraId="28F44BC1" w14:textId="77777777" w:rsidR="00437188" w:rsidRDefault="007C6EE6">
      <w:r>
        <w:t>The test requires that observation date and time are included in the specific range:</w:t>
      </w:r>
    </w:p>
    <w:p w14:paraId="3F0AF165" w14:textId="77777777" w:rsidR="00437188" w:rsidRDefault="007C6EE6">
      <w:pPr>
        <w:numPr>
          <w:ilvl w:val="0"/>
          <w:numId w:val="11"/>
        </w:numPr>
      </w:pPr>
      <w:r>
        <w:t>Date no greater than today</w:t>
      </w:r>
    </w:p>
    <w:p w14:paraId="21DB9812" w14:textId="77777777" w:rsidR="00437188" w:rsidRDefault="007C6EE6">
      <w:pPr>
        <w:numPr>
          <w:ilvl w:val="0"/>
          <w:numId w:val="11"/>
        </w:numPr>
      </w:pPr>
      <w:r>
        <w:t>Month in range of 1 to 12</w:t>
      </w:r>
    </w:p>
    <w:p w14:paraId="00659EFE" w14:textId="77777777" w:rsidR="00437188" w:rsidRDefault="007C6EE6">
      <w:pPr>
        <w:numPr>
          <w:ilvl w:val="0"/>
          <w:numId w:val="11"/>
        </w:numPr>
      </w:pPr>
      <w:r>
        <w:t>Day in range expected for month</w:t>
      </w:r>
    </w:p>
    <w:p w14:paraId="55912F71" w14:textId="77777777" w:rsidR="00437188" w:rsidRDefault="007C6EE6">
      <w:pPr>
        <w:numPr>
          <w:ilvl w:val="0"/>
          <w:numId w:val="11"/>
        </w:numPr>
      </w:pPr>
      <w:r>
        <w:t>Hour in range 0 to 23</w:t>
      </w:r>
    </w:p>
    <w:p w14:paraId="3DD5F298" w14:textId="77777777" w:rsidR="00437188" w:rsidRDefault="007C6EE6">
      <w:pPr>
        <w:numPr>
          <w:ilvl w:val="0"/>
          <w:numId w:val="11"/>
        </w:numPr>
      </w:pPr>
      <w:r>
        <w:t>Minutes in range 0 to 59</w:t>
      </w:r>
    </w:p>
    <w:p w14:paraId="53C892B3" w14:textId="77777777" w:rsidR="00437188" w:rsidRDefault="00437188">
      <w:pPr>
        <w:ind w:left="1780"/>
      </w:pPr>
    </w:p>
    <w:p w14:paraId="50B0C2EE" w14:textId="77777777" w:rsidR="00437188" w:rsidRDefault="007C6EE6">
      <w:r>
        <w:rPr>
          <w:i/>
        </w:rPr>
        <w:t>Actions</w:t>
      </w:r>
    </w:p>
    <w:p w14:paraId="2832FF80" w14:textId="77777777" w:rsidR="00437188" w:rsidRDefault="007C6EE6">
      <w:pPr>
        <w:numPr>
          <w:ilvl w:val="0"/>
          <w:numId w:val="7"/>
        </w:numPr>
        <w:spacing w:after="240"/>
      </w:pPr>
      <w:r>
        <w:t>If either &lt;TIME&gt; fails the test, then &lt;TIME_QC&gt; is marked as bad (QC=4).</w:t>
      </w:r>
    </w:p>
    <w:p w14:paraId="47809F93" w14:textId="77777777" w:rsidR="00437188" w:rsidRDefault="007C6EE6">
      <w:pPr>
        <w:numPr>
          <w:ilvl w:val="0"/>
          <w:numId w:val="7"/>
        </w:numPr>
      </w:pPr>
      <w:r>
        <w:t xml:space="preserve">If &lt;TIME&gt; variable is missing, the test fails and passes to the next </w:t>
      </w:r>
    </w:p>
    <w:p w14:paraId="2C76AE95" w14:textId="77777777" w:rsidR="00437188" w:rsidRDefault="00437188"/>
    <w:p w14:paraId="60145E59" w14:textId="77777777" w:rsidR="00437188" w:rsidRDefault="00437188"/>
    <w:p w14:paraId="08745C78" w14:textId="77777777" w:rsidR="00437188" w:rsidRDefault="007C6EE6" w:rsidP="00F8307E">
      <w:pPr>
        <w:pStyle w:val="Titre3"/>
      </w:pPr>
      <w:bookmarkStart w:id="8" w:name="_Toc45710303"/>
      <w:r>
        <w:t>Impossible location test</w:t>
      </w:r>
      <w:bookmarkEnd w:id="8"/>
    </w:p>
    <w:p w14:paraId="730C1CCA" w14:textId="77777777" w:rsidR="00437188" w:rsidRDefault="007C6EE6">
      <w:r>
        <w:t>The test requires that observation latitude and longitude are included in the specific range:</w:t>
      </w:r>
    </w:p>
    <w:p w14:paraId="32B9703D" w14:textId="77777777" w:rsidR="00437188" w:rsidRDefault="007C6EE6">
      <w:pPr>
        <w:numPr>
          <w:ilvl w:val="0"/>
          <w:numId w:val="11"/>
        </w:numPr>
      </w:pPr>
      <w:r>
        <w:t>Latitude in range -90 to 90</w:t>
      </w:r>
    </w:p>
    <w:p w14:paraId="0F139B92" w14:textId="77777777" w:rsidR="00437188" w:rsidRDefault="007C6EE6">
      <w:pPr>
        <w:numPr>
          <w:ilvl w:val="0"/>
          <w:numId w:val="11"/>
        </w:numPr>
      </w:pPr>
      <w:r>
        <w:t>Longitude in range -180 to 180</w:t>
      </w:r>
    </w:p>
    <w:p w14:paraId="7E43E77C" w14:textId="77777777" w:rsidR="00437188" w:rsidRDefault="00437188">
      <w:pPr>
        <w:ind w:left="1780"/>
      </w:pPr>
    </w:p>
    <w:p w14:paraId="0E1469C6" w14:textId="77777777" w:rsidR="00437188" w:rsidRDefault="007C6EE6">
      <w:r>
        <w:rPr>
          <w:i/>
        </w:rPr>
        <w:t>Actions</w:t>
      </w:r>
    </w:p>
    <w:p w14:paraId="402A8FCB" w14:textId="77777777" w:rsidR="00437188" w:rsidRDefault="007C6EE6">
      <w:pPr>
        <w:numPr>
          <w:ilvl w:val="0"/>
          <w:numId w:val="8"/>
        </w:numPr>
        <w:spacing w:after="240"/>
      </w:pPr>
      <w:r>
        <w:t>If either &lt;LATITUDE&gt; or &lt;LONGITUDE&gt; fails the test, then &lt;POSITION_QC&gt; is marked as bad (QC=4). Please, make sure that coordinates are defined with the good range (-180 to 180E, -90 to 90N).</w:t>
      </w:r>
    </w:p>
    <w:p w14:paraId="3BDB47CC" w14:textId="77777777" w:rsidR="00437188" w:rsidRDefault="007C6EE6">
      <w:pPr>
        <w:numPr>
          <w:ilvl w:val="0"/>
          <w:numId w:val="8"/>
        </w:numPr>
      </w:pPr>
      <w:r>
        <w:t>If &lt;LATITUDE&gt; or &lt;LONGITUDE&gt; are missing, the test fails and passes to the next</w:t>
      </w:r>
    </w:p>
    <w:p w14:paraId="665E29E9" w14:textId="77777777" w:rsidR="00437188" w:rsidRDefault="00437188"/>
    <w:p w14:paraId="457AB074" w14:textId="77777777" w:rsidR="00437188" w:rsidRDefault="00437188"/>
    <w:p w14:paraId="0ED01FB2" w14:textId="77777777" w:rsidR="00437188" w:rsidRDefault="007C6EE6" w:rsidP="00F8307E">
      <w:pPr>
        <w:pStyle w:val="Titre3"/>
      </w:pPr>
      <w:bookmarkStart w:id="9" w:name="_Toc45710304"/>
      <w:r>
        <w:t>Land point test</w:t>
      </w:r>
      <w:bookmarkEnd w:id="9"/>
    </w:p>
    <w:p w14:paraId="615CA310" w14:textId="77777777" w:rsidR="00437188" w:rsidRDefault="00437188">
      <w:pPr>
        <w:pBdr>
          <w:top w:val="nil"/>
          <w:left w:val="nil"/>
          <w:bottom w:val="nil"/>
          <w:right w:val="nil"/>
          <w:between w:val="nil"/>
        </w:pBdr>
        <w:jc w:val="left"/>
        <w:rPr>
          <w:color w:val="000000"/>
          <w:u w:val="single"/>
        </w:rPr>
      </w:pPr>
    </w:p>
    <w:p w14:paraId="39E88DE1" w14:textId="77777777" w:rsidR="00437188" w:rsidRDefault="007C6EE6">
      <w:r>
        <w:t xml:space="preserve">Erroneous positioning data is not uncommon. Positions have been tested against both ETOPO2 elevation data and the Global Self-consistent Hierarchical High-resolution Shorelines (GSHHS) dataset (Wessel et al., 1996). </w:t>
      </w:r>
    </w:p>
    <w:p w14:paraId="2997CE40" w14:textId="77777777" w:rsidR="00437188" w:rsidRDefault="00437188"/>
    <w:p w14:paraId="3FD03B1A" w14:textId="77777777" w:rsidR="00437188" w:rsidRDefault="007C6EE6">
      <w:r>
        <w:t xml:space="preserve">A 6 arc-minute global mask for near coast regions was created by detecting cells with any GSHHS full resolution coastline inside. The remaining cells are divided into two more masks, one for offshore and one for inland regions, with the aid of ETOPO2 elevation data. Some manual checking and editing of the latter two masks were done to ensure the robustness of these three masks. </w:t>
      </w:r>
    </w:p>
    <w:p w14:paraId="327823B8" w14:textId="77777777" w:rsidR="00437188" w:rsidRDefault="00437188"/>
    <w:p w14:paraId="45FF2A6D" w14:textId="03935C85" w:rsidR="00437188" w:rsidRDefault="007C6EE6">
      <w:r>
        <w:t xml:space="preserve">For each file, as a first step the offshore mask is used to exclude </w:t>
      </w:r>
      <w:proofErr w:type="spellStart"/>
      <w:r>
        <w:t>lon</w:t>
      </w:r>
      <w:proofErr w:type="spellEnd"/>
      <w:r>
        <w:t>/</w:t>
      </w:r>
      <w:proofErr w:type="spellStart"/>
      <w:r>
        <w:t>lat</w:t>
      </w:r>
      <w:proofErr w:type="spellEnd"/>
      <w:r>
        <w:t xml:space="preserve"> positions from further testing. Next, the inland mask is used to flag positions clearly inland from the coastline (QC=4). Then, full resolution GSHHS </w:t>
      </w:r>
      <w:proofErr w:type="spellStart"/>
      <w:r>
        <w:t>lon</w:t>
      </w:r>
      <w:proofErr w:type="spellEnd"/>
      <w:r>
        <w:t>/</w:t>
      </w:r>
      <w:proofErr w:type="spellStart"/>
      <w:r>
        <w:t>lat</w:t>
      </w:r>
      <w:proofErr w:type="spellEnd"/>
      <w:r>
        <w:t xml:space="preserve"> (WGS84) coastline polygons for the geographical region covered by the remaining data are extracted (using the </w:t>
      </w:r>
      <w:proofErr w:type="spellStart"/>
      <w:r>
        <w:t>m_map</w:t>
      </w:r>
      <w:proofErr w:type="spellEnd"/>
      <w:r>
        <w:t xml:space="preserve"> package in </w:t>
      </w:r>
      <w:proofErr w:type="spellStart"/>
      <w:r>
        <w:t>Matlab</w:t>
      </w:r>
      <w:proofErr w:type="spellEnd"/>
      <w:r>
        <w:t xml:space="preserve">; </w:t>
      </w:r>
      <w:proofErr w:type="spellStart"/>
      <w:r>
        <w:t>Pawlowicz</w:t>
      </w:r>
      <w:proofErr w:type="spellEnd"/>
      <w:r>
        <w:t xml:space="preserve">, R., 2019). If these positions are widespread or many, clustering or simple longitude splitting of positions into several </w:t>
      </w:r>
      <w:r>
        <w:lastRenderedPageBreak/>
        <w:t>separate regions, is done to reduce computational load. Finally, each cluster is tested for the existence of p</w:t>
      </w:r>
      <w:r w:rsidR="00871A6E">
        <w:t xml:space="preserve">ositions within a land polygon </w:t>
      </w:r>
      <w:r w:rsidR="00F55866">
        <w:t>(QC=4; see Figure 1</w:t>
      </w:r>
      <w:r>
        <w:t>).</w:t>
      </w:r>
    </w:p>
    <w:p w14:paraId="690B769B" w14:textId="77777777" w:rsidR="00437188" w:rsidRDefault="00437188"/>
    <w:p w14:paraId="77D1FE6F" w14:textId="0B9297BF" w:rsidR="00437188" w:rsidRDefault="007C6EE6">
      <w:r>
        <w:t>Furthermore, flagged positions closer to the coastline than the resolution of the coastline, i.e., nearer than the distance between any of the two nearest coastline segments, are flagged as ‘probably good data’ (QC=2). It is found that the resolution of the coastline vector-data is the best indicator for coastline precision. The possibility of loss of sign or ‘W’ on longitudes or ‘S’ on latitudes, is not investigated.</w:t>
      </w:r>
    </w:p>
    <w:p w14:paraId="4E1AD844" w14:textId="77777777" w:rsidR="00437188" w:rsidRDefault="00437188"/>
    <w:p w14:paraId="76E790ED" w14:textId="77777777" w:rsidR="00437188" w:rsidRDefault="00437188"/>
    <w:p w14:paraId="2CAFC757" w14:textId="77777777" w:rsidR="00437188" w:rsidRDefault="00437188"/>
    <w:tbl>
      <w:tblPr>
        <w:tblStyle w:val="a3"/>
        <w:tblW w:w="9960" w:type="dxa"/>
        <w:tblInd w:w="0" w:type="dxa"/>
        <w:tblLayout w:type="fixed"/>
        <w:tblLook w:val="0600" w:firstRow="0" w:lastRow="0" w:firstColumn="0" w:lastColumn="0" w:noHBand="1" w:noVBand="1"/>
      </w:tblPr>
      <w:tblGrid>
        <w:gridCol w:w="7845"/>
        <w:gridCol w:w="2115"/>
      </w:tblGrid>
      <w:tr w:rsidR="00437188" w14:paraId="4CEA29F5" w14:textId="77777777">
        <w:tc>
          <w:tcPr>
            <w:tcW w:w="7845" w:type="dxa"/>
            <w:shd w:val="clear" w:color="auto" w:fill="auto"/>
            <w:tcMar>
              <w:top w:w="100" w:type="dxa"/>
              <w:left w:w="100" w:type="dxa"/>
              <w:bottom w:w="100" w:type="dxa"/>
              <w:right w:w="100" w:type="dxa"/>
            </w:tcMar>
          </w:tcPr>
          <w:p w14:paraId="37739DCB" w14:textId="77777777" w:rsidR="00871A6E" w:rsidRDefault="007C6EE6" w:rsidP="00871A6E">
            <w:pPr>
              <w:keepNext/>
            </w:pPr>
            <w:r>
              <w:rPr>
                <w:noProof/>
                <w:lang w:val="fr-FR"/>
              </w:rPr>
              <w:drawing>
                <wp:inline distT="114300" distB="114300" distL="114300" distR="114300" wp14:anchorId="7918C018" wp14:editId="458E4045">
                  <wp:extent cx="4790123" cy="187439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11496" t="21447" r="8962" b="25064"/>
                          <a:stretch>
                            <a:fillRect/>
                          </a:stretch>
                        </pic:blipFill>
                        <pic:spPr>
                          <a:xfrm>
                            <a:off x="0" y="0"/>
                            <a:ext cx="4790123" cy="1874396"/>
                          </a:xfrm>
                          <a:prstGeom prst="rect">
                            <a:avLst/>
                          </a:prstGeom>
                          <a:ln/>
                        </pic:spPr>
                      </pic:pic>
                    </a:graphicData>
                  </a:graphic>
                </wp:inline>
              </w:drawing>
            </w:r>
          </w:p>
          <w:p w14:paraId="6E7F162A" w14:textId="1F060F09" w:rsidR="00437188" w:rsidRDefault="00871A6E" w:rsidP="00814F5C">
            <w:pPr>
              <w:pStyle w:val="Lgende"/>
            </w:pPr>
            <w:r>
              <w:t xml:space="preserve">Figure </w:t>
            </w:r>
            <w:r w:rsidR="000373CF">
              <w:rPr>
                <w:noProof/>
              </w:rPr>
              <w:fldChar w:fldCharType="begin"/>
            </w:r>
            <w:r w:rsidR="000373CF">
              <w:rPr>
                <w:noProof/>
              </w:rPr>
              <w:instrText xml:space="preserve"> SEQ Figure \* ARABIC </w:instrText>
            </w:r>
            <w:r w:rsidR="000373CF">
              <w:rPr>
                <w:noProof/>
              </w:rPr>
              <w:fldChar w:fldCharType="separate"/>
            </w:r>
            <w:r w:rsidR="0030173C">
              <w:rPr>
                <w:noProof/>
              </w:rPr>
              <w:t>1</w:t>
            </w:r>
            <w:r w:rsidR="000373CF">
              <w:rPr>
                <w:noProof/>
              </w:rPr>
              <w:fldChar w:fldCharType="end"/>
            </w:r>
            <w:r>
              <w:t>: Example of the detection of on-land positions. a) Using GSHHS coast dataset on-land positions (red dots) and near coast ‘probably good data’ (yellow dots) are detected and flagged. b) Example showing the detection method for probably good positions, with nearest coastline points and line segments in red.</w:t>
            </w:r>
          </w:p>
        </w:tc>
        <w:tc>
          <w:tcPr>
            <w:tcW w:w="2115" w:type="dxa"/>
            <w:shd w:val="clear" w:color="auto" w:fill="auto"/>
            <w:tcMar>
              <w:top w:w="100" w:type="dxa"/>
              <w:left w:w="100" w:type="dxa"/>
              <w:bottom w:w="100" w:type="dxa"/>
              <w:right w:w="100" w:type="dxa"/>
            </w:tcMar>
          </w:tcPr>
          <w:p w14:paraId="1C8246FD" w14:textId="77777777" w:rsidR="00437188" w:rsidRDefault="007C6EE6">
            <w:r>
              <w:rPr>
                <w:noProof/>
                <w:lang w:val="fr-FR"/>
              </w:rPr>
              <w:drawing>
                <wp:inline distT="114300" distB="114300" distL="114300" distR="114300" wp14:anchorId="7D44721A" wp14:editId="45DA43E2">
                  <wp:extent cx="1096005" cy="10525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17817" t="6487" r="20090" b="4697"/>
                          <a:stretch>
                            <a:fillRect/>
                          </a:stretch>
                        </pic:blipFill>
                        <pic:spPr>
                          <a:xfrm>
                            <a:off x="0" y="0"/>
                            <a:ext cx="1096005" cy="1052513"/>
                          </a:xfrm>
                          <a:prstGeom prst="rect">
                            <a:avLst/>
                          </a:prstGeom>
                          <a:ln/>
                        </pic:spPr>
                      </pic:pic>
                    </a:graphicData>
                  </a:graphic>
                </wp:inline>
              </w:drawing>
            </w:r>
          </w:p>
        </w:tc>
      </w:tr>
    </w:tbl>
    <w:p w14:paraId="77DD9F42" w14:textId="77777777" w:rsidR="00437188" w:rsidRDefault="00437188"/>
    <w:p w14:paraId="47511DFA" w14:textId="667512DC" w:rsidR="00F55866" w:rsidRDefault="00C74EF1">
      <w:r>
        <w:t>The test</w:t>
      </w:r>
      <w:r w:rsidR="00F55866">
        <w:t xml:space="preserve"> is shared by IMR (I</w:t>
      </w:r>
      <w:r>
        <w:t>n</w:t>
      </w:r>
      <w:r w:rsidR="00F55866">
        <w:t xml:space="preserve">stitute of Marine </w:t>
      </w:r>
      <w:r>
        <w:t>Research</w:t>
      </w:r>
      <w:r w:rsidR="00414638">
        <w:t>) via the</w:t>
      </w:r>
      <w:r>
        <w:t xml:space="preserve"> Even Nielsen’</w:t>
      </w:r>
      <w:r w:rsidR="00414638">
        <w:t xml:space="preserve">s </w:t>
      </w:r>
      <w:proofErr w:type="spellStart"/>
      <w:r w:rsidR="00414638">
        <w:t>github</w:t>
      </w:r>
      <w:proofErr w:type="spellEnd"/>
      <w:r>
        <w:t xml:space="preserve">: </w:t>
      </w:r>
      <w:hyperlink r:id="rId13" w:history="1">
        <w:r w:rsidRPr="00990221">
          <w:rPr>
            <w:rStyle w:val="Lienhypertexte"/>
          </w:rPr>
          <w:t>https://github.com/evenrev1/evenQC</w:t>
        </w:r>
      </w:hyperlink>
      <w:r w:rsidR="00414638">
        <w:t>. Information to run the t</w:t>
      </w:r>
      <w:r w:rsidR="00814F5C">
        <w:t>est are available in the script directly.</w:t>
      </w:r>
    </w:p>
    <w:p w14:paraId="10FB1D25" w14:textId="77777777" w:rsidR="00C74EF1" w:rsidRDefault="00C74EF1"/>
    <w:p w14:paraId="0C33AE13" w14:textId="77777777" w:rsidR="00437188" w:rsidRDefault="00437188"/>
    <w:p w14:paraId="35A9D590" w14:textId="77777777" w:rsidR="00437188" w:rsidRDefault="007C6EE6" w:rsidP="00F8307E">
      <w:pPr>
        <w:pStyle w:val="Titre3"/>
      </w:pPr>
      <w:bookmarkStart w:id="10" w:name="_Toc45710305"/>
      <w:r>
        <w:t>Negative pressure test</w:t>
      </w:r>
      <w:bookmarkEnd w:id="10"/>
    </w:p>
    <w:p w14:paraId="4F72B3CD" w14:textId="77777777" w:rsidR="00437188" w:rsidRDefault="007C6EE6">
      <w:r>
        <w:t>The test checks that the oxygen measurement is carried out in the water column. The test checks thus if observations are associated with a pressure or depth greater than or equal to 0 (</w:t>
      </w:r>
      <w:proofErr w:type="spellStart"/>
      <w:r>
        <w:t>dbar</w:t>
      </w:r>
      <w:proofErr w:type="spellEnd"/>
      <w:r>
        <w:t xml:space="preserve"> or meter).</w:t>
      </w:r>
    </w:p>
    <w:p w14:paraId="7E68AC0A" w14:textId="77777777" w:rsidR="00437188" w:rsidRDefault="00437188"/>
    <w:p w14:paraId="109D0368" w14:textId="77777777" w:rsidR="00437188" w:rsidRDefault="007C6EE6">
      <w:r>
        <w:rPr>
          <w:i/>
        </w:rPr>
        <w:t>Action</w:t>
      </w:r>
      <w:r>
        <w:t>s</w:t>
      </w:r>
    </w:p>
    <w:p w14:paraId="72986559" w14:textId="77777777" w:rsidR="00437188" w:rsidRDefault="007C6EE6">
      <w:pPr>
        <w:numPr>
          <w:ilvl w:val="0"/>
          <w:numId w:val="9"/>
        </w:numPr>
        <w:spacing w:after="240"/>
      </w:pPr>
      <w:r>
        <w:t>If &lt;</w:t>
      </w:r>
      <w:proofErr w:type="gramStart"/>
      <w:r>
        <w:t>PRES(</w:t>
      </w:r>
      <w:proofErr w:type="gramEnd"/>
      <w:r>
        <w:t>_ADJUSTED)&gt; or &lt;DEPH&gt;  is strictly less than (&lt;) 0 then &lt;DOX#_QC&gt; is marked as bad (QC=4).</w:t>
      </w:r>
    </w:p>
    <w:p w14:paraId="5B750CDA" w14:textId="77777777" w:rsidR="00437188" w:rsidRDefault="007C6EE6">
      <w:pPr>
        <w:numPr>
          <w:ilvl w:val="0"/>
          <w:numId w:val="9"/>
        </w:numPr>
      </w:pPr>
      <w:r>
        <w:t>If vertical level variable is missing, the test fails and passes to the next</w:t>
      </w:r>
    </w:p>
    <w:p w14:paraId="347AFB69" w14:textId="77777777" w:rsidR="00437188" w:rsidRDefault="00437188">
      <w:pPr>
        <w:ind w:left="720"/>
      </w:pPr>
    </w:p>
    <w:p w14:paraId="6D0BBA6B" w14:textId="77777777" w:rsidR="00437188" w:rsidRDefault="00437188"/>
    <w:p w14:paraId="75FB7B73" w14:textId="77777777" w:rsidR="00437188" w:rsidRDefault="007C6EE6" w:rsidP="00F8307E">
      <w:pPr>
        <w:pStyle w:val="Titre3"/>
      </w:pPr>
      <w:bookmarkStart w:id="11" w:name="_Toc45710306"/>
      <w:r>
        <w:t>Metadata and hydrological QC test</w:t>
      </w:r>
      <w:bookmarkEnd w:id="11"/>
    </w:p>
    <w:p w14:paraId="4BBBF039" w14:textId="77777777" w:rsidR="00437188" w:rsidRDefault="007C6EE6">
      <w:r>
        <w:lastRenderedPageBreak/>
        <w:t>The test applies on profile with oxygen concentration expressed in µ</w:t>
      </w:r>
      <w:proofErr w:type="spellStart"/>
      <w:r>
        <w:t>mol</w:t>
      </w:r>
      <w:proofErr w:type="spellEnd"/>
      <w:r>
        <w:t xml:space="preserve">/kg. It checks that oxygen concentration has been converted with valid temperature, salinity and pressure, in other terms if &lt;TEMP&gt;, &lt;PSAL&gt; or &lt;PRES&gt; used for conversion is not qualified as doubtful (QC=3), or bad (QC=4) or with a Filled Value (QC = 9 or Filled Value). </w:t>
      </w:r>
    </w:p>
    <w:p w14:paraId="03FBA7E2" w14:textId="77777777" w:rsidR="00437188" w:rsidRDefault="00437188"/>
    <w:p w14:paraId="68642F2A" w14:textId="77777777" w:rsidR="00437188" w:rsidRDefault="007C6EE6">
      <w:r>
        <w:rPr>
          <w:i/>
        </w:rPr>
        <w:t>Actions</w:t>
      </w:r>
    </w:p>
    <w:p w14:paraId="66724296" w14:textId="64941DD6" w:rsidR="00437188" w:rsidRDefault="007C6EE6">
      <w:pPr>
        <w:numPr>
          <w:ilvl w:val="0"/>
          <w:numId w:val="3"/>
        </w:numPr>
      </w:pPr>
      <w:r>
        <w:t xml:space="preserve">If temperature or salinity or vertical level is flagged as doubtful (QC=3), then </w:t>
      </w:r>
      <w:r>
        <w:rPr>
          <w:sz w:val="22"/>
          <w:szCs w:val="22"/>
        </w:rPr>
        <w:t>&lt;</w:t>
      </w:r>
      <w:r>
        <w:t>DOX2(_ADJUSTED)_QC</w:t>
      </w:r>
      <w:r w:rsidR="00814F5C">
        <w:t>&gt;</w:t>
      </w:r>
      <w:r>
        <w:t xml:space="preserve"> = 3</w:t>
      </w:r>
    </w:p>
    <w:p w14:paraId="487156A6" w14:textId="214993FA" w:rsidR="00437188" w:rsidRDefault="007C6EE6">
      <w:pPr>
        <w:numPr>
          <w:ilvl w:val="0"/>
          <w:numId w:val="3"/>
        </w:numPr>
      </w:pPr>
      <w:r>
        <w:t xml:space="preserve">If temperature or salinity or vertical level is flagged as bad (QC=4) or as missing (QC=9), then </w:t>
      </w:r>
      <w:r>
        <w:rPr>
          <w:sz w:val="22"/>
          <w:szCs w:val="22"/>
        </w:rPr>
        <w:t>&lt;</w:t>
      </w:r>
      <w:r>
        <w:t>DOX2(_ADJUSTED)_QC</w:t>
      </w:r>
      <w:r w:rsidR="00814F5C">
        <w:t>&gt;</w:t>
      </w:r>
      <w:r>
        <w:t xml:space="preserve"> = 4</w:t>
      </w:r>
    </w:p>
    <w:p w14:paraId="3F15F632" w14:textId="77777777" w:rsidR="00437188" w:rsidRDefault="007C6EE6">
      <w:pPr>
        <w:numPr>
          <w:ilvl w:val="0"/>
          <w:numId w:val="3"/>
        </w:numPr>
      </w:pPr>
      <w:r>
        <w:t>If one of the essential variables for the oxygen conversion into µ</w:t>
      </w:r>
      <w:proofErr w:type="spellStart"/>
      <w:r>
        <w:t>mol</w:t>
      </w:r>
      <w:proofErr w:type="spellEnd"/>
      <w:r>
        <w:t>/kg (temperature, salinity or vertical level) is missing, the test fails and passes to the next.</w:t>
      </w:r>
    </w:p>
    <w:p w14:paraId="4892B87A" w14:textId="77777777" w:rsidR="00437188" w:rsidRDefault="00437188"/>
    <w:p w14:paraId="3FBBF1C5" w14:textId="77777777" w:rsidR="00437188" w:rsidRDefault="007C6EE6">
      <w:r>
        <w:rPr>
          <w:i/>
        </w:rPr>
        <w:t>Comment regarding bottle</w:t>
      </w:r>
    </w:p>
    <w:p w14:paraId="2836D70D" w14:textId="17B543D3" w:rsidR="00437188" w:rsidRDefault="007C6EE6">
      <w:pPr>
        <w:numPr>
          <w:ilvl w:val="0"/>
          <w:numId w:val="15"/>
        </w:numPr>
      </w:pPr>
      <w:r>
        <w:t>Be careful with bott</w:t>
      </w:r>
      <w:r w:rsidR="00814F5C">
        <w:t>le data set. Because</w:t>
      </w:r>
      <w:r>
        <w:t xml:space="preserve"> observatio</w:t>
      </w:r>
      <w:r w:rsidR="00814F5C">
        <w:t>ns measured at the same level are</w:t>
      </w:r>
      <w:r>
        <w:t xml:space="preserve"> not always collected in the same bottle or cast, providers write one line for one bottle or cast. As a consequence, vertical level is duplicate in the file and temperature and salinity a</w:t>
      </w:r>
      <w:r w:rsidR="00814F5C">
        <w:t>re</w:t>
      </w:r>
      <w:r>
        <w:t xml:space="preserve"> not in the same line. Please, remove duplicates if it is possible. This is not user-friendly.</w:t>
      </w:r>
    </w:p>
    <w:p w14:paraId="5AE4E84F" w14:textId="77777777" w:rsidR="00437188" w:rsidRDefault="00437188"/>
    <w:p w14:paraId="1AB10FB2" w14:textId="77777777" w:rsidR="00437188" w:rsidRDefault="00437188"/>
    <w:p w14:paraId="15B3CFD9" w14:textId="77777777" w:rsidR="00437188" w:rsidRDefault="007C6EE6" w:rsidP="00F8307E">
      <w:pPr>
        <w:pStyle w:val="Titre3"/>
      </w:pPr>
      <w:bookmarkStart w:id="12" w:name="_Toc45710307"/>
      <w:r>
        <w:t>Stuck value test</w:t>
      </w:r>
      <w:bookmarkEnd w:id="12"/>
      <w:r>
        <w:t xml:space="preserve"> </w:t>
      </w:r>
    </w:p>
    <w:p w14:paraId="2E396371" w14:textId="77777777" w:rsidR="00437188" w:rsidRDefault="007C6EE6">
      <w:r>
        <w:t xml:space="preserve">The goal of this test is to discard periods of sensor malfunction. </w:t>
      </w:r>
    </w:p>
    <w:p w14:paraId="6AA8B4F3" w14:textId="77777777" w:rsidR="00437188" w:rsidRDefault="00437188">
      <w:pPr>
        <w:rPr>
          <w:highlight w:val="yellow"/>
        </w:rPr>
      </w:pPr>
    </w:p>
    <w:p w14:paraId="6532B261" w14:textId="65CAE3D3" w:rsidR="00437188" w:rsidRDefault="007C6EE6">
      <w:r>
        <w:rPr>
          <w:b/>
          <w:u w:val="single"/>
        </w:rPr>
        <w:t>Vertical profile</w:t>
      </w:r>
    </w:p>
    <w:p w14:paraId="64F226DA" w14:textId="77777777" w:rsidR="00437188" w:rsidRDefault="007C6EE6">
      <w:r>
        <w:t xml:space="preserve">As observations coming from various instruments, platforms or sources, there are high heterogeneity in vertical sampling resolution (more or less than mixed layer depth, one point every 0.5 m or 20 m depth against 1 point every 500 m below 1000 m depth or from 1000 m depth, …) that returned lot of false detection. </w:t>
      </w:r>
    </w:p>
    <w:p w14:paraId="38C95D73" w14:textId="77777777" w:rsidR="00437188" w:rsidRDefault="00437188"/>
    <w:p w14:paraId="2012DFF8" w14:textId="77777777" w:rsidR="00437188" w:rsidRDefault="007C6EE6">
      <w:r>
        <w:t>To have an automatic application with large success, the test checks whether the values of N&gt;20 subsequent measurements over 800m with the first checked value above 1000m depth are identically the same. These conditions are useful to avoid profiles that sample the mixed layer or the bottom only.</w:t>
      </w:r>
    </w:p>
    <w:p w14:paraId="0F26E2BF" w14:textId="77777777" w:rsidR="00437188" w:rsidRDefault="00437188"/>
    <w:p w14:paraId="61D56EF5" w14:textId="77777777" w:rsidR="00437188" w:rsidRDefault="007C6EE6">
      <w:r>
        <w:t xml:space="preserve">The test detects “frozen profile” only. Other cases (i.e. stuck values inside profile or “frozen profile” less than 800m) will be detected either by other tests (regional range test or saturation test) or by REP procedure. </w:t>
      </w:r>
    </w:p>
    <w:p w14:paraId="540EA856" w14:textId="77777777" w:rsidR="00437188" w:rsidRDefault="00437188"/>
    <w:p w14:paraId="515CC455" w14:textId="77777777" w:rsidR="00437188" w:rsidRDefault="007C6EE6">
      <w:r>
        <w:rPr>
          <w:i/>
        </w:rPr>
        <w:t>Conditions to run the test</w:t>
      </w:r>
    </w:p>
    <w:p w14:paraId="6EE4C997" w14:textId="1FF7B2A5" w:rsidR="00437188" w:rsidRDefault="007C6EE6">
      <w:pPr>
        <w:numPr>
          <w:ilvl w:val="0"/>
          <w:numId w:val="16"/>
        </w:numPr>
        <w:spacing w:after="240"/>
      </w:pPr>
      <w:r>
        <w:t>(1) N valid observation</w:t>
      </w:r>
      <w:r w:rsidR="00814F5C">
        <w:t>s</w:t>
      </w:r>
      <w:r>
        <w:t xml:space="preserve"> &gt; 20 subsequent measurements </w:t>
      </w:r>
    </w:p>
    <w:p w14:paraId="5A16A874" w14:textId="50B33CE6" w:rsidR="00437188" w:rsidRDefault="007C6EE6">
      <w:pPr>
        <w:numPr>
          <w:ilvl w:val="0"/>
          <w:numId w:val="16"/>
        </w:numPr>
      </w:pPr>
      <w:r>
        <w:t xml:space="preserve">(2) the difference between the minimum and maximum level (z) of one vertical profile that </w:t>
      </w:r>
      <w:r w:rsidR="00814F5C">
        <w:rPr>
          <w:u w:val="single"/>
        </w:rPr>
        <w:t>includes</w:t>
      </w:r>
      <w:r>
        <w:rPr>
          <w:u w:val="single"/>
        </w:rPr>
        <w:t xml:space="preserve"> valid observations only (z and oxygen)</w:t>
      </w:r>
      <w:r>
        <w:t xml:space="preserve"> is strictly greater than 800 m (or </w:t>
      </w:r>
      <w:proofErr w:type="spellStart"/>
      <w:r>
        <w:t>dbar</w:t>
      </w:r>
      <w:proofErr w:type="spellEnd"/>
      <w:r>
        <w:t>)</w:t>
      </w:r>
    </w:p>
    <w:p w14:paraId="32495B0F" w14:textId="77777777" w:rsidR="00437188" w:rsidRDefault="007C6EE6">
      <w:pPr>
        <w:spacing w:after="240"/>
        <w:ind w:left="1440"/>
      </w:pPr>
      <w:proofErr w:type="gramStart"/>
      <w:r>
        <w:t>max(</w:t>
      </w:r>
      <w:proofErr w:type="gramEnd"/>
      <w:r>
        <w:t>z) – min(z) &gt; 800</w:t>
      </w:r>
    </w:p>
    <w:p w14:paraId="43371E06" w14:textId="77777777" w:rsidR="00437188" w:rsidRDefault="007C6EE6">
      <w:pPr>
        <w:numPr>
          <w:ilvl w:val="0"/>
          <w:numId w:val="16"/>
        </w:numPr>
      </w:pPr>
      <w:r>
        <w:lastRenderedPageBreak/>
        <w:t xml:space="preserve">(3) The first value checked by the test is measured in the first part of the water column, above 1000m (or </w:t>
      </w:r>
      <w:proofErr w:type="spellStart"/>
      <w:r>
        <w:t>dbar</w:t>
      </w:r>
      <w:proofErr w:type="spellEnd"/>
      <w:r>
        <w:t>)</w:t>
      </w:r>
    </w:p>
    <w:p w14:paraId="3487A246" w14:textId="77777777" w:rsidR="00437188" w:rsidRDefault="007C6EE6">
      <w:pPr>
        <w:ind w:left="1440"/>
      </w:pPr>
      <w:proofErr w:type="gramStart"/>
      <w:r>
        <w:t>min(</w:t>
      </w:r>
      <w:proofErr w:type="gramEnd"/>
      <w:r>
        <w:t>z)&lt;1000</w:t>
      </w:r>
    </w:p>
    <w:p w14:paraId="526925F4" w14:textId="77777777" w:rsidR="00437188" w:rsidRDefault="00437188"/>
    <w:p w14:paraId="26E1E945" w14:textId="77777777" w:rsidR="00437188" w:rsidRDefault="007C6EE6">
      <w:r>
        <w:rPr>
          <w:i/>
        </w:rPr>
        <w:t>Recommendation</w:t>
      </w:r>
    </w:p>
    <w:p w14:paraId="43BEB78F" w14:textId="77777777" w:rsidR="00437188" w:rsidRDefault="007C6EE6">
      <w:pPr>
        <w:numPr>
          <w:ilvl w:val="0"/>
          <w:numId w:val="16"/>
        </w:numPr>
      </w:pPr>
      <w:r>
        <w:t xml:space="preserve">Round oxygen observation to nearest decimal one to detect profile as reported by Figure 2 – right panel </w:t>
      </w:r>
    </w:p>
    <w:p w14:paraId="0694CB55" w14:textId="77777777" w:rsidR="00437188" w:rsidRDefault="00437188"/>
    <w:p w14:paraId="0EDC203B" w14:textId="77777777" w:rsidR="00814F5C" w:rsidRDefault="007C6EE6" w:rsidP="00814F5C">
      <w:pPr>
        <w:keepNext/>
        <w:jc w:val="center"/>
      </w:pPr>
      <w:r>
        <w:rPr>
          <w:noProof/>
          <w:lang w:val="fr-FR"/>
        </w:rPr>
        <w:drawing>
          <wp:inline distT="0" distB="0" distL="114300" distR="114300" wp14:anchorId="616B196E" wp14:editId="3C825E52">
            <wp:extent cx="4914900" cy="4057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926952" cy="4067600"/>
                    </a:xfrm>
                    <a:prstGeom prst="rect">
                      <a:avLst/>
                    </a:prstGeom>
                    <a:ln/>
                  </pic:spPr>
                </pic:pic>
              </a:graphicData>
            </a:graphic>
          </wp:inline>
        </w:drawing>
      </w:r>
    </w:p>
    <w:p w14:paraId="15494250" w14:textId="7DDF762C" w:rsidR="00437188" w:rsidRDefault="00814F5C" w:rsidP="00814F5C">
      <w:pPr>
        <w:pStyle w:val="Lgende"/>
      </w:pPr>
      <w:r>
        <w:t xml:space="preserve">Figure </w:t>
      </w:r>
      <w:r w:rsidR="000373CF">
        <w:rPr>
          <w:noProof/>
        </w:rPr>
        <w:fldChar w:fldCharType="begin"/>
      </w:r>
      <w:r w:rsidR="000373CF">
        <w:rPr>
          <w:noProof/>
        </w:rPr>
        <w:instrText xml:space="preserve"> SEQ Figure \* ARABIC </w:instrText>
      </w:r>
      <w:r w:rsidR="000373CF">
        <w:rPr>
          <w:noProof/>
        </w:rPr>
        <w:fldChar w:fldCharType="separate"/>
      </w:r>
      <w:r w:rsidR="0030173C">
        <w:rPr>
          <w:noProof/>
        </w:rPr>
        <w:t>2</w:t>
      </w:r>
      <w:r w:rsidR="000373CF">
        <w:rPr>
          <w:noProof/>
        </w:rPr>
        <w:fldChar w:fldCharType="end"/>
      </w:r>
      <w:r>
        <w:t xml:space="preserve"> :</w:t>
      </w:r>
      <w:r w:rsidRPr="00814F5C">
        <w:t xml:space="preserve"> </w:t>
      </w:r>
      <w:r>
        <w:t xml:space="preserve">Oxygen vertical profile in ml/l measured by </w:t>
      </w:r>
      <w:proofErr w:type="spellStart"/>
      <w:r>
        <w:t>ctd</w:t>
      </w:r>
      <w:proofErr w:type="spellEnd"/>
      <w:r>
        <w:t xml:space="preserve"> from 2 different platforms. If oxygen data is not rounded to the nearest decimal one, only the profile on the right will be detected by the stuck value test. The sensor on the left has a resolution of 0.02 masking the “stuck value” issue</w:t>
      </w:r>
    </w:p>
    <w:p w14:paraId="6957075B" w14:textId="77777777" w:rsidR="00814F5C" w:rsidRPr="00814F5C" w:rsidRDefault="00814F5C" w:rsidP="00814F5C"/>
    <w:p w14:paraId="7C0683AD" w14:textId="77777777" w:rsidR="00437188" w:rsidRDefault="007C6EE6">
      <w:r>
        <w:rPr>
          <w:i/>
        </w:rPr>
        <w:t>Action</w:t>
      </w:r>
    </w:p>
    <w:p w14:paraId="20F66D59" w14:textId="77777777" w:rsidR="00437188" w:rsidRDefault="007C6EE6">
      <w:pPr>
        <w:numPr>
          <w:ilvl w:val="0"/>
          <w:numId w:val="16"/>
        </w:numPr>
        <w:spacing w:after="240"/>
      </w:pPr>
      <w:r>
        <w:t>If one vertical profile fails the test, all valid oxygen observations (QC</w:t>
      </w:r>
      <w:r>
        <w:rPr>
          <w:rFonts w:ascii="Gungsuh" w:eastAsia="Gungsuh" w:hAnsi="Gungsuh" w:cs="Gungsuh"/>
        </w:rPr>
        <w:t xml:space="preserve">≠ </w:t>
      </w:r>
      <w:r>
        <w:t>4 or 9) of the profile are marked as bad (QC=4)</w:t>
      </w:r>
    </w:p>
    <w:p w14:paraId="28CDBF95" w14:textId="77777777" w:rsidR="00437188" w:rsidRDefault="007C6EE6">
      <w:pPr>
        <w:numPr>
          <w:ilvl w:val="0"/>
          <w:numId w:val="16"/>
        </w:numPr>
      </w:pPr>
      <w:r>
        <w:t>If vertical level variable is missing, the test fails and passes to the next</w:t>
      </w:r>
    </w:p>
    <w:p w14:paraId="783B7F35" w14:textId="77777777" w:rsidR="00437188" w:rsidRDefault="00437188"/>
    <w:p w14:paraId="1D8C0A6B" w14:textId="77777777" w:rsidR="00437188" w:rsidRDefault="00437188"/>
    <w:p w14:paraId="20786F95" w14:textId="77777777" w:rsidR="00437188" w:rsidRDefault="007C6EE6">
      <w:pPr>
        <w:rPr>
          <w:u w:val="single"/>
        </w:rPr>
      </w:pPr>
      <w:r>
        <w:rPr>
          <w:b/>
          <w:u w:val="single"/>
        </w:rPr>
        <w:t>Time series</w:t>
      </w:r>
    </w:p>
    <w:p w14:paraId="475D7042" w14:textId="7C85D25A" w:rsidR="00437188" w:rsidRDefault="007C6EE6">
      <w:pPr>
        <w:spacing w:after="240"/>
      </w:pPr>
      <w:r>
        <w:lastRenderedPageBreak/>
        <w:t>This test checks whether the values of N subsequent measurements are identically the same. The value of N will depend on the time resolution of the sensor output and acquisition software</w:t>
      </w:r>
      <w:r w:rsidR="0030173C">
        <w:t xml:space="preserve"> (Table 4)</w:t>
      </w:r>
      <w:r>
        <w:t>.</w:t>
      </w:r>
    </w:p>
    <w:p w14:paraId="66A8789A" w14:textId="34E3C7A6" w:rsidR="00437188" w:rsidRDefault="007C6EE6">
      <w:pPr>
        <w:spacing w:after="240"/>
      </w:pPr>
      <w:r>
        <w:t>The values in table # are defined for times series with oxygen concentration in µ</w:t>
      </w:r>
      <w:proofErr w:type="spellStart"/>
      <w:r>
        <w:t>mol</w:t>
      </w:r>
      <w:proofErr w:type="spellEnd"/>
      <w:r>
        <w:t>/l (DOXY) and µ</w:t>
      </w:r>
      <w:proofErr w:type="spellStart"/>
      <w:r>
        <w:t>mol</w:t>
      </w:r>
      <w:proofErr w:type="spellEnd"/>
      <w:r>
        <w:t>/kg (DOX2, DOX2_ADJUSTED). For time series with oxygen concentration in ml/l, we have increased the N values by a factor 15 in order to take also into consideration the difference between two measurements acquired either with a sensor “DOX1” or with a sensor “DOXY”, (Δ0.01ml/l &lt;&gt; Δ0.446596 µ</w:t>
      </w:r>
      <w:proofErr w:type="spellStart"/>
      <w:r>
        <w:t>mol</w:t>
      </w:r>
      <w:proofErr w:type="spellEnd"/>
      <w:r>
        <w:t>/l). This factor of 15 results from a compromise between the ratio DOXY/DOX1 of 44.6596 µ</w:t>
      </w:r>
      <w:proofErr w:type="spellStart"/>
      <w:r>
        <w:t>mol</w:t>
      </w:r>
      <w:proofErr w:type="spellEnd"/>
      <w:r>
        <w:t>/ml and the number of data available to apply the test</w:t>
      </w:r>
      <w:r w:rsidR="0030173C">
        <w:t xml:space="preserve"> (Table 4)</w:t>
      </w:r>
      <w:r>
        <w:t>.</w:t>
      </w:r>
    </w:p>
    <w:p w14:paraId="45E0DF46" w14:textId="47813F8E" w:rsidR="00814F5C" w:rsidRDefault="00814F5C" w:rsidP="00814F5C">
      <w:pPr>
        <w:pStyle w:val="Lgende"/>
      </w:pPr>
      <w:r>
        <w:t xml:space="preserve">Table </w:t>
      </w:r>
      <w:r w:rsidR="0030173C">
        <w:t>4: N consecutive measurements in function of time resolution and of units for time series</w:t>
      </w:r>
    </w:p>
    <w:tbl>
      <w:tblPr>
        <w:tblStyle w:val="a4"/>
        <w:tblW w:w="918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050"/>
        <w:gridCol w:w="2790"/>
        <w:gridCol w:w="2340"/>
      </w:tblGrid>
      <w:tr w:rsidR="00437188" w14:paraId="291E3277" w14:textId="77777777" w:rsidTr="0030173C">
        <w:trPr>
          <w:trHeight w:val="470"/>
          <w:jc w:val="center"/>
        </w:trPr>
        <w:tc>
          <w:tcPr>
            <w:tcW w:w="4050" w:type="dxa"/>
            <w:vMerge w:val="restart"/>
            <w:shd w:val="clear" w:color="auto" w:fill="3B64AB"/>
            <w:tcMar>
              <w:top w:w="100" w:type="dxa"/>
              <w:left w:w="20" w:type="dxa"/>
              <w:bottom w:w="100" w:type="dxa"/>
              <w:right w:w="20" w:type="dxa"/>
            </w:tcMar>
            <w:vAlign w:val="center"/>
          </w:tcPr>
          <w:p w14:paraId="54B0A33A" w14:textId="4ED33748" w:rsidR="00437188" w:rsidRDefault="007C6EE6" w:rsidP="0030173C">
            <w:pPr>
              <w:widowControl w:val="0"/>
              <w:ind w:left="-40"/>
              <w:jc w:val="center"/>
              <w:rPr>
                <w:color w:val="FFFFFF"/>
              </w:rPr>
            </w:pPr>
            <w:r>
              <w:rPr>
                <w:color w:val="FFFFFF"/>
              </w:rPr>
              <w:t>Time resolution (</w:t>
            </w:r>
            <w:r w:rsidR="0030173C">
              <w:rPr>
                <w:color w:val="FFFFFF"/>
              </w:rPr>
              <w:t xml:space="preserve">T. </w:t>
            </w:r>
            <w:r>
              <w:rPr>
                <w:color w:val="FFFFFF"/>
              </w:rPr>
              <w:t>Res)</w:t>
            </w:r>
          </w:p>
        </w:tc>
        <w:tc>
          <w:tcPr>
            <w:tcW w:w="5130" w:type="dxa"/>
            <w:gridSpan w:val="2"/>
            <w:shd w:val="clear" w:color="auto" w:fill="3B64AB"/>
            <w:tcMar>
              <w:top w:w="100" w:type="dxa"/>
              <w:left w:w="20" w:type="dxa"/>
              <w:bottom w:w="100" w:type="dxa"/>
              <w:right w:w="20" w:type="dxa"/>
            </w:tcMar>
          </w:tcPr>
          <w:p w14:paraId="1772C5E2" w14:textId="77777777" w:rsidR="00437188" w:rsidRDefault="007C6EE6">
            <w:pPr>
              <w:widowControl w:val="0"/>
              <w:ind w:left="-40"/>
              <w:jc w:val="center"/>
              <w:rPr>
                <w:color w:val="FFFFFF"/>
              </w:rPr>
            </w:pPr>
            <w:r>
              <w:rPr>
                <w:color w:val="FFFFFF"/>
              </w:rPr>
              <w:t>N consecutive  measurements</w:t>
            </w:r>
          </w:p>
        </w:tc>
      </w:tr>
      <w:tr w:rsidR="00437188" w14:paraId="4B8A6FC1" w14:textId="77777777" w:rsidTr="0030173C">
        <w:trPr>
          <w:trHeight w:val="480"/>
          <w:jc w:val="center"/>
        </w:trPr>
        <w:tc>
          <w:tcPr>
            <w:tcW w:w="4050" w:type="dxa"/>
            <w:vMerge/>
            <w:shd w:val="clear" w:color="auto" w:fill="3B64AB"/>
            <w:tcMar>
              <w:top w:w="100" w:type="dxa"/>
              <w:left w:w="100" w:type="dxa"/>
              <w:bottom w:w="100" w:type="dxa"/>
              <w:right w:w="100" w:type="dxa"/>
            </w:tcMar>
          </w:tcPr>
          <w:p w14:paraId="0682BE06" w14:textId="77777777" w:rsidR="00437188" w:rsidRDefault="00437188">
            <w:pPr>
              <w:widowControl w:val="0"/>
              <w:spacing w:after="240"/>
              <w:ind w:left="-40"/>
            </w:pPr>
          </w:p>
        </w:tc>
        <w:tc>
          <w:tcPr>
            <w:tcW w:w="2790" w:type="dxa"/>
            <w:shd w:val="clear" w:color="auto" w:fill="3B64AB"/>
            <w:tcMar>
              <w:top w:w="100" w:type="dxa"/>
              <w:left w:w="20" w:type="dxa"/>
              <w:bottom w:w="100" w:type="dxa"/>
              <w:right w:w="20" w:type="dxa"/>
            </w:tcMar>
          </w:tcPr>
          <w:p w14:paraId="60C0A7E5" w14:textId="77777777" w:rsidR="00437188" w:rsidRDefault="007C6EE6">
            <w:pPr>
              <w:widowControl w:val="0"/>
              <w:ind w:left="-40"/>
              <w:jc w:val="center"/>
              <w:rPr>
                <w:color w:val="FFFFFF"/>
              </w:rPr>
            </w:pPr>
            <w:r>
              <w:rPr>
                <w:color w:val="FFFFFF"/>
              </w:rPr>
              <w:t>DOXY and DOX2</w:t>
            </w:r>
          </w:p>
        </w:tc>
        <w:tc>
          <w:tcPr>
            <w:tcW w:w="2340" w:type="dxa"/>
            <w:shd w:val="clear" w:color="auto" w:fill="3B64AB"/>
            <w:tcMar>
              <w:top w:w="100" w:type="dxa"/>
              <w:left w:w="20" w:type="dxa"/>
              <w:bottom w:w="100" w:type="dxa"/>
              <w:right w:w="20" w:type="dxa"/>
            </w:tcMar>
          </w:tcPr>
          <w:p w14:paraId="59F5F37A" w14:textId="77777777" w:rsidR="00437188" w:rsidRDefault="007C6EE6">
            <w:pPr>
              <w:widowControl w:val="0"/>
              <w:ind w:left="-40"/>
              <w:jc w:val="center"/>
              <w:rPr>
                <w:color w:val="FFFFFF"/>
              </w:rPr>
            </w:pPr>
            <w:r>
              <w:rPr>
                <w:color w:val="FFFFFF"/>
              </w:rPr>
              <w:t>DOX1</w:t>
            </w:r>
          </w:p>
        </w:tc>
      </w:tr>
      <w:tr w:rsidR="00437188" w14:paraId="37BE6BBB" w14:textId="77777777" w:rsidTr="0030173C">
        <w:trPr>
          <w:trHeight w:val="394"/>
          <w:jc w:val="center"/>
        </w:trPr>
        <w:tc>
          <w:tcPr>
            <w:tcW w:w="4050" w:type="dxa"/>
            <w:shd w:val="clear" w:color="auto" w:fill="D9D9D9" w:themeFill="background1" w:themeFillShade="D9"/>
            <w:tcMar>
              <w:top w:w="100" w:type="dxa"/>
              <w:left w:w="20" w:type="dxa"/>
              <w:bottom w:w="100" w:type="dxa"/>
              <w:right w:w="20" w:type="dxa"/>
            </w:tcMar>
            <w:vAlign w:val="center"/>
          </w:tcPr>
          <w:p w14:paraId="7FEFC971" w14:textId="4F2EBB45" w:rsidR="00437188" w:rsidRDefault="0030173C" w:rsidP="0030173C">
            <w:pPr>
              <w:widowControl w:val="0"/>
              <w:spacing w:after="240"/>
              <w:ind w:left="-40"/>
              <w:jc w:val="center"/>
            </w:pPr>
            <w:r>
              <w:rPr>
                <w:rFonts w:ascii="Gungsuh" w:eastAsia="Gungsuh" w:hAnsi="Gungsuh" w:cs="Gungsuh"/>
              </w:rPr>
              <w:t xml:space="preserve">T. </w:t>
            </w:r>
            <w:r w:rsidR="007C6EE6">
              <w:rPr>
                <w:rFonts w:ascii="Gungsuh" w:eastAsia="Gungsuh" w:hAnsi="Gungsuh" w:cs="Gungsuh"/>
              </w:rPr>
              <w:t>Res ≤</w:t>
            </w:r>
            <w:r w:rsidR="007C6EE6">
              <w:rPr>
                <w:rFonts w:ascii="Calibri" w:eastAsia="Calibri" w:hAnsi="Calibri" w:cs="Calibri"/>
              </w:rPr>
              <w:t xml:space="preserve"> 1 min</w:t>
            </w:r>
          </w:p>
        </w:tc>
        <w:tc>
          <w:tcPr>
            <w:tcW w:w="2790" w:type="dxa"/>
            <w:shd w:val="clear" w:color="auto" w:fill="D9D9D9" w:themeFill="background1" w:themeFillShade="D9"/>
            <w:tcMar>
              <w:top w:w="100" w:type="dxa"/>
              <w:left w:w="20" w:type="dxa"/>
              <w:bottom w:w="100" w:type="dxa"/>
              <w:right w:w="20" w:type="dxa"/>
            </w:tcMar>
            <w:vAlign w:val="center"/>
          </w:tcPr>
          <w:p w14:paraId="2D0FE33F" w14:textId="77777777" w:rsidR="00437188" w:rsidRDefault="007C6EE6" w:rsidP="0030173C">
            <w:pPr>
              <w:widowControl w:val="0"/>
              <w:ind w:left="-40"/>
              <w:jc w:val="center"/>
            </w:pPr>
            <w:r>
              <w:t>10</w:t>
            </w:r>
          </w:p>
        </w:tc>
        <w:tc>
          <w:tcPr>
            <w:tcW w:w="2340" w:type="dxa"/>
            <w:shd w:val="clear" w:color="auto" w:fill="D9D9D9" w:themeFill="background1" w:themeFillShade="D9"/>
            <w:tcMar>
              <w:top w:w="100" w:type="dxa"/>
              <w:left w:w="20" w:type="dxa"/>
              <w:bottom w:w="100" w:type="dxa"/>
              <w:right w:w="20" w:type="dxa"/>
            </w:tcMar>
            <w:vAlign w:val="center"/>
          </w:tcPr>
          <w:p w14:paraId="558DB0A4" w14:textId="77777777" w:rsidR="00437188" w:rsidRDefault="007C6EE6" w:rsidP="0030173C">
            <w:pPr>
              <w:widowControl w:val="0"/>
              <w:ind w:left="-40"/>
              <w:jc w:val="center"/>
            </w:pPr>
            <w:r>
              <w:t>150</w:t>
            </w:r>
          </w:p>
        </w:tc>
      </w:tr>
      <w:tr w:rsidR="00437188" w14:paraId="17354F89" w14:textId="77777777" w:rsidTr="0030173C">
        <w:trPr>
          <w:trHeight w:val="20"/>
          <w:jc w:val="center"/>
        </w:trPr>
        <w:tc>
          <w:tcPr>
            <w:tcW w:w="4050" w:type="dxa"/>
            <w:shd w:val="clear" w:color="auto" w:fill="auto"/>
            <w:tcMar>
              <w:top w:w="100" w:type="dxa"/>
              <w:left w:w="20" w:type="dxa"/>
              <w:bottom w:w="100" w:type="dxa"/>
              <w:right w:w="20" w:type="dxa"/>
            </w:tcMar>
            <w:vAlign w:val="center"/>
          </w:tcPr>
          <w:p w14:paraId="1F37AAD8" w14:textId="17FCB09B" w:rsidR="00437188" w:rsidRDefault="007C6EE6" w:rsidP="0030173C">
            <w:pPr>
              <w:widowControl w:val="0"/>
              <w:ind w:left="-40"/>
              <w:jc w:val="center"/>
            </w:pPr>
            <w:r>
              <w:t xml:space="preserve">1 min &lt; </w:t>
            </w:r>
            <w:r w:rsidR="0030173C">
              <w:t xml:space="preserve">T. </w:t>
            </w:r>
            <w:r>
              <w:t>Res ≤ 5 min</w:t>
            </w:r>
          </w:p>
        </w:tc>
        <w:tc>
          <w:tcPr>
            <w:tcW w:w="2790" w:type="dxa"/>
            <w:shd w:val="clear" w:color="auto" w:fill="auto"/>
            <w:tcMar>
              <w:top w:w="100" w:type="dxa"/>
              <w:left w:w="20" w:type="dxa"/>
              <w:bottom w:w="100" w:type="dxa"/>
              <w:right w:w="20" w:type="dxa"/>
            </w:tcMar>
            <w:vAlign w:val="center"/>
          </w:tcPr>
          <w:p w14:paraId="35A1E601" w14:textId="77777777" w:rsidR="00437188" w:rsidRDefault="007C6EE6" w:rsidP="0030173C">
            <w:pPr>
              <w:widowControl w:val="0"/>
              <w:ind w:left="-40"/>
              <w:jc w:val="center"/>
            </w:pPr>
            <w:r>
              <w:t>6</w:t>
            </w:r>
          </w:p>
        </w:tc>
        <w:tc>
          <w:tcPr>
            <w:tcW w:w="2340" w:type="dxa"/>
            <w:shd w:val="clear" w:color="auto" w:fill="auto"/>
            <w:tcMar>
              <w:top w:w="100" w:type="dxa"/>
              <w:left w:w="20" w:type="dxa"/>
              <w:bottom w:w="100" w:type="dxa"/>
              <w:right w:w="20" w:type="dxa"/>
            </w:tcMar>
            <w:vAlign w:val="center"/>
          </w:tcPr>
          <w:p w14:paraId="1F017D6C" w14:textId="77777777" w:rsidR="00437188" w:rsidRDefault="007C6EE6" w:rsidP="0030173C">
            <w:pPr>
              <w:widowControl w:val="0"/>
              <w:ind w:left="-40"/>
              <w:jc w:val="center"/>
            </w:pPr>
            <w:r>
              <w:t>90</w:t>
            </w:r>
          </w:p>
        </w:tc>
      </w:tr>
      <w:tr w:rsidR="00437188" w14:paraId="3818401A" w14:textId="77777777" w:rsidTr="0030173C">
        <w:trPr>
          <w:trHeight w:val="20"/>
          <w:jc w:val="center"/>
        </w:trPr>
        <w:tc>
          <w:tcPr>
            <w:tcW w:w="4050" w:type="dxa"/>
            <w:shd w:val="clear" w:color="auto" w:fill="D9D9D9" w:themeFill="background1" w:themeFillShade="D9"/>
            <w:tcMar>
              <w:top w:w="100" w:type="dxa"/>
              <w:left w:w="20" w:type="dxa"/>
              <w:bottom w:w="100" w:type="dxa"/>
              <w:right w:w="20" w:type="dxa"/>
            </w:tcMar>
            <w:vAlign w:val="center"/>
          </w:tcPr>
          <w:p w14:paraId="7338F031" w14:textId="0273DA66" w:rsidR="00437188" w:rsidRDefault="007C6EE6" w:rsidP="0030173C">
            <w:pPr>
              <w:widowControl w:val="0"/>
              <w:ind w:left="-40"/>
              <w:jc w:val="center"/>
            </w:pPr>
            <w:r>
              <w:t xml:space="preserve">5 min &lt; </w:t>
            </w:r>
            <w:r w:rsidR="0030173C">
              <w:t xml:space="preserve">T. </w:t>
            </w:r>
            <w:r>
              <w:t>Res ≤ 60 min</w:t>
            </w:r>
          </w:p>
        </w:tc>
        <w:tc>
          <w:tcPr>
            <w:tcW w:w="2790" w:type="dxa"/>
            <w:shd w:val="clear" w:color="auto" w:fill="D9D9D9" w:themeFill="background1" w:themeFillShade="D9"/>
            <w:tcMar>
              <w:top w:w="100" w:type="dxa"/>
              <w:left w:w="20" w:type="dxa"/>
              <w:bottom w:w="100" w:type="dxa"/>
              <w:right w:w="20" w:type="dxa"/>
            </w:tcMar>
            <w:vAlign w:val="center"/>
          </w:tcPr>
          <w:p w14:paraId="6A637532" w14:textId="77777777" w:rsidR="00437188" w:rsidRDefault="007C6EE6" w:rsidP="0030173C">
            <w:pPr>
              <w:widowControl w:val="0"/>
              <w:ind w:left="-40"/>
              <w:jc w:val="center"/>
            </w:pPr>
            <w:r>
              <w:t>3</w:t>
            </w:r>
          </w:p>
        </w:tc>
        <w:tc>
          <w:tcPr>
            <w:tcW w:w="2340" w:type="dxa"/>
            <w:shd w:val="clear" w:color="auto" w:fill="D9D9D9" w:themeFill="background1" w:themeFillShade="D9"/>
            <w:tcMar>
              <w:top w:w="100" w:type="dxa"/>
              <w:left w:w="20" w:type="dxa"/>
              <w:bottom w:w="100" w:type="dxa"/>
              <w:right w:w="20" w:type="dxa"/>
            </w:tcMar>
            <w:vAlign w:val="center"/>
          </w:tcPr>
          <w:p w14:paraId="0493E080" w14:textId="77777777" w:rsidR="00437188" w:rsidRDefault="007C6EE6" w:rsidP="0030173C">
            <w:pPr>
              <w:widowControl w:val="0"/>
              <w:ind w:left="-40"/>
              <w:jc w:val="center"/>
            </w:pPr>
            <w:r>
              <w:t>45</w:t>
            </w:r>
          </w:p>
        </w:tc>
      </w:tr>
      <w:tr w:rsidR="00437188" w14:paraId="3538B993" w14:textId="77777777" w:rsidTr="0030173C">
        <w:trPr>
          <w:trHeight w:val="20"/>
          <w:jc w:val="center"/>
        </w:trPr>
        <w:tc>
          <w:tcPr>
            <w:tcW w:w="4050" w:type="dxa"/>
            <w:shd w:val="clear" w:color="auto" w:fill="auto"/>
            <w:tcMar>
              <w:top w:w="100" w:type="dxa"/>
              <w:left w:w="20" w:type="dxa"/>
              <w:bottom w:w="100" w:type="dxa"/>
              <w:right w:w="20" w:type="dxa"/>
            </w:tcMar>
            <w:vAlign w:val="center"/>
          </w:tcPr>
          <w:p w14:paraId="156008BA" w14:textId="318E2E3B" w:rsidR="00437188" w:rsidRDefault="0030173C" w:rsidP="0030173C">
            <w:pPr>
              <w:widowControl w:val="0"/>
              <w:ind w:left="-40"/>
              <w:jc w:val="center"/>
              <w:rPr>
                <w:rFonts w:ascii="Times New Roman" w:eastAsia="Times New Roman" w:hAnsi="Times New Roman" w:cs="Times New Roman"/>
              </w:rPr>
            </w:pPr>
            <w:r>
              <w:rPr>
                <w:rFonts w:ascii="Times New Roman" w:eastAsia="Times New Roman" w:hAnsi="Times New Roman" w:cs="Times New Roman"/>
              </w:rPr>
              <w:t xml:space="preserve">T. </w:t>
            </w:r>
            <w:r w:rsidR="007C6EE6">
              <w:rPr>
                <w:rFonts w:ascii="Times New Roman" w:eastAsia="Times New Roman" w:hAnsi="Times New Roman" w:cs="Times New Roman"/>
              </w:rPr>
              <w:t>Res &gt; 60 min</w:t>
            </w:r>
          </w:p>
        </w:tc>
        <w:tc>
          <w:tcPr>
            <w:tcW w:w="2790" w:type="dxa"/>
            <w:shd w:val="clear" w:color="auto" w:fill="auto"/>
            <w:tcMar>
              <w:top w:w="100" w:type="dxa"/>
              <w:left w:w="20" w:type="dxa"/>
              <w:bottom w:w="100" w:type="dxa"/>
              <w:right w:w="20" w:type="dxa"/>
            </w:tcMar>
            <w:vAlign w:val="center"/>
          </w:tcPr>
          <w:p w14:paraId="203B94E6" w14:textId="77777777" w:rsidR="00437188" w:rsidRDefault="007C6EE6" w:rsidP="0030173C">
            <w:pPr>
              <w:widowControl w:val="0"/>
              <w:ind w:left="-40"/>
              <w:jc w:val="center"/>
            </w:pPr>
            <w:r>
              <w:t>2</w:t>
            </w:r>
          </w:p>
        </w:tc>
        <w:tc>
          <w:tcPr>
            <w:tcW w:w="2340" w:type="dxa"/>
            <w:shd w:val="clear" w:color="auto" w:fill="auto"/>
            <w:tcMar>
              <w:top w:w="100" w:type="dxa"/>
              <w:left w:w="20" w:type="dxa"/>
              <w:bottom w:w="100" w:type="dxa"/>
              <w:right w:w="20" w:type="dxa"/>
            </w:tcMar>
            <w:vAlign w:val="center"/>
          </w:tcPr>
          <w:p w14:paraId="28CC006A" w14:textId="77777777" w:rsidR="00437188" w:rsidRDefault="007C6EE6" w:rsidP="0030173C">
            <w:pPr>
              <w:keepNext/>
              <w:widowControl w:val="0"/>
              <w:ind w:left="-40"/>
              <w:jc w:val="center"/>
            </w:pPr>
            <w:r>
              <w:t>30</w:t>
            </w:r>
          </w:p>
        </w:tc>
      </w:tr>
    </w:tbl>
    <w:p w14:paraId="38A14041" w14:textId="7BFF0159" w:rsidR="00814F5C" w:rsidRDefault="00814F5C" w:rsidP="00814F5C">
      <w:pPr>
        <w:pStyle w:val="Lgende"/>
      </w:pPr>
      <w:r>
        <w:t xml:space="preserve">Table </w:t>
      </w:r>
      <w:r w:rsidR="000373CF">
        <w:rPr>
          <w:noProof/>
        </w:rPr>
        <w:fldChar w:fldCharType="begin"/>
      </w:r>
      <w:r w:rsidR="000373CF">
        <w:rPr>
          <w:noProof/>
        </w:rPr>
        <w:instrText xml:space="preserve"> SEQ Table \* ARABIC </w:instrText>
      </w:r>
      <w:r w:rsidR="000373CF">
        <w:rPr>
          <w:noProof/>
        </w:rPr>
        <w:fldChar w:fldCharType="separate"/>
      </w:r>
      <w:r w:rsidR="00631091">
        <w:rPr>
          <w:noProof/>
        </w:rPr>
        <w:t>1</w:t>
      </w:r>
      <w:r w:rsidR="000373CF">
        <w:rPr>
          <w:noProof/>
        </w:rPr>
        <w:fldChar w:fldCharType="end"/>
      </w:r>
    </w:p>
    <w:p w14:paraId="5C3418CA" w14:textId="77777777" w:rsidR="00437188" w:rsidRDefault="007C6EE6">
      <w:pPr>
        <w:widowControl w:val="0"/>
        <w:spacing w:before="240"/>
      </w:pPr>
      <w:r>
        <w:t xml:space="preserve"> </w:t>
      </w:r>
    </w:p>
    <w:p w14:paraId="55A7D5CC" w14:textId="77777777" w:rsidR="00437188" w:rsidRDefault="007C6EE6">
      <w:r>
        <w:rPr>
          <w:i/>
        </w:rPr>
        <w:t>Action</w:t>
      </w:r>
    </w:p>
    <w:p w14:paraId="22C1D9D7" w14:textId="77777777" w:rsidR="00437188" w:rsidRDefault="007C6EE6">
      <w:pPr>
        <w:numPr>
          <w:ilvl w:val="0"/>
          <w:numId w:val="16"/>
        </w:numPr>
      </w:pPr>
      <w:r>
        <w:t>If N valid oxygen observations from times series fail the test, these N valid oxygen observations (QC</w:t>
      </w:r>
      <w:r>
        <w:rPr>
          <w:rFonts w:ascii="Gungsuh" w:eastAsia="Gungsuh" w:hAnsi="Gungsuh" w:cs="Gungsuh"/>
        </w:rPr>
        <w:t xml:space="preserve">≠ </w:t>
      </w:r>
      <w:r>
        <w:t xml:space="preserve">4 or 9) are marked as bad (QC=4). </w:t>
      </w:r>
    </w:p>
    <w:p w14:paraId="01CEC1B6" w14:textId="77777777" w:rsidR="00437188" w:rsidRDefault="00437188">
      <w:pPr>
        <w:ind w:left="720"/>
      </w:pPr>
    </w:p>
    <w:p w14:paraId="73EA03DC" w14:textId="77777777" w:rsidR="00437188" w:rsidRDefault="00437188">
      <w:pPr>
        <w:ind w:left="720"/>
      </w:pPr>
    </w:p>
    <w:p w14:paraId="73A2F739" w14:textId="77777777" w:rsidR="00437188" w:rsidRDefault="007C6EE6">
      <w:pPr>
        <w:numPr>
          <w:ilvl w:val="0"/>
          <w:numId w:val="16"/>
        </w:numPr>
      </w:pPr>
      <w:r>
        <w:t>If &lt;TIME&gt; is marked as bad or is missing, the test fails and passes to the next</w:t>
      </w:r>
    </w:p>
    <w:p w14:paraId="4DF330A1" w14:textId="77777777" w:rsidR="00437188" w:rsidRPr="00750869" w:rsidRDefault="00437188">
      <w:pPr>
        <w:widowControl w:val="0"/>
      </w:pPr>
    </w:p>
    <w:p w14:paraId="7D897074" w14:textId="0CF7AE34" w:rsidR="00437188" w:rsidRDefault="007C6EE6" w:rsidP="00750869">
      <w:pPr>
        <w:widowControl w:val="0"/>
      </w:pPr>
      <w:r>
        <w:t xml:space="preserve"> </w:t>
      </w:r>
    </w:p>
    <w:p w14:paraId="1CAC156B" w14:textId="77777777" w:rsidR="00437188" w:rsidRDefault="007C6EE6" w:rsidP="00F8307E">
      <w:pPr>
        <w:pStyle w:val="Titre3"/>
      </w:pPr>
      <w:bookmarkStart w:id="13" w:name="_Toc45710308"/>
      <w:r>
        <w:t>Regional range test</w:t>
      </w:r>
      <w:bookmarkEnd w:id="13"/>
    </w:p>
    <w:p w14:paraId="10BE6657" w14:textId="77777777" w:rsidR="00437188" w:rsidRDefault="007C6EE6">
      <w:r>
        <w:t>The test is built to eliminate outliers in different geographical regions. The regions and limits are based on the gridded data set from WOA18 (Garcia et al., 2018). These 1° by 1° by standard depths gridded data is provided with the sample mean, the standard deviation (</w:t>
      </w:r>
      <w:proofErr w:type="spellStart"/>
      <w:r>
        <w:t>std</w:t>
      </w:r>
      <w:proofErr w:type="spellEnd"/>
      <w:r>
        <w:t xml:space="preserve">), and the sample size (N) for each bin. Thus a realistic range for measurements inside a specific bin can be estimated by the confidence interval (chosen at 99.9%) calculated using the inverse of the Student's T test at the degrees of freedom given by N. (N&lt;5 is not accepted.) This results in estimates of realistic ranges for the bins. However, these numbers vary too much between </w:t>
      </w:r>
      <w:proofErr w:type="spellStart"/>
      <w:r>
        <w:t>neighbours</w:t>
      </w:r>
      <w:proofErr w:type="spellEnd"/>
      <w:r>
        <w:t xml:space="preserve"> to be used individually. Instead, larger regions encompassing some typical </w:t>
      </w:r>
      <w:proofErr w:type="spellStart"/>
      <w:r>
        <w:t>behaviour</w:t>
      </w:r>
      <w:proofErr w:type="spellEnd"/>
      <w:r>
        <w:t xml:space="preserve"> of ranges is sought. </w:t>
      </w:r>
    </w:p>
    <w:p w14:paraId="7368E17B" w14:textId="77777777" w:rsidR="00437188" w:rsidRDefault="00437188"/>
    <w:p w14:paraId="199F2FA3" w14:textId="74BBF48C" w:rsidR="00437188" w:rsidRDefault="007C6EE6">
      <w:r>
        <w:t>There ar</w:t>
      </w:r>
      <w:r w:rsidR="0030173C">
        <w:t>e currently 28 regions (Figure 3</w:t>
      </w:r>
      <w:r>
        <w:t>) each separated i</w:t>
      </w:r>
      <w:r w:rsidR="0030173C">
        <w:t xml:space="preserve">nto 2 layers (see Table 6) are </w:t>
      </w:r>
      <w:r>
        <w:t xml:space="preserve">defined according to an iterative manual process considering the following aspects: </w:t>
      </w:r>
    </w:p>
    <w:p w14:paraId="0AF32EC0" w14:textId="77777777" w:rsidR="00437188" w:rsidRDefault="007C6EE6">
      <w:pPr>
        <w:ind w:left="1800" w:hanging="360"/>
        <w:jc w:val="left"/>
        <w:rPr>
          <w:rFonts w:ascii="Times New Roman" w:eastAsia="Times New Roman" w:hAnsi="Times New Roman" w:cs="Times New Roman"/>
        </w:rPr>
      </w:pPr>
      <w:r>
        <w:rPr>
          <w:rFonts w:ascii="Times New Roman" w:eastAsia="Times New Roman" w:hAnsi="Times New Roman" w:cs="Times New Roman"/>
        </w:rPr>
        <w:t>- Geography, including known hydrographic regions. </w:t>
      </w:r>
    </w:p>
    <w:p w14:paraId="2E552782" w14:textId="77777777" w:rsidR="00437188" w:rsidRDefault="007C6EE6">
      <w:pPr>
        <w:ind w:left="1800" w:hanging="360"/>
        <w:jc w:val="left"/>
        <w:rPr>
          <w:rFonts w:ascii="Times New Roman" w:eastAsia="Times New Roman" w:hAnsi="Times New Roman" w:cs="Times New Roman"/>
        </w:rPr>
      </w:pPr>
      <w:r>
        <w:rPr>
          <w:rFonts w:ascii="Times New Roman" w:eastAsia="Times New Roman" w:hAnsi="Times New Roman" w:cs="Times New Roman"/>
        </w:rPr>
        <w:t>- Latitude.</w:t>
      </w:r>
    </w:p>
    <w:p w14:paraId="13D98311" w14:textId="77777777" w:rsidR="00437188" w:rsidRDefault="007C6EE6">
      <w:pPr>
        <w:ind w:left="1800" w:hanging="360"/>
        <w:jc w:val="left"/>
        <w:rPr>
          <w:rFonts w:ascii="Times New Roman" w:eastAsia="Times New Roman" w:hAnsi="Times New Roman" w:cs="Times New Roman"/>
        </w:rPr>
      </w:pPr>
      <w:r>
        <w:rPr>
          <w:rFonts w:ascii="Times New Roman" w:eastAsia="Times New Roman" w:hAnsi="Times New Roman" w:cs="Times New Roman"/>
        </w:rPr>
        <w:t>- More or less homogeneous in terms of O</w:t>
      </w:r>
      <w:r>
        <w:rPr>
          <w:rFonts w:ascii="Times New Roman" w:eastAsia="Times New Roman" w:hAnsi="Times New Roman" w:cs="Times New Roman"/>
          <w:vertAlign w:val="subscript"/>
        </w:rPr>
        <w:t>2</w:t>
      </w:r>
      <w:r>
        <w:rPr>
          <w:rFonts w:ascii="Times New Roman" w:eastAsia="Times New Roman" w:hAnsi="Times New Roman" w:cs="Times New Roman"/>
        </w:rPr>
        <w:t xml:space="preserve"> level and variability.</w:t>
      </w:r>
    </w:p>
    <w:p w14:paraId="1A85D8AD" w14:textId="77777777" w:rsidR="00437188" w:rsidRDefault="007C6EE6">
      <w:pPr>
        <w:ind w:left="1800" w:hanging="360"/>
        <w:jc w:val="left"/>
        <w:rPr>
          <w:rFonts w:ascii="Times New Roman" w:eastAsia="Times New Roman" w:hAnsi="Times New Roman" w:cs="Times New Roman"/>
        </w:rPr>
      </w:pPr>
      <w:r>
        <w:rPr>
          <w:rFonts w:ascii="Times New Roman" w:eastAsia="Times New Roman" w:hAnsi="Times New Roman" w:cs="Times New Roman"/>
        </w:rPr>
        <w:t>- Unimodal distribution of bin mean values within each region and layer, i.e. capturing one type of O</w:t>
      </w:r>
      <w:r>
        <w:rPr>
          <w:rFonts w:ascii="Times New Roman" w:eastAsia="Times New Roman" w:hAnsi="Times New Roman" w:cs="Times New Roman"/>
          <w:vertAlign w:val="subscript"/>
        </w:rPr>
        <w:t>2</w:t>
      </w:r>
      <w:r>
        <w:rPr>
          <w:rFonts w:ascii="Times New Roman" w:eastAsia="Times New Roman" w:hAnsi="Times New Roman" w:cs="Times New Roman"/>
        </w:rPr>
        <w:t xml:space="preserve"> domain.</w:t>
      </w:r>
    </w:p>
    <w:p w14:paraId="1BD632DA" w14:textId="77777777" w:rsidR="00437188" w:rsidRDefault="007C6EE6">
      <w:pPr>
        <w:ind w:left="1800" w:hanging="360"/>
        <w:jc w:val="left"/>
        <w:rPr>
          <w:rFonts w:ascii="Times New Roman" w:eastAsia="Times New Roman" w:hAnsi="Times New Roman" w:cs="Times New Roman"/>
        </w:rPr>
      </w:pPr>
      <w:r>
        <w:rPr>
          <w:rFonts w:ascii="Times New Roman" w:eastAsia="Times New Roman" w:hAnsi="Times New Roman" w:cs="Times New Roman"/>
        </w:rPr>
        <w:t>- A study of the vertical distribution of the bins' means and confidence intervals.</w:t>
      </w:r>
    </w:p>
    <w:p w14:paraId="03698C0C" w14:textId="77777777" w:rsidR="00437188" w:rsidRDefault="007C6EE6">
      <w:pPr>
        <w:ind w:left="1800" w:hanging="360"/>
        <w:jc w:val="left"/>
      </w:pPr>
      <w:r>
        <w:t>- Knowledge regarding other BGC parameters and biological processes that bind them.</w:t>
      </w:r>
    </w:p>
    <w:p w14:paraId="032E5A57" w14:textId="77777777" w:rsidR="00437188" w:rsidRDefault="007C6EE6">
      <w:pPr>
        <w:ind w:left="1800" w:hanging="360"/>
        <w:jc w:val="left"/>
      </w:pPr>
      <w:r>
        <w:t>- Knowledge regarding marginal sea not well characterized in WOA18.</w:t>
      </w:r>
    </w:p>
    <w:p w14:paraId="244C7501" w14:textId="77777777" w:rsidR="00437188" w:rsidRDefault="00437188"/>
    <w:p w14:paraId="6C9A287A" w14:textId="77777777" w:rsidR="0030173C" w:rsidRDefault="007C6EE6" w:rsidP="0030173C">
      <w:pPr>
        <w:keepNext/>
      </w:pPr>
      <w:r>
        <w:rPr>
          <w:noProof/>
          <w:lang w:val="fr-FR"/>
        </w:rPr>
        <w:drawing>
          <wp:inline distT="114300" distB="114300" distL="114300" distR="114300" wp14:anchorId="063C1DCB" wp14:editId="4B4FAAB2">
            <wp:extent cx="6276023" cy="505181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l="20812" t="5039" r="18271" b="8488"/>
                    <a:stretch>
                      <a:fillRect/>
                    </a:stretch>
                  </pic:blipFill>
                  <pic:spPr>
                    <a:xfrm>
                      <a:off x="0" y="0"/>
                      <a:ext cx="6276023" cy="5051811"/>
                    </a:xfrm>
                    <a:prstGeom prst="rect">
                      <a:avLst/>
                    </a:prstGeom>
                    <a:ln/>
                  </pic:spPr>
                </pic:pic>
              </a:graphicData>
            </a:graphic>
          </wp:inline>
        </w:drawing>
      </w:r>
    </w:p>
    <w:p w14:paraId="24316017" w14:textId="423DD223" w:rsidR="00437188" w:rsidRDefault="0030173C" w:rsidP="0030173C">
      <w:pPr>
        <w:pStyle w:val="Lgende"/>
      </w:pPr>
      <w:r>
        <w:t xml:space="preserve">Figure </w:t>
      </w:r>
      <w:r w:rsidR="000373CF">
        <w:rPr>
          <w:noProof/>
        </w:rPr>
        <w:fldChar w:fldCharType="begin"/>
      </w:r>
      <w:r w:rsidR="000373CF">
        <w:rPr>
          <w:noProof/>
        </w:rPr>
        <w:instrText xml:space="preserve"> SEQ Figure \* ARABIC </w:instrText>
      </w:r>
      <w:r w:rsidR="000373CF">
        <w:rPr>
          <w:noProof/>
        </w:rPr>
        <w:fldChar w:fldCharType="separate"/>
      </w:r>
      <w:r>
        <w:rPr>
          <w:noProof/>
        </w:rPr>
        <w:t>3</w:t>
      </w:r>
      <w:r w:rsidR="000373CF">
        <w:rPr>
          <w:noProof/>
        </w:rPr>
        <w:fldChar w:fldCharType="end"/>
      </w:r>
      <w:r>
        <w:t>: The current geographical regions used in the oxygen range test. The regions are also divided into two layers, with individual separation depths (see Table 6).</w:t>
      </w:r>
    </w:p>
    <w:p w14:paraId="154009BB" w14:textId="77777777" w:rsidR="00437188" w:rsidRDefault="00437188"/>
    <w:p w14:paraId="3B0B0B4E" w14:textId="1816DAA3" w:rsidR="00437188" w:rsidRDefault="007C6EE6">
      <w:r>
        <w:lastRenderedPageBreak/>
        <w:t>The initial selection of range for a region is objectively set as between the 0.1 percentile of all the region's lower ranges and the 99.9 percentile of its upper ranges. Thereafter a visual inspection of vertical profiles of boxplots of the ranges of individual bins allows for some adjustment, as well as selection of the best vertical separation of the two layers. In addition, a double check against GLODAP bottle data</w:t>
      </w:r>
      <w:r w:rsidR="00F03F95">
        <w:t xml:space="preserve"> (Olsen et al., 2016)</w:t>
      </w:r>
      <w:r>
        <w:t xml:space="preserve"> is </w:t>
      </w:r>
      <w:proofErr w:type="gramStart"/>
      <w:r>
        <w:t>done</w:t>
      </w:r>
      <w:r w:rsidR="00F03F95">
        <w:t xml:space="preserve"> </w:t>
      </w:r>
      <w:r>
        <w:t>.</w:t>
      </w:r>
      <w:proofErr w:type="gramEnd"/>
      <w:r>
        <w:t xml:space="preserve"> Minimal and maximal control values are in keeping with the global</w:t>
      </w:r>
      <w:r w:rsidR="00106BFC">
        <w:t xml:space="preserve"> range test (3.3.5) except for </w:t>
      </w:r>
      <w:r>
        <w:t>1 well known area for supersaturation events: Chukchi Sea (</w:t>
      </w:r>
      <w:proofErr w:type="spellStart"/>
      <w:r>
        <w:t>Copdispoti</w:t>
      </w:r>
      <w:proofErr w:type="spellEnd"/>
      <w:r>
        <w:t xml:space="preserve"> and Richards, 1971; Lowry et al., 2015). In addition, and to not mask oxygen decrease in response to climat</w:t>
      </w:r>
      <w:r w:rsidR="00FD7127">
        <w:t>e change (e.g. Bopp et al., 2013</w:t>
      </w:r>
      <w:r>
        <w:t>) or biological activity enhanced by nutrient discharge (</w:t>
      </w:r>
      <w:proofErr w:type="spellStart"/>
      <w:r>
        <w:t>Breitburg</w:t>
      </w:r>
      <w:proofErr w:type="spellEnd"/>
      <w:r>
        <w:t xml:space="preserve"> et al., 2018), each lower limit of potential interested regions is nevertheless fixed at -5 µ</w:t>
      </w:r>
      <w:proofErr w:type="spellStart"/>
      <w:r>
        <w:t>mol</w:t>
      </w:r>
      <w:proofErr w:type="spellEnd"/>
      <w:r>
        <w:t>/kg (-0.1 m</w:t>
      </w:r>
      <w:r w:rsidR="00FD7127">
        <w:t>l/l or -5 µ</w:t>
      </w:r>
      <w:proofErr w:type="spellStart"/>
      <w:r w:rsidR="00FD7127">
        <w:t>mol</w:t>
      </w:r>
      <w:proofErr w:type="spellEnd"/>
      <w:r w:rsidR="00FD7127">
        <w:t>/l)(Table 6</w:t>
      </w:r>
      <w:r>
        <w:t xml:space="preserve">). </w:t>
      </w:r>
    </w:p>
    <w:p w14:paraId="31BD83C8" w14:textId="77777777" w:rsidR="00437188" w:rsidRDefault="00437188"/>
    <w:p w14:paraId="4E755E55" w14:textId="77777777" w:rsidR="00437188" w:rsidRDefault="00437188"/>
    <w:p w14:paraId="07B0B215" w14:textId="3A2E9620" w:rsidR="00437188" w:rsidRDefault="007C6EE6">
      <w:pPr>
        <w:keepNext/>
        <w:pBdr>
          <w:top w:val="nil"/>
          <w:left w:val="nil"/>
          <w:bottom w:val="nil"/>
          <w:right w:val="nil"/>
          <w:between w:val="nil"/>
        </w:pBdr>
        <w:spacing w:before="120" w:after="120"/>
        <w:rPr>
          <w:i/>
          <w:color w:val="000000"/>
        </w:rPr>
      </w:pPr>
      <w:r>
        <w:rPr>
          <w:i/>
          <w:color w:val="000000"/>
        </w:rPr>
        <w:t xml:space="preserve">Table </w:t>
      </w:r>
      <w:proofErr w:type="gramStart"/>
      <w:r w:rsidR="00FD7127">
        <w:rPr>
          <w:i/>
          <w:color w:val="000000"/>
        </w:rPr>
        <w:t>6</w:t>
      </w:r>
      <w:r>
        <w:rPr>
          <w:i/>
          <w:color w:val="000000"/>
        </w:rPr>
        <w:t xml:space="preserve"> :</w:t>
      </w:r>
      <w:proofErr w:type="gramEnd"/>
      <w:r>
        <w:rPr>
          <w:i/>
          <w:color w:val="000000"/>
        </w:rPr>
        <w:t xml:space="preserve"> Minimum and maximum control values defined in ml/l, µ</w:t>
      </w:r>
      <w:proofErr w:type="spellStart"/>
      <w:r>
        <w:rPr>
          <w:i/>
          <w:color w:val="000000"/>
        </w:rPr>
        <w:t>mol</w:t>
      </w:r>
      <w:proofErr w:type="spellEnd"/>
      <w:r>
        <w:rPr>
          <w:i/>
          <w:color w:val="000000"/>
        </w:rPr>
        <w:t>/l and µ</w:t>
      </w:r>
      <w:proofErr w:type="spellStart"/>
      <w:r>
        <w:rPr>
          <w:i/>
          <w:color w:val="000000"/>
        </w:rPr>
        <w:t>mol</w:t>
      </w:r>
      <w:proofErr w:type="spellEnd"/>
      <w:r>
        <w:rPr>
          <w:i/>
          <w:color w:val="000000"/>
        </w:rPr>
        <w:t xml:space="preserve">/kg for each 28/29 regions separated into 2 layers by the specific upper layer depth noted in </w:t>
      </w:r>
      <w:r>
        <w:rPr>
          <w:i/>
        </w:rPr>
        <w:t>brackets</w:t>
      </w:r>
      <w:r>
        <w:rPr>
          <w:i/>
          <w:color w:val="000000"/>
        </w:rPr>
        <w:t>.</w:t>
      </w:r>
    </w:p>
    <w:tbl>
      <w:tblPr>
        <w:tblStyle w:val="a6"/>
        <w:tblW w:w="9900" w:type="dxa"/>
        <w:jc w:val="center"/>
        <w:tblInd w:w="0" w:type="dxa"/>
        <w:tblLayout w:type="fixed"/>
        <w:tblLook w:val="0000" w:firstRow="0" w:lastRow="0" w:firstColumn="0" w:lastColumn="0" w:noHBand="0" w:noVBand="0"/>
      </w:tblPr>
      <w:tblGrid>
        <w:gridCol w:w="2970"/>
        <w:gridCol w:w="1080"/>
        <w:gridCol w:w="990"/>
        <w:gridCol w:w="900"/>
        <w:gridCol w:w="1080"/>
        <w:gridCol w:w="900"/>
        <w:gridCol w:w="1026"/>
        <w:gridCol w:w="954"/>
      </w:tblGrid>
      <w:tr w:rsidR="00437188" w14:paraId="6B806047" w14:textId="77777777">
        <w:trPr>
          <w:trHeight w:val="290"/>
          <w:jc w:val="center"/>
        </w:trPr>
        <w:tc>
          <w:tcPr>
            <w:tcW w:w="2970" w:type="dxa"/>
            <w:tcBorders>
              <w:top w:val="single" w:sz="4" w:space="0" w:color="000000"/>
              <w:left w:val="single" w:sz="4" w:space="0" w:color="000000"/>
              <w:bottom w:val="nil"/>
              <w:right w:val="single" w:sz="4" w:space="0" w:color="000000"/>
            </w:tcBorders>
            <w:shd w:val="clear" w:color="auto" w:fill="2F5496"/>
          </w:tcPr>
          <w:p w14:paraId="20AC82E2"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Region</w:t>
            </w:r>
          </w:p>
        </w:tc>
        <w:tc>
          <w:tcPr>
            <w:tcW w:w="1080" w:type="dxa"/>
            <w:vMerge w:val="restart"/>
            <w:tcBorders>
              <w:top w:val="single" w:sz="4" w:space="0" w:color="000000"/>
              <w:left w:val="single" w:sz="4" w:space="0" w:color="000000"/>
              <w:right w:val="single" w:sz="4" w:space="0" w:color="000000"/>
            </w:tcBorders>
            <w:shd w:val="clear" w:color="auto" w:fill="2F5496"/>
            <w:vAlign w:val="center"/>
          </w:tcPr>
          <w:p w14:paraId="1525D4D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Layer</w:t>
            </w:r>
          </w:p>
        </w:tc>
        <w:tc>
          <w:tcPr>
            <w:tcW w:w="1890" w:type="dxa"/>
            <w:gridSpan w:val="2"/>
            <w:tcBorders>
              <w:top w:val="single" w:sz="4" w:space="0" w:color="000000"/>
              <w:left w:val="single" w:sz="4" w:space="0" w:color="000000"/>
              <w:bottom w:val="nil"/>
              <w:right w:val="single" w:sz="4" w:space="0" w:color="000000"/>
            </w:tcBorders>
            <w:shd w:val="clear" w:color="auto" w:fill="2F5496"/>
            <w:vAlign w:val="center"/>
          </w:tcPr>
          <w:p w14:paraId="67642E6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(ml/l)</w:t>
            </w:r>
          </w:p>
        </w:tc>
        <w:tc>
          <w:tcPr>
            <w:tcW w:w="1980" w:type="dxa"/>
            <w:gridSpan w:val="2"/>
            <w:tcBorders>
              <w:top w:val="single" w:sz="4" w:space="0" w:color="000000"/>
              <w:left w:val="single" w:sz="4" w:space="0" w:color="000000"/>
              <w:bottom w:val="nil"/>
              <w:right w:val="single" w:sz="4" w:space="0" w:color="000000"/>
            </w:tcBorders>
            <w:shd w:val="clear" w:color="auto" w:fill="2F5496"/>
            <w:vAlign w:val="center"/>
          </w:tcPr>
          <w:p w14:paraId="0954F28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(µ</w:t>
            </w:r>
            <w:proofErr w:type="spellStart"/>
            <w:r>
              <w:rPr>
                <w:rFonts w:ascii="Calibri" w:eastAsia="Calibri" w:hAnsi="Calibri" w:cs="Calibri"/>
                <w:sz w:val="22"/>
                <w:szCs w:val="22"/>
              </w:rPr>
              <w:t>mol</w:t>
            </w:r>
            <w:proofErr w:type="spellEnd"/>
            <w:r>
              <w:rPr>
                <w:rFonts w:ascii="Calibri" w:eastAsia="Calibri" w:hAnsi="Calibri" w:cs="Calibri"/>
                <w:sz w:val="22"/>
                <w:szCs w:val="22"/>
              </w:rPr>
              <w:t>/l)</w:t>
            </w:r>
          </w:p>
        </w:tc>
        <w:tc>
          <w:tcPr>
            <w:tcW w:w="1980" w:type="dxa"/>
            <w:gridSpan w:val="2"/>
            <w:tcBorders>
              <w:top w:val="single" w:sz="4" w:space="0" w:color="000000"/>
              <w:left w:val="single" w:sz="4" w:space="0" w:color="000000"/>
              <w:bottom w:val="nil"/>
              <w:right w:val="single" w:sz="4" w:space="0" w:color="000000"/>
            </w:tcBorders>
            <w:shd w:val="clear" w:color="auto" w:fill="2F5496"/>
            <w:vAlign w:val="center"/>
          </w:tcPr>
          <w:p w14:paraId="1AE8AEA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(µ</w:t>
            </w:r>
            <w:proofErr w:type="spellStart"/>
            <w:r>
              <w:rPr>
                <w:rFonts w:ascii="Calibri" w:eastAsia="Calibri" w:hAnsi="Calibri" w:cs="Calibri"/>
                <w:sz w:val="22"/>
                <w:szCs w:val="22"/>
              </w:rPr>
              <w:t>mol</w:t>
            </w:r>
            <w:proofErr w:type="spellEnd"/>
            <w:r>
              <w:rPr>
                <w:rFonts w:ascii="Calibri" w:eastAsia="Calibri" w:hAnsi="Calibri" w:cs="Calibri"/>
                <w:sz w:val="22"/>
                <w:szCs w:val="22"/>
              </w:rPr>
              <w:t>/kg)</w:t>
            </w:r>
          </w:p>
        </w:tc>
      </w:tr>
      <w:tr w:rsidR="00437188" w14:paraId="0AA257CE"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2F5496"/>
          </w:tcPr>
          <w:p w14:paraId="36FA856B"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(upper layer depth)</w:t>
            </w:r>
          </w:p>
        </w:tc>
        <w:tc>
          <w:tcPr>
            <w:tcW w:w="1080" w:type="dxa"/>
            <w:vMerge/>
            <w:tcBorders>
              <w:top w:val="single" w:sz="4" w:space="0" w:color="000000"/>
              <w:left w:val="single" w:sz="4" w:space="0" w:color="000000"/>
              <w:right w:val="single" w:sz="4" w:space="0" w:color="000000"/>
            </w:tcBorders>
            <w:shd w:val="clear" w:color="auto" w:fill="2F5496"/>
            <w:vAlign w:val="center"/>
          </w:tcPr>
          <w:p w14:paraId="43DD3D00" w14:textId="77777777" w:rsidR="00437188" w:rsidRDefault="00437188">
            <w:pPr>
              <w:widowControl w:val="0"/>
              <w:pBdr>
                <w:top w:val="nil"/>
                <w:left w:val="nil"/>
                <w:bottom w:val="nil"/>
                <w:right w:val="nil"/>
                <w:between w:val="nil"/>
              </w:pBdr>
              <w:spacing w:line="276" w:lineRule="auto"/>
              <w:jc w:val="left"/>
              <w:rPr>
                <w:rFonts w:ascii="Calibri" w:eastAsia="Calibri" w:hAnsi="Calibri" w:cs="Calibri"/>
                <w:color w:val="FFFFFF"/>
                <w:sz w:val="22"/>
                <w:szCs w:val="22"/>
              </w:rPr>
            </w:pPr>
          </w:p>
        </w:tc>
        <w:tc>
          <w:tcPr>
            <w:tcW w:w="990" w:type="dxa"/>
            <w:tcBorders>
              <w:top w:val="nil"/>
              <w:left w:val="single" w:sz="4" w:space="0" w:color="000000"/>
              <w:bottom w:val="single" w:sz="4" w:space="0" w:color="000000"/>
              <w:right w:val="nil"/>
            </w:tcBorders>
            <w:shd w:val="clear" w:color="auto" w:fill="2F5496"/>
          </w:tcPr>
          <w:p w14:paraId="197A0EC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low</w:t>
            </w:r>
          </w:p>
        </w:tc>
        <w:tc>
          <w:tcPr>
            <w:tcW w:w="900" w:type="dxa"/>
            <w:tcBorders>
              <w:top w:val="nil"/>
              <w:left w:val="nil"/>
              <w:bottom w:val="single" w:sz="4" w:space="0" w:color="000000"/>
              <w:right w:val="single" w:sz="4" w:space="0" w:color="000000"/>
            </w:tcBorders>
            <w:shd w:val="clear" w:color="auto" w:fill="2F5496"/>
            <w:vAlign w:val="center"/>
          </w:tcPr>
          <w:p w14:paraId="7A94CF3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high</w:t>
            </w:r>
          </w:p>
        </w:tc>
        <w:tc>
          <w:tcPr>
            <w:tcW w:w="1080" w:type="dxa"/>
            <w:tcBorders>
              <w:top w:val="nil"/>
              <w:left w:val="single" w:sz="4" w:space="0" w:color="000000"/>
              <w:bottom w:val="single" w:sz="4" w:space="0" w:color="000000"/>
              <w:right w:val="nil"/>
            </w:tcBorders>
            <w:shd w:val="clear" w:color="auto" w:fill="2F5496"/>
            <w:vAlign w:val="center"/>
          </w:tcPr>
          <w:p w14:paraId="39DE474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low</w:t>
            </w:r>
          </w:p>
        </w:tc>
        <w:tc>
          <w:tcPr>
            <w:tcW w:w="900" w:type="dxa"/>
            <w:tcBorders>
              <w:top w:val="nil"/>
              <w:left w:val="nil"/>
              <w:bottom w:val="single" w:sz="4" w:space="0" w:color="000000"/>
              <w:right w:val="single" w:sz="4" w:space="0" w:color="000000"/>
            </w:tcBorders>
            <w:shd w:val="clear" w:color="auto" w:fill="2F5496"/>
            <w:vAlign w:val="center"/>
          </w:tcPr>
          <w:p w14:paraId="1F62120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high</w:t>
            </w:r>
          </w:p>
        </w:tc>
        <w:tc>
          <w:tcPr>
            <w:tcW w:w="1026" w:type="dxa"/>
            <w:tcBorders>
              <w:top w:val="nil"/>
              <w:left w:val="single" w:sz="4" w:space="0" w:color="000000"/>
              <w:bottom w:val="single" w:sz="4" w:space="0" w:color="000000"/>
              <w:right w:val="nil"/>
            </w:tcBorders>
            <w:shd w:val="clear" w:color="auto" w:fill="2F5496"/>
            <w:vAlign w:val="center"/>
          </w:tcPr>
          <w:p w14:paraId="105AE4E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low</w:t>
            </w:r>
          </w:p>
        </w:tc>
        <w:tc>
          <w:tcPr>
            <w:tcW w:w="954" w:type="dxa"/>
            <w:tcBorders>
              <w:top w:val="nil"/>
              <w:left w:val="nil"/>
              <w:bottom w:val="single" w:sz="4" w:space="0" w:color="000000"/>
              <w:right w:val="single" w:sz="4" w:space="0" w:color="000000"/>
            </w:tcBorders>
            <w:shd w:val="clear" w:color="auto" w:fill="2F5496"/>
            <w:vAlign w:val="center"/>
          </w:tcPr>
          <w:p w14:paraId="0A0C082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high</w:t>
            </w:r>
          </w:p>
        </w:tc>
      </w:tr>
      <w:tr w:rsidR="00437188" w14:paraId="0E6B9B86"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110F28D2"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Atlantic Water</w:t>
            </w:r>
          </w:p>
        </w:tc>
        <w:tc>
          <w:tcPr>
            <w:tcW w:w="1080" w:type="dxa"/>
            <w:tcBorders>
              <w:top w:val="single" w:sz="4" w:space="0" w:color="000000"/>
              <w:left w:val="single" w:sz="4" w:space="0" w:color="000000"/>
              <w:bottom w:val="nil"/>
              <w:right w:val="single" w:sz="4" w:space="0" w:color="000000"/>
            </w:tcBorders>
          </w:tcPr>
          <w:p w14:paraId="0D9DAF7F"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75625F3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59ECD1F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9.9</w:t>
            </w:r>
          </w:p>
        </w:tc>
        <w:tc>
          <w:tcPr>
            <w:tcW w:w="1080" w:type="dxa"/>
            <w:tcBorders>
              <w:top w:val="single" w:sz="4" w:space="0" w:color="000000"/>
              <w:left w:val="single" w:sz="4" w:space="0" w:color="000000"/>
              <w:bottom w:val="nil"/>
              <w:right w:val="nil"/>
            </w:tcBorders>
            <w:vAlign w:val="center"/>
          </w:tcPr>
          <w:p w14:paraId="6D4102D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7217F9A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441</w:t>
            </w:r>
          </w:p>
        </w:tc>
        <w:tc>
          <w:tcPr>
            <w:tcW w:w="1026" w:type="dxa"/>
            <w:tcBorders>
              <w:top w:val="single" w:sz="4" w:space="0" w:color="000000"/>
              <w:left w:val="single" w:sz="4" w:space="0" w:color="000000"/>
              <w:bottom w:val="nil"/>
              <w:right w:val="nil"/>
            </w:tcBorders>
            <w:vAlign w:val="center"/>
          </w:tcPr>
          <w:p w14:paraId="1CD26BF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4F83CD6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430</w:t>
            </w:r>
          </w:p>
        </w:tc>
      </w:tr>
      <w:tr w:rsidR="00437188" w14:paraId="77182735"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513A1282"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(1600 m)</w:t>
            </w:r>
          </w:p>
        </w:tc>
        <w:tc>
          <w:tcPr>
            <w:tcW w:w="1080" w:type="dxa"/>
            <w:tcBorders>
              <w:top w:val="nil"/>
              <w:left w:val="single" w:sz="4" w:space="0" w:color="000000"/>
              <w:bottom w:val="single" w:sz="4" w:space="0" w:color="000000"/>
              <w:right w:val="single" w:sz="4" w:space="0" w:color="000000"/>
            </w:tcBorders>
            <w:shd w:val="clear" w:color="auto" w:fill="E7E6E6"/>
          </w:tcPr>
          <w:p w14:paraId="3BE4F339"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59539E0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3.9</w:t>
            </w:r>
          </w:p>
        </w:tc>
        <w:tc>
          <w:tcPr>
            <w:tcW w:w="900" w:type="dxa"/>
            <w:tcBorders>
              <w:top w:val="nil"/>
              <w:left w:val="nil"/>
              <w:bottom w:val="single" w:sz="4" w:space="0" w:color="000000"/>
              <w:right w:val="single" w:sz="4" w:space="0" w:color="000000"/>
            </w:tcBorders>
            <w:shd w:val="clear" w:color="auto" w:fill="E7E6E6"/>
            <w:vAlign w:val="center"/>
          </w:tcPr>
          <w:p w14:paraId="77E382C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7.8</w:t>
            </w:r>
          </w:p>
        </w:tc>
        <w:tc>
          <w:tcPr>
            <w:tcW w:w="1080" w:type="dxa"/>
            <w:tcBorders>
              <w:top w:val="nil"/>
              <w:left w:val="single" w:sz="4" w:space="0" w:color="000000"/>
              <w:bottom w:val="single" w:sz="4" w:space="0" w:color="000000"/>
              <w:right w:val="nil"/>
            </w:tcBorders>
            <w:shd w:val="clear" w:color="auto" w:fill="E7E6E6"/>
            <w:vAlign w:val="center"/>
          </w:tcPr>
          <w:p w14:paraId="6E1E257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174</w:t>
            </w:r>
          </w:p>
        </w:tc>
        <w:tc>
          <w:tcPr>
            <w:tcW w:w="900" w:type="dxa"/>
            <w:tcBorders>
              <w:top w:val="nil"/>
              <w:left w:val="nil"/>
              <w:bottom w:val="single" w:sz="4" w:space="0" w:color="000000"/>
              <w:right w:val="single" w:sz="4" w:space="0" w:color="000000"/>
            </w:tcBorders>
            <w:shd w:val="clear" w:color="auto" w:fill="E7E6E6"/>
            <w:vAlign w:val="center"/>
          </w:tcPr>
          <w:p w14:paraId="159090E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348</w:t>
            </w:r>
          </w:p>
        </w:tc>
        <w:tc>
          <w:tcPr>
            <w:tcW w:w="1026" w:type="dxa"/>
            <w:tcBorders>
              <w:top w:val="nil"/>
              <w:left w:val="single" w:sz="4" w:space="0" w:color="000000"/>
              <w:bottom w:val="single" w:sz="4" w:space="0" w:color="000000"/>
              <w:right w:val="nil"/>
            </w:tcBorders>
            <w:shd w:val="clear" w:color="auto" w:fill="E7E6E6"/>
            <w:vAlign w:val="center"/>
          </w:tcPr>
          <w:p w14:paraId="6614218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170</w:t>
            </w:r>
          </w:p>
        </w:tc>
        <w:tc>
          <w:tcPr>
            <w:tcW w:w="954" w:type="dxa"/>
            <w:tcBorders>
              <w:top w:val="nil"/>
              <w:left w:val="nil"/>
              <w:bottom w:val="single" w:sz="4" w:space="0" w:color="000000"/>
              <w:right w:val="single" w:sz="4" w:space="0" w:color="000000"/>
            </w:tcBorders>
            <w:shd w:val="clear" w:color="auto" w:fill="E7E6E6"/>
            <w:vAlign w:val="center"/>
          </w:tcPr>
          <w:p w14:paraId="2D56D43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340</w:t>
            </w:r>
          </w:p>
        </w:tc>
      </w:tr>
      <w:tr w:rsidR="00437188" w14:paraId="0FE969AF"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74A5054D"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Northern European Coast</w:t>
            </w:r>
          </w:p>
        </w:tc>
        <w:tc>
          <w:tcPr>
            <w:tcW w:w="1080" w:type="dxa"/>
            <w:tcBorders>
              <w:top w:val="single" w:sz="4" w:space="0" w:color="000000"/>
              <w:left w:val="single" w:sz="4" w:space="0" w:color="000000"/>
              <w:bottom w:val="nil"/>
              <w:right w:val="single" w:sz="4" w:space="0" w:color="000000"/>
            </w:tcBorders>
          </w:tcPr>
          <w:p w14:paraId="79C94E49"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3ACD355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6D8416F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10.8</w:t>
            </w:r>
          </w:p>
        </w:tc>
        <w:tc>
          <w:tcPr>
            <w:tcW w:w="1080" w:type="dxa"/>
            <w:tcBorders>
              <w:top w:val="single" w:sz="4" w:space="0" w:color="000000"/>
              <w:left w:val="single" w:sz="4" w:space="0" w:color="000000"/>
              <w:bottom w:val="nil"/>
              <w:right w:val="nil"/>
            </w:tcBorders>
            <w:vAlign w:val="center"/>
          </w:tcPr>
          <w:p w14:paraId="7F71925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4308E03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482</w:t>
            </w:r>
          </w:p>
        </w:tc>
        <w:tc>
          <w:tcPr>
            <w:tcW w:w="1026" w:type="dxa"/>
            <w:tcBorders>
              <w:top w:val="single" w:sz="4" w:space="0" w:color="000000"/>
              <w:left w:val="single" w:sz="4" w:space="0" w:color="000000"/>
              <w:bottom w:val="nil"/>
              <w:right w:val="nil"/>
            </w:tcBorders>
            <w:vAlign w:val="center"/>
          </w:tcPr>
          <w:p w14:paraId="468E5D2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5E98330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470</w:t>
            </w:r>
          </w:p>
        </w:tc>
      </w:tr>
      <w:tr w:rsidR="00437188" w14:paraId="355F85C1"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08881A85"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686E1FC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63C60FB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2.3</w:t>
            </w:r>
          </w:p>
        </w:tc>
        <w:tc>
          <w:tcPr>
            <w:tcW w:w="900" w:type="dxa"/>
            <w:tcBorders>
              <w:top w:val="nil"/>
              <w:left w:val="nil"/>
              <w:bottom w:val="single" w:sz="4" w:space="0" w:color="000000"/>
              <w:right w:val="single" w:sz="4" w:space="0" w:color="000000"/>
            </w:tcBorders>
            <w:shd w:val="clear" w:color="auto" w:fill="E7E6E6"/>
            <w:vAlign w:val="center"/>
          </w:tcPr>
          <w:p w14:paraId="405624C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10.1</w:t>
            </w:r>
          </w:p>
        </w:tc>
        <w:tc>
          <w:tcPr>
            <w:tcW w:w="1080" w:type="dxa"/>
            <w:tcBorders>
              <w:top w:val="nil"/>
              <w:left w:val="single" w:sz="4" w:space="0" w:color="000000"/>
              <w:bottom w:val="single" w:sz="4" w:space="0" w:color="000000"/>
              <w:right w:val="nil"/>
            </w:tcBorders>
            <w:shd w:val="clear" w:color="auto" w:fill="E7E6E6"/>
            <w:vAlign w:val="center"/>
          </w:tcPr>
          <w:p w14:paraId="43CD570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102</w:t>
            </w:r>
          </w:p>
        </w:tc>
        <w:tc>
          <w:tcPr>
            <w:tcW w:w="900" w:type="dxa"/>
            <w:tcBorders>
              <w:top w:val="nil"/>
              <w:left w:val="nil"/>
              <w:bottom w:val="single" w:sz="4" w:space="0" w:color="000000"/>
              <w:right w:val="single" w:sz="4" w:space="0" w:color="000000"/>
            </w:tcBorders>
            <w:shd w:val="clear" w:color="auto" w:fill="E7E6E6"/>
            <w:vAlign w:val="center"/>
          </w:tcPr>
          <w:p w14:paraId="378FBF7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451</w:t>
            </w:r>
          </w:p>
        </w:tc>
        <w:tc>
          <w:tcPr>
            <w:tcW w:w="1026" w:type="dxa"/>
            <w:tcBorders>
              <w:top w:val="nil"/>
              <w:left w:val="single" w:sz="4" w:space="0" w:color="000000"/>
              <w:bottom w:val="single" w:sz="4" w:space="0" w:color="000000"/>
              <w:right w:val="nil"/>
            </w:tcBorders>
            <w:shd w:val="clear" w:color="auto" w:fill="E7E6E6"/>
            <w:vAlign w:val="center"/>
          </w:tcPr>
          <w:p w14:paraId="20B12CF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100</w:t>
            </w:r>
          </w:p>
        </w:tc>
        <w:tc>
          <w:tcPr>
            <w:tcW w:w="954" w:type="dxa"/>
            <w:tcBorders>
              <w:top w:val="nil"/>
              <w:left w:val="nil"/>
              <w:bottom w:val="single" w:sz="4" w:space="0" w:color="000000"/>
              <w:right w:val="single" w:sz="4" w:space="0" w:color="000000"/>
            </w:tcBorders>
            <w:shd w:val="clear" w:color="auto" w:fill="E7E6E6"/>
            <w:vAlign w:val="center"/>
          </w:tcPr>
          <w:p w14:paraId="4816FFC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440</w:t>
            </w:r>
          </w:p>
        </w:tc>
      </w:tr>
      <w:tr w:rsidR="00437188" w14:paraId="43836EDA"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2C9B1EBF"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Mediterranean Sea</w:t>
            </w:r>
          </w:p>
        </w:tc>
        <w:tc>
          <w:tcPr>
            <w:tcW w:w="1080" w:type="dxa"/>
            <w:tcBorders>
              <w:top w:val="single" w:sz="4" w:space="0" w:color="000000"/>
              <w:left w:val="single" w:sz="4" w:space="0" w:color="000000"/>
              <w:bottom w:val="nil"/>
              <w:right w:val="single" w:sz="4" w:space="0" w:color="000000"/>
            </w:tcBorders>
          </w:tcPr>
          <w:p w14:paraId="55F752DD"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0C32BB1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113FE37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5B05B64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052E932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66D0962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6B1C9B6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646ECC92"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24407B56"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58C8596C"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191B738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4D2AEB9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nil"/>
              <w:left w:val="single" w:sz="4" w:space="0" w:color="000000"/>
              <w:bottom w:val="single" w:sz="4" w:space="0" w:color="000000"/>
              <w:right w:val="nil"/>
            </w:tcBorders>
            <w:shd w:val="clear" w:color="auto" w:fill="E7E6E6"/>
            <w:vAlign w:val="center"/>
          </w:tcPr>
          <w:p w14:paraId="029CBD8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521F83F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nil"/>
              <w:left w:val="single" w:sz="4" w:space="0" w:color="000000"/>
              <w:bottom w:val="single" w:sz="4" w:space="0" w:color="000000"/>
              <w:right w:val="nil"/>
            </w:tcBorders>
            <w:shd w:val="clear" w:color="auto" w:fill="E7E6E6"/>
            <w:vAlign w:val="center"/>
          </w:tcPr>
          <w:p w14:paraId="1E165CB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5AF0D6D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455ADF5A"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09AAEE69"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Baltic Sea</w:t>
            </w:r>
          </w:p>
        </w:tc>
        <w:tc>
          <w:tcPr>
            <w:tcW w:w="1080" w:type="dxa"/>
            <w:tcBorders>
              <w:top w:val="single" w:sz="4" w:space="0" w:color="000000"/>
              <w:left w:val="single" w:sz="4" w:space="0" w:color="000000"/>
              <w:bottom w:val="nil"/>
              <w:right w:val="single" w:sz="4" w:space="0" w:color="000000"/>
            </w:tcBorders>
          </w:tcPr>
          <w:p w14:paraId="7D88DECC"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06D8423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317095B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472D4D2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2FF499D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55BDD4E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6E9E2E1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02FD79A0"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4A37661F"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(50 m)</w:t>
            </w:r>
          </w:p>
        </w:tc>
        <w:tc>
          <w:tcPr>
            <w:tcW w:w="1080" w:type="dxa"/>
            <w:tcBorders>
              <w:top w:val="nil"/>
              <w:left w:val="single" w:sz="4" w:space="0" w:color="000000"/>
              <w:bottom w:val="single" w:sz="4" w:space="0" w:color="000000"/>
              <w:right w:val="single" w:sz="4" w:space="0" w:color="000000"/>
            </w:tcBorders>
            <w:shd w:val="clear" w:color="auto" w:fill="E7E6E6"/>
          </w:tcPr>
          <w:p w14:paraId="4A5598B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50D07C1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6934A55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nil"/>
              <w:left w:val="single" w:sz="4" w:space="0" w:color="000000"/>
              <w:bottom w:val="single" w:sz="4" w:space="0" w:color="000000"/>
              <w:right w:val="nil"/>
            </w:tcBorders>
            <w:shd w:val="clear" w:color="auto" w:fill="E7E6E6"/>
            <w:vAlign w:val="center"/>
          </w:tcPr>
          <w:p w14:paraId="23B7DC8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5F945D1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nil"/>
              <w:left w:val="single" w:sz="4" w:space="0" w:color="000000"/>
              <w:bottom w:val="single" w:sz="4" w:space="0" w:color="000000"/>
              <w:right w:val="nil"/>
            </w:tcBorders>
            <w:shd w:val="clear" w:color="auto" w:fill="E7E6E6"/>
            <w:vAlign w:val="center"/>
          </w:tcPr>
          <w:p w14:paraId="59C5309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7CE547B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1B70BD68"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512F9483"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Central Pacific</w:t>
            </w:r>
          </w:p>
        </w:tc>
        <w:tc>
          <w:tcPr>
            <w:tcW w:w="1080" w:type="dxa"/>
            <w:tcBorders>
              <w:top w:val="single" w:sz="4" w:space="0" w:color="000000"/>
              <w:left w:val="single" w:sz="4" w:space="0" w:color="000000"/>
              <w:bottom w:val="nil"/>
              <w:right w:val="single" w:sz="4" w:space="0" w:color="000000"/>
            </w:tcBorders>
          </w:tcPr>
          <w:p w14:paraId="296157EF"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16773D5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77794AC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9.9</w:t>
            </w:r>
          </w:p>
        </w:tc>
        <w:tc>
          <w:tcPr>
            <w:tcW w:w="1080" w:type="dxa"/>
            <w:tcBorders>
              <w:top w:val="single" w:sz="4" w:space="0" w:color="000000"/>
              <w:left w:val="single" w:sz="4" w:space="0" w:color="000000"/>
              <w:bottom w:val="nil"/>
              <w:right w:val="nil"/>
            </w:tcBorders>
            <w:vAlign w:val="center"/>
          </w:tcPr>
          <w:p w14:paraId="0336D77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69F5A19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441</w:t>
            </w:r>
          </w:p>
        </w:tc>
        <w:tc>
          <w:tcPr>
            <w:tcW w:w="1026" w:type="dxa"/>
            <w:tcBorders>
              <w:top w:val="single" w:sz="4" w:space="0" w:color="000000"/>
              <w:left w:val="single" w:sz="4" w:space="0" w:color="000000"/>
              <w:bottom w:val="nil"/>
              <w:right w:val="nil"/>
            </w:tcBorders>
            <w:vAlign w:val="center"/>
          </w:tcPr>
          <w:p w14:paraId="0F43F24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3CB2338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430</w:t>
            </w:r>
          </w:p>
        </w:tc>
      </w:tr>
      <w:tr w:rsidR="00437188" w14:paraId="0A98C663"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4F1F0B0F"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(900 m)</w:t>
            </w:r>
          </w:p>
        </w:tc>
        <w:tc>
          <w:tcPr>
            <w:tcW w:w="1080" w:type="dxa"/>
            <w:tcBorders>
              <w:top w:val="nil"/>
              <w:left w:val="single" w:sz="4" w:space="0" w:color="000000"/>
              <w:bottom w:val="single" w:sz="4" w:space="0" w:color="000000"/>
              <w:right w:val="single" w:sz="4" w:space="0" w:color="000000"/>
            </w:tcBorders>
            <w:shd w:val="clear" w:color="auto" w:fill="E7E6E6"/>
          </w:tcPr>
          <w:p w14:paraId="74F814D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6C44668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171D3A0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4.8</w:t>
            </w:r>
          </w:p>
        </w:tc>
        <w:tc>
          <w:tcPr>
            <w:tcW w:w="1080" w:type="dxa"/>
            <w:tcBorders>
              <w:top w:val="nil"/>
              <w:left w:val="single" w:sz="4" w:space="0" w:color="000000"/>
              <w:bottom w:val="single" w:sz="4" w:space="0" w:color="000000"/>
              <w:right w:val="nil"/>
            </w:tcBorders>
            <w:shd w:val="clear" w:color="auto" w:fill="E7E6E6"/>
            <w:vAlign w:val="center"/>
          </w:tcPr>
          <w:p w14:paraId="57471BC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5E02160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215</w:t>
            </w:r>
          </w:p>
        </w:tc>
        <w:tc>
          <w:tcPr>
            <w:tcW w:w="1026" w:type="dxa"/>
            <w:tcBorders>
              <w:top w:val="nil"/>
              <w:left w:val="single" w:sz="4" w:space="0" w:color="000000"/>
              <w:bottom w:val="single" w:sz="4" w:space="0" w:color="000000"/>
              <w:right w:val="nil"/>
            </w:tcBorders>
            <w:shd w:val="clear" w:color="auto" w:fill="E7E6E6"/>
            <w:vAlign w:val="center"/>
          </w:tcPr>
          <w:p w14:paraId="11132DB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27CD509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210</w:t>
            </w:r>
          </w:p>
        </w:tc>
      </w:tr>
      <w:tr w:rsidR="00437188" w14:paraId="135C79E8"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21FF732C"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Southern Mid Latitudes</w:t>
            </w:r>
          </w:p>
        </w:tc>
        <w:tc>
          <w:tcPr>
            <w:tcW w:w="1080" w:type="dxa"/>
            <w:tcBorders>
              <w:top w:val="single" w:sz="4" w:space="0" w:color="000000"/>
              <w:left w:val="single" w:sz="4" w:space="0" w:color="000000"/>
              <w:bottom w:val="nil"/>
              <w:right w:val="single" w:sz="4" w:space="0" w:color="000000"/>
            </w:tcBorders>
          </w:tcPr>
          <w:p w14:paraId="5FF22318"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67392DD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179FFD4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12.6</w:t>
            </w:r>
          </w:p>
        </w:tc>
        <w:tc>
          <w:tcPr>
            <w:tcW w:w="1080" w:type="dxa"/>
            <w:tcBorders>
              <w:top w:val="single" w:sz="4" w:space="0" w:color="000000"/>
              <w:left w:val="single" w:sz="4" w:space="0" w:color="000000"/>
              <w:bottom w:val="nil"/>
              <w:right w:val="nil"/>
            </w:tcBorders>
            <w:vAlign w:val="center"/>
          </w:tcPr>
          <w:p w14:paraId="6FC354E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339D9EF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564</w:t>
            </w:r>
          </w:p>
        </w:tc>
        <w:tc>
          <w:tcPr>
            <w:tcW w:w="1026" w:type="dxa"/>
            <w:tcBorders>
              <w:top w:val="single" w:sz="4" w:space="0" w:color="000000"/>
              <w:left w:val="single" w:sz="4" w:space="0" w:color="000000"/>
              <w:bottom w:val="nil"/>
              <w:right w:val="nil"/>
            </w:tcBorders>
            <w:vAlign w:val="center"/>
          </w:tcPr>
          <w:p w14:paraId="40E7B98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14C637E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550</w:t>
            </w:r>
          </w:p>
        </w:tc>
      </w:tr>
      <w:tr w:rsidR="00437188" w14:paraId="7D621CEE"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5DBD87F4"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4B159134"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1570518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10F3A4F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11.0</w:t>
            </w:r>
          </w:p>
        </w:tc>
        <w:tc>
          <w:tcPr>
            <w:tcW w:w="1080" w:type="dxa"/>
            <w:tcBorders>
              <w:top w:val="nil"/>
              <w:left w:val="single" w:sz="4" w:space="0" w:color="000000"/>
              <w:bottom w:val="single" w:sz="4" w:space="0" w:color="000000"/>
              <w:right w:val="nil"/>
            </w:tcBorders>
            <w:shd w:val="clear" w:color="auto" w:fill="E7E6E6"/>
            <w:vAlign w:val="center"/>
          </w:tcPr>
          <w:p w14:paraId="6E0D8A0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1874FBA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492</w:t>
            </w:r>
          </w:p>
        </w:tc>
        <w:tc>
          <w:tcPr>
            <w:tcW w:w="1026" w:type="dxa"/>
            <w:tcBorders>
              <w:top w:val="nil"/>
              <w:left w:val="single" w:sz="4" w:space="0" w:color="000000"/>
              <w:bottom w:val="single" w:sz="4" w:space="0" w:color="000000"/>
              <w:right w:val="nil"/>
            </w:tcBorders>
            <w:shd w:val="clear" w:color="auto" w:fill="E7E6E6"/>
            <w:vAlign w:val="center"/>
          </w:tcPr>
          <w:p w14:paraId="5AE6BF5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61470A4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480</w:t>
            </w:r>
          </w:p>
        </w:tc>
      </w:tr>
      <w:tr w:rsidR="00437188" w14:paraId="5B8F7F36"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37FCE02E"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Southern Ocean</w:t>
            </w:r>
          </w:p>
        </w:tc>
        <w:tc>
          <w:tcPr>
            <w:tcW w:w="1080" w:type="dxa"/>
            <w:tcBorders>
              <w:top w:val="single" w:sz="4" w:space="0" w:color="000000"/>
              <w:left w:val="single" w:sz="4" w:space="0" w:color="000000"/>
              <w:bottom w:val="nil"/>
              <w:right w:val="single" w:sz="4" w:space="0" w:color="000000"/>
            </w:tcBorders>
          </w:tcPr>
          <w:p w14:paraId="7B31192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259EE23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5B58DA9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7AC72D7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46293C0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36F098C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4721178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4D183F6A"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2B10222B"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24FBA683"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652FAFB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71755EF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13.1</w:t>
            </w:r>
          </w:p>
        </w:tc>
        <w:tc>
          <w:tcPr>
            <w:tcW w:w="1080" w:type="dxa"/>
            <w:tcBorders>
              <w:top w:val="nil"/>
              <w:left w:val="single" w:sz="4" w:space="0" w:color="000000"/>
              <w:bottom w:val="single" w:sz="4" w:space="0" w:color="000000"/>
              <w:right w:val="nil"/>
            </w:tcBorders>
            <w:shd w:val="clear" w:color="auto" w:fill="E7E6E6"/>
            <w:vAlign w:val="center"/>
          </w:tcPr>
          <w:p w14:paraId="3ECA09B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67E4A55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584</w:t>
            </w:r>
          </w:p>
        </w:tc>
        <w:tc>
          <w:tcPr>
            <w:tcW w:w="1026" w:type="dxa"/>
            <w:tcBorders>
              <w:top w:val="nil"/>
              <w:left w:val="single" w:sz="4" w:space="0" w:color="000000"/>
              <w:bottom w:val="single" w:sz="4" w:space="0" w:color="000000"/>
              <w:right w:val="nil"/>
            </w:tcBorders>
            <w:shd w:val="clear" w:color="auto" w:fill="E7E6E6"/>
            <w:vAlign w:val="center"/>
          </w:tcPr>
          <w:p w14:paraId="49A833A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54D366B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570</w:t>
            </w:r>
          </w:p>
        </w:tc>
      </w:tr>
      <w:tr w:rsidR="00437188" w14:paraId="4F8D37F2"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3645A38B"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North Pacific</w:t>
            </w:r>
          </w:p>
        </w:tc>
        <w:tc>
          <w:tcPr>
            <w:tcW w:w="1080" w:type="dxa"/>
            <w:tcBorders>
              <w:top w:val="single" w:sz="4" w:space="0" w:color="000000"/>
              <w:left w:val="single" w:sz="4" w:space="0" w:color="000000"/>
              <w:bottom w:val="nil"/>
              <w:right w:val="single" w:sz="4" w:space="0" w:color="000000"/>
            </w:tcBorders>
          </w:tcPr>
          <w:p w14:paraId="289FE3C3"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18F188A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05136BB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5517520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7AB2792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2BDEF09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22C08A7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354D2362"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77A81FA5"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07D2E9E4"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4163878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225211C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nil"/>
              <w:left w:val="single" w:sz="4" w:space="0" w:color="000000"/>
              <w:bottom w:val="single" w:sz="4" w:space="0" w:color="000000"/>
              <w:right w:val="nil"/>
            </w:tcBorders>
            <w:shd w:val="clear" w:color="auto" w:fill="E7E6E6"/>
            <w:vAlign w:val="center"/>
          </w:tcPr>
          <w:p w14:paraId="418064F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75AF477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nil"/>
              <w:left w:val="single" w:sz="4" w:space="0" w:color="000000"/>
              <w:bottom w:val="single" w:sz="4" w:space="0" w:color="000000"/>
              <w:right w:val="nil"/>
            </w:tcBorders>
            <w:shd w:val="clear" w:color="auto" w:fill="E7E6E6"/>
            <w:vAlign w:val="center"/>
          </w:tcPr>
          <w:p w14:paraId="6056000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5E4C6F0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03E43D25"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6B534263"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Polar Water</w:t>
            </w:r>
          </w:p>
        </w:tc>
        <w:tc>
          <w:tcPr>
            <w:tcW w:w="1080" w:type="dxa"/>
            <w:tcBorders>
              <w:top w:val="single" w:sz="4" w:space="0" w:color="000000"/>
              <w:left w:val="single" w:sz="4" w:space="0" w:color="000000"/>
              <w:bottom w:val="nil"/>
              <w:right w:val="single" w:sz="4" w:space="0" w:color="000000"/>
            </w:tcBorders>
          </w:tcPr>
          <w:p w14:paraId="7426BD5B"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0D3B53C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2.1</w:t>
            </w:r>
          </w:p>
        </w:tc>
        <w:tc>
          <w:tcPr>
            <w:tcW w:w="900" w:type="dxa"/>
            <w:tcBorders>
              <w:top w:val="single" w:sz="4" w:space="0" w:color="000000"/>
              <w:left w:val="nil"/>
              <w:bottom w:val="nil"/>
              <w:right w:val="single" w:sz="4" w:space="0" w:color="000000"/>
            </w:tcBorders>
            <w:vAlign w:val="center"/>
          </w:tcPr>
          <w:p w14:paraId="3808EB2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4932216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92</w:t>
            </w:r>
          </w:p>
        </w:tc>
        <w:tc>
          <w:tcPr>
            <w:tcW w:w="900" w:type="dxa"/>
            <w:tcBorders>
              <w:top w:val="single" w:sz="4" w:space="0" w:color="000000"/>
              <w:left w:val="nil"/>
              <w:bottom w:val="nil"/>
              <w:right w:val="single" w:sz="4" w:space="0" w:color="000000"/>
            </w:tcBorders>
            <w:vAlign w:val="center"/>
          </w:tcPr>
          <w:p w14:paraId="2338CF1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556CF78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90</w:t>
            </w:r>
          </w:p>
        </w:tc>
        <w:tc>
          <w:tcPr>
            <w:tcW w:w="954" w:type="dxa"/>
            <w:tcBorders>
              <w:top w:val="single" w:sz="4" w:space="0" w:color="000000"/>
              <w:left w:val="nil"/>
              <w:bottom w:val="nil"/>
              <w:right w:val="single" w:sz="4" w:space="0" w:color="000000"/>
            </w:tcBorders>
            <w:vAlign w:val="center"/>
          </w:tcPr>
          <w:p w14:paraId="505FBD0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0A27A9E1"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660A685D"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3852B345"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57B41EB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4.6</w:t>
            </w:r>
          </w:p>
        </w:tc>
        <w:tc>
          <w:tcPr>
            <w:tcW w:w="900" w:type="dxa"/>
            <w:tcBorders>
              <w:top w:val="nil"/>
              <w:left w:val="nil"/>
              <w:bottom w:val="single" w:sz="4" w:space="0" w:color="000000"/>
              <w:right w:val="single" w:sz="4" w:space="0" w:color="000000"/>
            </w:tcBorders>
            <w:shd w:val="clear" w:color="auto" w:fill="E7E6E6"/>
            <w:vAlign w:val="center"/>
          </w:tcPr>
          <w:p w14:paraId="340BBC6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9.6</w:t>
            </w:r>
          </w:p>
        </w:tc>
        <w:tc>
          <w:tcPr>
            <w:tcW w:w="1080" w:type="dxa"/>
            <w:tcBorders>
              <w:top w:val="nil"/>
              <w:left w:val="single" w:sz="4" w:space="0" w:color="000000"/>
              <w:bottom w:val="single" w:sz="4" w:space="0" w:color="000000"/>
              <w:right w:val="nil"/>
            </w:tcBorders>
            <w:shd w:val="clear" w:color="auto" w:fill="E7E6E6"/>
            <w:vAlign w:val="center"/>
          </w:tcPr>
          <w:p w14:paraId="4147BEC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205</w:t>
            </w:r>
          </w:p>
        </w:tc>
        <w:tc>
          <w:tcPr>
            <w:tcW w:w="900" w:type="dxa"/>
            <w:tcBorders>
              <w:top w:val="nil"/>
              <w:left w:val="nil"/>
              <w:bottom w:val="single" w:sz="4" w:space="0" w:color="000000"/>
              <w:right w:val="single" w:sz="4" w:space="0" w:color="000000"/>
            </w:tcBorders>
            <w:shd w:val="clear" w:color="auto" w:fill="E7E6E6"/>
            <w:vAlign w:val="center"/>
          </w:tcPr>
          <w:p w14:paraId="786E4F0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430</w:t>
            </w:r>
          </w:p>
        </w:tc>
        <w:tc>
          <w:tcPr>
            <w:tcW w:w="1026" w:type="dxa"/>
            <w:tcBorders>
              <w:top w:val="nil"/>
              <w:left w:val="single" w:sz="4" w:space="0" w:color="000000"/>
              <w:bottom w:val="single" w:sz="4" w:space="0" w:color="000000"/>
              <w:right w:val="nil"/>
            </w:tcBorders>
            <w:shd w:val="clear" w:color="auto" w:fill="E7E6E6"/>
            <w:vAlign w:val="center"/>
          </w:tcPr>
          <w:p w14:paraId="3AD99F1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200</w:t>
            </w:r>
          </w:p>
        </w:tc>
        <w:tc>
          <w:tcPr>
            <w:tcW w:w="954" w:type="dxa"/>
            <w:tcBorders>
              <w:top w:val="nil"/>
              <w:left w:val="nil"/>
              <w:bottom w:val="single" w:sz="4" w:space="0" w:color="000000"/>
              <w:right w:val="single" w:sz="4" w:space="0" w:color="000000"/>
            </w:tcBorders>
            <w:shd w:val="clear" w:color="auto" w:fill="E7E6E6"/>
            <w:vAlign w:val="center"/>
          </w:tcPr>
          <w:p w14:paraId="49BA464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420</w:t>
            </w:r>
          </w:p>
        </w:tc>
      </w:tr>
      <w:tr w:rsidR="00437188" w14:paraId="5CB45396"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2EACCF2B"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Subpolar Gyre region</w:t>
            </w:r>
          </w:p>
        </w:tc>
        <w:tc>
          <w:tcPr>
            <w:tcW w:w="1080" w:type="dxa"/>
            <w:tcBorders>
              <w:top w:val="single" w:sz="4" w:space="0" w:color="000000"/>
              <w:left w:val="single" w:sz="4" w:space="0" w:color="000000"/>
              <w:bottom w:val="nil"/>
              <w:right w:val="single" w:sz="4" w:space="0" w:color="000000"/>
            </w:tcBorders>
          </w:tcPr>
          <w:p w14:paraId="3694617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756BD89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4560E1D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12.2</w:t>
            </w:r>
          </w:p>
        </w:tc>
        <w:tc>
          <w:tcPr>
            <w:tcW w:w="1080" w:type="dxa"/>
            <w:tcBorders>
              <w:top w:val="single" w:sz="4" w:space="0" w:color="000000"/>
              <w:left w:val="single" w:sz="4" w:space="0" w:color="000000"/>
              <w:bottom w:val="nil"/>
              <w:right w:val="nil"/>
            </w:tcBorders>
            <w:vAlign w:val="center"/>
          </w:tcPr>
          <w:p w14:paraId="30C4A59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031132F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543</w:t>
            </w:r>
          </w:p>
        </w:tc>
        <w:tc>
          <w:tcPr>
            <w:tcW w:w="1026" w:type="dxa"/>
            <w:tcBorders>
              <w:top w:val="single" w:sz="4" w:space="0" w:color="000000"/>
              <w:left w:val="single" w:sz="4" w:space="0" w:color="000000"/>
              <w:bottom w:val="nil"/>
              <w:right w:val="nil"/>
            </w:tcBorders>
            <w:vAlign w:val="center"/>
          </w:tcPr>
          <w:p w14:paraId="45DD5F3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589B666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530</w:t>
            </w:r>
          </w:p>
        </w:tc>
      </w:tr>
      <w:tr w:rsidR="00437188" w14:paraId="1981AB59"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0CF776FD"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0C9C850E"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6BA925F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5321E08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11.0</w:t>
            </w:r>
          </w:p>
        </w:tc>
        <w:tc>
          <w:tcPr>
            <w:tcW w:w="1080" w:type="dxa"/>
            <w:tcBorders>
              <w:top w:val="nil"/>
              <w:left w:val="single" w:sz="4" w:space="0" w:color="000000"/>
              <w:bottom w:val="single" w:sz="4" w:space="0" w:color="000000"/>
              <w:right w:val="nil"/>
            </w:tcBorders>
            <w:shd w:val="clear" w:color="auto" w:fill="E7E6E6"/>
            <w:vAlign w:val="center"/>
          </w:tcPr>
          <w:p w14:paraId="55AE66D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1EAC25D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492</w:t>
            </w:r>
          </w:p>
        </w:tc>
        <w:tc>
          <w:tcPr>
            <w:tcW w:w="1026" w:type="dxa"/>
            <w:tcBorders>
              <w:top w:val="nil"/>
              <w:left w:val="single" w:sz="4" w:space="0" w:color="000000"/>
              <w:bottom w:val="single" w:sz="4" w:space="0" w:color="000000"/>
              <w:right w:val="nil"/>
            </w:tcBorders>
            <w:shd w:val="clear" w:color="auto" w:fill="E7E6E6"/>
            <w:vAlign w:val="center"/>
          </w:tcPr>
          <w:p w14:paraId="4D356E5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15D7F93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480</w:t>
            </w:r>
          </w:p>
        </w:tc>
      </w:tr>
      <w:tr w:rsidR="00437188" w14:paraId="0BE4F88F"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1E97376C"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Arctic Ocean</w:t>
            </w:r>
          </w:p>
        </w:tc>
        <w:tc>
          <w:tcPr>
            <w:tcW w:w="1080" w:type="dxa"/>
            <w:tcBorders>
              <w:top w:val="single" w:sz="4" w:space="0" w:color="000000"/>
              <w:left w:val="single" w:sz="4" w:space="0" w:color="000000"/>
              <w:bottom w:val="nil"/>
              <w:right w:val="single" w:sz="4" w:space="0" w:color="000000"/>
            </w:tcBorders>
          </w:tcPr>
          <w:p w14:paraId="2A35E5A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70B8131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60C0D72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610BF5B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22DE974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505DFC7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40AB6F9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3AD9B4AC"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6A202D5C"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6F79111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1291841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2.5</w:t>
            </w:r>
          </w:p>
        </w:tc>
        <w:tc>
          <w:tcPr>
            <w:tcW w:w="900" w:type="dxa"/>
            <w:tcBorders>
              <w:top w:val="nil"/>
              <w:left w:val="nil"/>
              <w:bottom w:val="single" w:sz="4" w:space="0" w:color="000000"/>
              <w:right w:val="single" w:sz="4" w:space="0" w:color="000000"/>
            </w:tcBorders>
            <w:shd w:val="clear" w:color="auto" w:fill="E7E6E6"/>
            <w:vAlign w:val="center"/>
          </w:tcPr>
          <w:p w14:paraId="7384121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12.4</w:t>
            </w:r>
          </w:p>
        </w:tc>
        <w:tc>
          <w:tcPr>
            <w:tcW w:w="1080" w:type="dxa"/>
            <w:tcBorders>
              <w:top w:val="nil"/>
              <w:left w:val="single" w:sz="4" w:space="0" w:color="000000"/>
              <w:bottom w:val="single" w:sz="4" w:space="0" w:color="000000"/>
              <w:right w:val="nil"/>
            </w:tcBorders>
            <w:shd w:val="clear" w:color="auto" w:fill="E7E6E6"/>
            <w:vAlign w:val="center"/>
          </w:tcPr>
          <w:p w14:paraId="2CB6994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113</w:t>
            </w:r>
          </w:p>
        </w:tc>
        <w:tc>
          <w:tcPr>
            <w:tcW w:w="900" w:type="dxa"/>
            <w:tcBorders>
              <w:top w:val="nil"/>
              <w:left w:val="nil"/>
              <w:bottom w:val="single" w:sz="4" w:space="0" w:color="000000"/>
              <w:right w:val="single" w:sz="4" w:space="0" w:color="000000"/>
            </w:tcBorders>
            <w:shd w:val="clear" w:color="auto" w:fill="E7E6E6"/>
            <w:vAlign w:val="center"/>
          </w:tcPr>
          <w:p w14:paraId="7423172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554</w:t>
            </w:r>
          </w:p>
        </w:tc>
        <w:tc>
          <w:tcPr>
            <w:tcW w:w="1026" w:type="dxa"/>
            <w:tcBorders>
              <w:top w:val="nil"/>
              <w:left w:val="single" w:sz="4" w:space="0" w:color="000000"/>
              <w:bottom w:val="single" w:sz="4" w:space="0" w:color="000000"/>
              <w:right w:val="nil"/>
            </w:tcBorders>
            <w:shd w:val="clear" w:color="auto" w:fill="E7E6E6"/>
            <w:vAlign w:val="center"/>
          </w:tcPr>
          <w:p w14:paraId="013B1AC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110</w:t>
            </w:r>
          </w:p>
        </w:tc>
        <w:tc>
          <w:tcPr>
            <w:tcW w:w="954" w:type="dxa"/>
            <w:tcBorders>
              <w:top w:val="nil"/>
              <w:left w:val="nil"/>
              <w:bottom w:val="single" w:sz="4" w:space="0" w:color="000000"/>
              <w:right w:val="single" w:sz="4" w:space="0" w:color="000000"/>
            </w:tcBorders>
            <w:shd w:val="clear" w:color="auto" w:fill="E7E6E6"/>
            <w:vAlign w:val="center"/>
          </w:tcPr>
          <w:p w14:paraId="537E99A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540</w:t>
            </w:r>
          </w:p>
        </w:tc>
      </w:tr>
      <w:tr w:rsidR="00437188" w14:paraId="4C7790FE"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4CF50C5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Chukchi Sea</w:t>
            </w:r>
          </w:p>
        </w:tc>
        <w:tc>
          <w:tcPr>
            <w:tcW w:w="1080" w:type="dxa"/>
            <w:tcBorders>
              <w:top w:val="single" w:sz="4" w:space="0" w:color="000000"/>
              <w:left w:val="single" w:sz="4" w:space="0" w:color="000000"/>
              <w:bottom w:val="nil"/>
              <w:right w:val="single" w:sz="4" w:space="0" w:color="000000"/>
            </w:tcBorders>
          </w:tcPr>
          <w:p w14:paraId="6FE747FC"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16C17B5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17A5AEE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17.2</w:t>
            </w:r>
          </w:p>
        </w:tc>
        <w:tc>
          <w:tcPr>
            <w:tcW w:w="1080" w:type="dxa"/>
            <w:tcBorders>
              <w:top w:val="single" w:sz="4" w:space="0" w:color="000000"/>
              <w:left w:val="single" w:sz="4" w:space="0" w:color="000000"/>
              <w:bottom w:val="nil"/>
              <w:right w:val="nil"/>
            </w:tcBorders>
            <w:vAlign w:val="center"/>
          </w:tcPr>
          <w:p w14:paraId="4A343FF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5185E0D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769</w:t>
            </w:r>
          </w:p>
        </w:tc>
        <w:tc>
          <w:tcPr>
            <w:tcW w:w="1026" w:type="dxa"/>
            <w:tcBorders>
              <w:top w:val="single" w:sz="4" w:space="0" w:color="000000"/>
              <w:left w:val="single" w:sz="4" w:space="0" w:color="000000"/>
              <w:bottom w:val="nil"/>
              <w:right w:val="nil"/>
            </w:tcBorders>
            <w:vAlign w:val="center"/>
          </w:tcPr>
          <w:p w14:paraId="180F34E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1A6C6BF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750</w:t>
            </w:r>
          </w:p>
        </w:tc>
      </w:tr>
      <w:tr w:rsidR="00437188" w14:paraId="28F15FA0"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22023013"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48FB0D89"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6243294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45940AF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9.0</w:t>
            </w:r>
          </w:p>
        </w:tc>
        <w:tc>
          <w:tcPr>
            <w:tcW w:w="1080" w:type="dxa"/>
            <w:tcBorders>
              <w:top w:val="nil"/>
              <w:left w:val="single" w:sz="4" w:space="0" w:color="000000"/>
              <w:bottom w:val="single" w:sz="4" w:space="0" w:color="000000"/>
              <w:right w:val="nil"/>
            </w:tcBorders>
            <w:shd w:val="clear" w:color="auto" w:fill="E7E6E6"/>
            <w:vAlign w:val="center"/>
          </w:tcPr>
          <w:p w14:paraId="5B76AFE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7348086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400</w:t>
            </w:r>
          </w:p>
        </w:tc>
        <w:tc>
          <w:tcPr>
            <w:tcW w:w="1026" w:type="dxa"/>
            <w:tcBorders>
              <w:top w:val="nil"/>
              <w:left w:val="single" w:sz="4" w:space="0" w:color="000000"/>
              <w:bottom w:val="single" w:sz="4" w:space="0" w:color="000000"/>
              <w:right w:val="nil"/>
            </w:tcBorders>
            <w:shd w:val="clear" w:color="auto" w:fill="E7E6E6"/>
            <w:vAlign w:val="center"/>
          </w:tcPr>
          <w:p w14:paraId="2D76B06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3D59612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390</w:t>
            </w:r>
          </w:p>
        </w:tc>
      </w:tr>
      <w:tr w:rsidR="00437188" w14:paraId="3D040766"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4EEE4F05"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Black Sea</w:t>
            </w:r>
          </w:p>
        </w:tc>
        <w:tc>
          <w:tcPr>
            <w:tcW w:w="1080" w:type="dxa"/>
            <w:tcBorders>
              <w:top w:val="single" w:sz="4" w:space="0" w:color="000000"/>
              <w:left w:val="single" w:sz="4" w:space="0" w:color="000000"/>
              <w:bottom w:val="nil"/>
              <w:right w:val="single" w:sz="4" w:space="0" w:color="000000"/>
            </w:tcBorders>
          </w:tcPr>
          <w:p w14:paraId="275A611D"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514C576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78C1B0E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39AD823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506A27A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138085D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449C58B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7EDEFA3C"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5E9CA041"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(40 m)</w:t>
            </w:r>
          </w:p>
        </w:tc>
        <w:tc>
          <w:tcPr>
            <w:tcW w:w="1080" w:type="dxa"/>
            <w:tcBorders>
              <w:top w:val="nil"/>
              <w:left w:val="single" w:sz="4" w:space="0" w:color="000000"/>
              <w:bottom w:val="single" w:sz="4" w:space="0" w:color="000000"/>
              <w:right w:val="single" w:sz="4" w:space="0" w:color="000000"/>
            </w:tcBorders>
            <w:shd w:val="clear" w:color="auto" w:fill="E7E6E6"/>
          </w:tcPr>
          <w:p w14:paraId="39BCD36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1C06DE9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4E95842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nil"/>
              <w:left w:val="single" w:sz="4" w:space="0" w:color="000000"/>
              <w:bottom w:val="single" w:sz="4" w:space="0" w:color="000000"/>
              <w:right w:val="nil"/>
            </w:tcBorders>
            <w:shd w:val="clear" w:color="auto" w:fill="E7E6E6"/>
            <w:vAlign w:val="center"/>
          </w:tcPr>
          <w:p w14:paraId="58FC4C7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620F8D0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nil"/>
              <w:left w:val="single" w:sz="4" w:space="0" w:color="000000"/>
              <w:bottom w:val="single" w:sz="4" w:space="0" w:color="000000"/>
              <w:right w:val="nil"/>
            </w:tcBorders>
            <w:shd w:val="clear" w:color="auto" w:fill="E7E6E6"/>
            <w:vAlign w:val="center"/>
          </w:tcPr>
          <w:p w14:paraId="09A2778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38CF2C3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530B956F"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4B32D6F8" w14:textId="77777777" w:rsidR="00437188" w:rsidRDefault="007C6EE6">
            <w:pPr>
              <w:jc w:val="left"/>
              <w:rPr>
                <w:rFonts w:ascii="Calibri" w:eastAsia="Calibri" w:hAnsi="Calibri" w:cs="Calibri"/>
                <w:sz w:val="22"/>
                <w:szCs w:val="22"/>
              </w:rPr>
            </w:pPr>
            <w:r>
              <w:rPr>
                <w:rFonts w:ascii="Calibri" w:eastAsia="Calibri" w:hAnsi="Calibri" w:cs="Calibri"/>
                <w:sz w:val="22"/>
                <w:szCs w:val="22"/>
              </w:rPr>
              <w:lastRenderedPageBreak/>
              <w:t xml:space="preserve">        Canadian Archipelago</w:t>
            </w:r>
          </w:p>
        </w:tc>
        <w:tc>
          <w:tcPr>
            <w:tcW w:w="1080" w:type="dxa"/>
            <w:tcBorders>
              <w:top w:val="single" w:sz="4" w:space="0" w:color="000000"/>
              <w:left w:val="single" w:sz="4" w:space="0" w:color="000000"/>
              <w:bottom w:val="nil"/>
              <w:right w:val="single" w:sz="4" w:space="0" w:color="000000"/>
            </w:tcBorders>
          </w:tcPr>
          <w:p w14:paraId="786DB5A4"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23DE54B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23646E9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5EF41BC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55D9A71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19EBC70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053EBDF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0EBB2494"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7E70AD32"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43B14A41"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037A797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0C9228D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13.3</w:t>
            </w:r>
          </w:p>
        </w:tc>
        <w:tc>
          <w:tcPr>
            <w:tcW w:w="1080" w:type="dxa"/>
            <w:tcBorders>
              <w:top w:val="nil"/>
              <w:left w:val="single" w:sz="4" w:space="0" w:color="000000"/>
              <w:bottom w:val="single" w:sz="4" w:space="0" w:color="000000"/>
              <w:right w:val="nil"/>
            </w:tcBorders>
            <w:shd w:val="clear" w:color="auto" w:fill="E7E6E6"/>
            <w:vAlign w:val="center"/>
          </w:tcPr>
          <w:p w14:paraId="5E348CF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21103AD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595</w:t>
            </w:r>
          </w:p>
        </w:tc>
        <w:tc>
          <w:tcPr>
            <w:tcW w:w="1026" w:type="dxa"/>
            <w:tcBorders>
              <w:top w:val="nil"/>
              <w:left w:val="single" w:sz="4" w:space="0" w:color="000000"/>
              <w:bottom w:val="single" w:sz="4" w:space="0" w:color="000000"/>
              <w:right w:val="nil"/>
            </w:tcBorders>
            <w:shd w:val="clear" w:color="auto" w:fill="E7E6E6"/>
            <w:vAlign w:val="center"/>
          </w:tcPr>
          <w:p w14:paraId="06AF226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07C7956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580</w:t>
            </w:r>
          </w:p>
        </w:tc>
      </w:tr>
      <w:tr w:rsidR="00437188" w14:paraId="569194C5"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3C76EFEC"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Indian Ocean</w:t>
            </w:r>
          </w:p>
        </w:tc>
        <w:tc>
          <w:tcPr>
            <w:tcW w:w="1080" w:type="dxa"/>
            <w:tcBorders>
              <w:top w:val="single" w:sz="4" w:space="0" w:color="000000"/>
              <w:left w:val="single" w:sz="4" w:space="0" w:color="000000"/>
              <w:bottom w:val="nil"/>
              <w:right w:val="single" w:sz="4" w:space="0" w:color="000000"/>
            </w:tcBorders>
          </w:tcPr>
          <w:p w14:paraId="39DF0661"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3C04825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1408376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1A42BD1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0D5DF90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6928105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410777F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4C8F0BB8"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2A052E32"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23CA0BD5"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1934B1C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159549D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9.2</w:t>
            </w:r>
          </w:p>
        </w:tc>
        <w:tc>
          <w:tcPr>
            <w:tcW w:w="1080" w:type="dxa"/>
            <w:tcBorders>
              <w:top w:val="nil"/>
              <w:left w:val="single" w:sz="4" w:space="0" w:color="000000"/>
              <w:bottom w:val="single" w:sz="4" w:space="0" w:color="000000"/>
              <w:right w:val="nil"/>
            </w:tcBorders>
            <w:shd w:val="clear" w:color="auto" w:fill="E7E6E6"/>
            <w:vAlign w:val="center"/>
          </w:tcPr>
          <w:p w14:paraId="1B3E33B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3C53BED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410</w:t>
            </w:r>
          </w:p>
        </w:tc>
        <w:tc>
          <w:tcPr>
            <w:tcW w:w="1026" w:type="dxa"/>
            <w:tcBorders>
              <w:top w:val="nil"/>
              <w:left w:val="single" w:sz="4" w:space="0" w:color="000000"/>
              <w:bottom w:val="single" w:sz="4" w:space="0" w:color="000000"/>
              <w:right w:val="nil"/>
            </w:tcBorders>
            <w:shd w:val="clear" w:color="auto" w:fill="E7E6E6"/>
            <w:vAlign w:val="center"/>
          </w:tcPr>
          <w:p w14:paraId="73CC13A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771A71D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400</w:t>
            </w:r>
          </w:p>
        </w:tc>
      </w:tr>
      <w:tr w:rsidR="00437188" w14:paraId="174A04F0"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26C162FE"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Central Atlantic Ocean</w:t>
            </w:r>
          </w:p>
        </w:tc>
        <w:tc>
          <w:tcPr>
            <w:tcW w:w="1080" w:type="dxa"/>
            <w:tcBorders>
              <w:top w:val="single" w:sz="4" w:space="0" w:color="000000"/>
              <w:left w:val="single" w:sz="4" w:space="0" w:color="000000"/>
              <w:bottom w:val="nil"/>
              <w:right w:val="single" w:sz="4" w:space="0" w:color="000000"/>
            </w:tcBorders>
          </w:tcPr>
          <w:p w14:paraId="63FF793F"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5ADB50F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2ABDB68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7.8</w:t>
            </w:r>
          </w:p>
        </w:tc>
        <w:tc>
          <w:tcPr>
            <w:tcW w:w="1080" w:type="dxa"/>
            <w:tcBorders>
              <w:top w:val="single" w:sz="4" w:space="0" w:color="000000"/>
              <w:left w:val="single" w:sz="4" w:space="0" w:color="000000"/>
              <w:bottom w:val="nil"/>
              <w:right w:val="nil"/>
            </w:tcBorders>
            <w:vAlign w:val="center"/>
          </w:tcPr>
          <w:p w14:paraId="4B0F0AC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1B1CD8D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349</w:t>
            </w:r>
          </w:p>
        </w:tc>
        <w:tc>
          <w:tcPr>
            <w:tcW w:w="1026" w:type="dxa"/>
            <w:tcBorders>
              <w:top w:val="single" w:sz="4" w:space="0" w:color="000000"/>
              <w:left w:val="single" w:sz="4" w:space="0" w:color="000000"/>
              <w:bottom w:val="nil"/>
              <w:right w:val="nil"/>
            </w:tcBorders>
            <w:vAlign w:val="center"/>
          </w:tcPr>
          <w:p w14:paraId="3CB8AA6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136EA8A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340</w:t>
            </w:r>
          </w:p>
        </w:tc>
      </w:tr>
      <w:tr w:rsidR="00437188" w14:paraId="5F0F08CF"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0DAC29FB"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(1400 m)</w:t>
            </w:r>
          </w:p>
        </w:tc>
        <w:tc>
          <w:tcPr>
            <w:tcW w:w="1080" w:type="dxa"/>
            <w:tcBorders>
              <w:top w:val="nil"/>
              <w:left w:val="single" w:sz="4" w:space="0" w:color="000000"/>
              <w:bottom w:val="single" w:sz="4" w:space="0" w:color="000000"/>
              <w:right w:val="single" w:sz="4" w:space="0" w:color="000000"/>
            </w:tcBorders>
            <w:shd w:val="clear" w:color="auto" w:fill="E7E6E6"/>
          </w:tcPr>
          <w:p w14:paraId="20D33DE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62FA97D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3.4</w:t>
            </w:r>
          </w:p>
        </w:tc>
        <w:tc>
          <w:tcPr>
            <w:tcW w:w="900" w:type="dxa"/>
            <w:tcBorders>
              <w:top w:val="nil"/>
              <w:left w:val="nil"/>
              <w:bottom w:val="single" w:sz="4" w:space="0" w:color="000000"/>
              <w:right w:val="single" w:sz="4" w:space="0" w:color="000000"/>
            </w:tcBorders>
            <w:shd w:val="clear" w:color="auto" w:fill="E7E6E6"/>
            <w:vAlign w:val="center"/>
          </w:tcPr>
          <w:p w14:paraId="429FF38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7.6</w:t>
            </w:r>
          </w:p>
        </w:tc>
        <w:tc>
          <w:tcPr>
            <w:tcW w:w="1080" w:type="dxa"/>
            <w:tcBorders>
              <w:top w:val="nil"/>
              <w:left w:val="single" w:sz="4" w:space="0" w:color="000000"/>
              <w:bottom w:val="single" w:sz="4" w:space="0" w:color="000000"/>
              <w:right w:val="nil"/>
            </w:tcBorders>
            <w:shd w:val="clear" w:color="auto" w:fill="E7E6E6"/>
            <w:vAlign w:val="center"/>
          </w:tcPr>
          <w:p w14:paraId="0D4EC63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154</w:t>
            </w:r>
          </w:p>
        </w:tc>
        <w:tc>
          <w:tcPr>
            <w:tcW w:w="900" w:type="dxa"/>
            <w:tcBorders>
              <w:top w:val="nil"/>
              <w:left w:val="nil"/>
              <w:bottom w:val="single" w:sz="4" w:space="0" w:color="000000"/>
              <w:right w:val="single" w:sz="4" w:space="0" w:color="000000"/>
            </w:tcBorders>
            <w:shd w:val="clear" w:color="auto" w:fill="E7E6E6"/>
            <w:vAlign w:val="center"/>
          </w:tcPr>
          <w:p w14:paraId="2216A743" w14:textId="28421EE5" w:rsidR="00437188" w:rsidRDefault="007C6EE6">
            <w:pPr>
              <w:jc w:val="center"/>
              <w:rPr>
                <w:rFonts w:ascii="Calibri" w:eastAsia="Calibri" w:hAnsi="Calibri" w:cs="Calibri"/>
                <w:sz w:val="22"/>
                <w:szCs w:val="22"/>
              </w:rPr>
            </w:pPr>
            <w:r>
              <w:rPr>
                <w:rFonts w:ascii="Calibri" w:eastAsia="Calibri" w:hAnsi="Calibri" w:cs="Calibri"/>
                <w:sz w:val="22"/>
                <w:szCs w:val="22"/>
              </w:rPr>
              <w:t>33</w:t>
            </w:r>
          </w:p>
        </w:tc>
        <w:tc>
          <w:tcPr>
            <w:tcW w:w="1026" w:type="dxa"/>
            <w:tcBorders>
              <w:top w:val="nil"/>
              <w:left w:val="single" w:sz="4" w:space="0" w:color="000000"/>
              <w:bottom w:val="single" w:sz="4" w:space="0" w:color="000000"/>
              <w:right w:val="nil"/>
            </w:tcBorders>
            <w:shd w:val="clear" w:color="auto" w:fill="E7E6E6"/>
            <w:vAlign w:val="center"/>
          </w:tcPr>
          <w:p w14:paraId="5A1B7E2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150</w:t>
            </w:r>
          </w:p>
        </w:tc>
        <w:tc>
          <w:tcPr>
            <w:tcW w:w="954" w:type="dxa"/>
            <w:tcBorders>
              <w:top w:val="nil"/>
              <w:left w:val="nil"/>
              <w:bottom w:val="single" w:sz="4" w:space="0" w:color="000000"/>
              <w:right w:val="single" w:sz="4" w:space="0" w:color="000000"/>
            </w:tcBorders>
            <w:shd w:val="clear" w:color="auto" w:fill="E7E6E6"/>
            <w:vAlign w:val="center"/>
          </w:tcPr>
          <w:p w14:paraId="6BC426B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330</w:t>
            </w:r>
          </w:p>
        </w:tc>
      </w:tr>
      <w:tr w:rsidR="00437188" w14:paraId="1261FF94"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5ED1D99E"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Caspian Sea</w:t>
            </w:r>
          </w:p>
        </w:tc>
        <w:tc>
          <w:tcPr>
            <w:tcW w:w="1080" w:type="dxa"/>
            <w:tcBorders>
              <w:top w:val="single" w:sz="4" w:space="0" w:color="000000"/>
              <w:left w:val="single" w:sz="4" w:space="0" w:color="000000"/>
              <w:bottom w:val="nil"/>
              <w:right w:val="single" w:sz="4" w:space="0" w:color="000000"/>
            </w:tcBorders>
          </w:tcPr>
          <w:p w14:paraId="33967C3C"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2F28CA9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4AF1A11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32BD776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2999621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7C53BE8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33C11C2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735A0CB4"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54968A76"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2E4AA576"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00BA7C7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0D4641A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nil"/>
              <w:left w:val="single" w:sz="4" w:space="0" w:color="000000"/>
              <w:bottom w:val="single" w:sz="4" w:space="0" w:color="000000"/>
              <w:right w:val="nil"/>
            </w:tcBorders>
            <w:shd w:val="clear" w:color="auto" w:fill="E7E6E6"/>
            <w:vAlign w:val="center"/>
          </w:tcPr>
          <w:p w14:paraId="5B510AF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4F1DA72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nil"/>
              <w:left w:val="single" w:sz="4" w:space="0" w:color="000000"/>
              <w:bottom w:val="single" w:sz="4" w:space="0" w:color="000000"/>
              <w:right w:val="nil"/>
            </w:tcBorders>
            <w:shd w:val="clear" w:color="auto" w:fill="E7E6E6"/>
            <w:vAlign w:val="center"/>
          </w:tcPr>
          <w:p w14:paraId="3FA1DB4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3F67274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5B95C943"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60A64DA6"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East Pacific</w:t>
            </w:r>
          </w:p>
        </w:tc>
        <w:tc>
          <w:tcPr>
            <w:tcW w:w="1080" w:type="dxa"/>
            <w:tcBorders>
              <w:top w:val="single" w:sz="4" w:space="0" w:color="000000"/>
              <w:left w:val="single" w:sz="4" w:space="0" w:color="000000"/>
              <w:bottom w:val="nil"/>
              <w:right w:val="single" w:sz="4" w:space="0" w:color="000000"/>
            </w:tcBorders>
          </w:tcPr>
          <w:p w14:paraId="66FDC7AC"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30E200A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6940DBF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78437AE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4FCDF60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2B6396B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2699210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3250E575"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1C56EB81"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4D957760"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7A116A9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09336FC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9.9</w:t>
            </w:r>
          </w:p>
        </w:tc>
        <w:tc>
          <w:tcPr>
            <w:tcW w:w="1080" w:type="dxa"/>
            <w:tcBorders>
              <w:top w:val="nil"/>
              <w:left w:val="single" w:sz="4" w:space="0" w:color="000000"/>
              <w:bottom w:val="single" w:sz="4" w:space="0" w:color="000000"/>
              <w:right w:val="nil"/>
            </w:tcBorders>
            <w:shd w:val="clear" w:color="auto" w:fill="E7E6E6"/>
            <w:vAlign w:val="center"/>
          </w:tcPr>
          <w:p w14:paraId="155443C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5CB8968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441</w:t>
            </w:r>
          </w:p>
        </w:tc>
        <w:tc>
          <w:tcPr>
            <w:tcW w:w="1026" w:type="dxa"/>
            <w:tcBorders>
              <w:top w:val="nil"/>
              <w:left w:val="single" w:sz="4" w:space="0" w:color="000000"/>
              <w:bottom w:val="single" w:sz="4" w:space="0" w:color="000000"/>
              <w:right w:val="nil"/>
            </w:tcBorders>
            <w:shd w:val="clear" w:color="auto" w:fill="E7E6E6"/>
            <w:vAlign w:val="center"/>
          </w:tcPr>
          <w:p w14:paraId="3074DC6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0E38C10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430</w:t>
            </w:r>
          </w:p>
        </w:tc>
      </w:tr>
      <w:tr w:rsidR="00437188" w14:paraId="6E82355C"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647F85C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Sea of Okhotsk</w:t>
            </w:r>
          </w:p>
        </w:tc>
        <w:tc>
          <w:tcPr>
            <w:tcW w:w="1080" w:type="dxa"/>
            <w:tcBorders>
              <w:top w:val="single" w:sz="4" w:space="0" w:color="000000"/>
              <w:left w:val="single" w:sz="4" w:space="0" w:color="000000"/>
              <w:bottom w:val="nil"/>
              <w:right w:val="single" w:sz="4" w:space="0" w:color="000000"/>
            </w:tcBorders>
          </w:tcPr>
          <w:p w14:paraId="0B3C200D"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1CA656C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345B279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280BBBC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652EAF6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4B0C0FE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28CA288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290E376A"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1445F499"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5AC553E4"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5F30488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5A5ABF0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13.1</w:t>
            </w:r>
          </w:p>
        </w:tc>
        <w:tc>
          <w:tcPr>
            <w:tcW w:w="1080" w:type="dxa"/>
            <w:tcBorders>
              <w:top w:val="nil"/>
              <w:left w:val="single" w:sz="4" w:space="0" w:color="000000"/>
              <w:bottom w:val="single" w:sz="4" w:space="0" w:color="000000"/>
              <w:right w:val="nil"/>
            </w:tcBorders>
            <w:shd w:val="clear" w:color="auto" w:fill="E7E6E6"/>
            <w:vAlign w:val="center"/>
          </w:tcPr>
          <w:p w14:paraId="665E550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4BF14C0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584</w:t>
            </w:r>
          </w:p>
        </w:tc>
        <w:tc>
          <w:tcPr>
            <w:tcW w:w="1026" w:type="dxa"/>
            <w:tcBorders>
              <w:top w:val="nil"/>
              <w:left w:val="single" w:sz="4" w:space="0" w:color="000000"/>
              <w:bottom w:val="single" w:sz="4" w:space="0" w:color="000000"/>
              <w:right w:val="nil"/>
            </w:tcBorders>
            <w:shd w:val="clear" w:color="auto" w:fill="E7E6E6"/>
            <w:vAlign w:val="center"/>
          </w:tcPr>
          <w:p w14:paraId="02FDA75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580A954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570</w:t>
            </w:r>
          </w:p>
        </w:tc>
      </w:tr>
      <w:tr w:rsidR="00437188" w14:paraId="7E8F1AC6"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2170ADD5"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West Asian Shelf</w:t>
            </w:r>
          </w:p>
        </w:tc>
        <w:tc>
          <w:tcPr>
            <w:tcW w:w="1080" w:type="dxa"/>
            <w:tcBorders>
              <w:top w:val="single" w:sz="4" w:space="0" w:color="000000"/>
              <w:left w:val="single" w:sz="4" w:space="0" w:color="000000"/>
              <w:bottom w:val="nil"/>
              <w:right w:val="single" w:sz="4" w:space="0" w:color="000000"/>
            </w:tcBorders>
          </w:tcPr>
          <w:p w14:paraId="7AC9936D"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2229AEA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341D8EB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13.8</w:t>
            </w:r>
          </w:p>
        </w:tc>
        <w:tc>
          <w:tcPr>
            <w:tcW w:w="1080" w:type="dxa"/>
            <w:tcBorders>
              <w:top w:val="single" w:sz="4" w:space="0" w:color="000000"/>
              <w:left w:val="single" w:sz="4" w:space="0" w:color="000000"/>
              <w:bottom w:val="nil"/>
              <w:right w:val="nil"/>
            </w:tcBorders>
            <w:vAlign w:val="center"/>
          </w:tcPr>
          <w:p w14:paraId="6CF9B53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42AAB11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615</w:t>
            </w:r>
          </w:p>
        </w:tc>
        <w:tc>
          <w:tcPr>
            <w:tcW w:w="1026" w:type="dxa"/>
            <w:tcBorders>
              <w:top w:val="single" w:sz="4" w:space="0" w:color="000000"/>
              <w:left w:val="single" w:sz="4" w:space="0" w:color="000000"/>
              <w:bottom w:val="nil"/>
              <w:right w:val="nil"/>
            </w:tcBorders>
            <w:vAlign w:val="center"/>
          </w:tcPr>
          <w:p w14:paraId="29578CC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1EC1741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600</w:t>
            </w:r>
          </w:p>
        </w:tc>
      </w:tr>
      <w:tr w:rsidR="00437188" w14:paraId="6C4807C3"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53031344"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380702ED"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0008152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5120C8A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9.4</w:t>
            </w:r>
          </w:p>
        </w:tc>
        <w:tc>
          <w:tcPr>
            <w:tcW w:w="1080" w:type="dxa"/>
            <w:tcBorders>
              <w:top w:val="nil"/>
              <w:left w:val="single" w:sz="4" w:space="0" w:color="000000"/>
              <w:bottom w:val="single" w:sz="4" w:space="0" w:color="000000"/>
              <w:right w:val="nil"/>
            </w:tcBorders>
            <w:shd w:val="clear" w:color="auto" w:fill="E7E6E6"/>
            <w:vAlign w:val="center"/>
          </w:tcPr>
          <w:p w14:paraId="71BE3A5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29D1A96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420</w:t>
            </w:r>
          </w:p>
        </w:tc>
        <w:tc>
          <w:tcPr>
            <w:tcW w:w="1026" w:type="dxa"/>
            <w:tcBorders>
              <w:top w:val="nil"/>
              <w:left w:val="single" w:sz="4" w:space="0" w:color="000000"/>
              <w:bottom w:val="single" w:sz="4" w:space="0" w:color="000000"/>
              <w:right w:val="nil"/>
            </w:tcBorders>
            <w:shd w:val="clear" w:color="auto" w:fill="E7E6E6"/>
            <w:vAlign w:val="center"/>
          </w:tcPr>
          <w:p w14:paraId="6B5D718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7AD8DA9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410</w:t>
            </w:r>
          </w:p>
        </w:tc>
      </w:tr>
      <w:tr w:rsidR="00437188" w14:paraId="54A5CBFC"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225EA360"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Norwegian Sea</w:t>
            </w:r>
          </w:p>
        </w:tc>
        <w:tc>
          <w:tcPr>
            <w:tcW w:w="1080" w:type="dxa"/>
            <w:tcBorders>
              <w:top w:val="single" w:sz="4" w:space="0" w:color="000000"/>
              <w:left w:val="single" w:sz="4" w:space="0" w:color="000000"/>
              <w:bottom w:val="nil"/>
              <w:right w:val="single" w:sz="4" w:space="0" w:color="000000"/>
            </w:tcBorders>
          </w:tcPr>
          <w:p w14:paraId="23AE6422"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7444200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4.8</w:t>
            </w:r>
          </w:p>
        </w:tc>
        <w:tc>
          <w:tcPr>
            <w:tcW w:w="900" w:type="dxa"/>
            <w:tcBorders>
              <w:top w:val="single" w:sz="4" w:space="0" w:color="000000"/>
              <w:left w:val="nil"/>
              <w:bottom w:val="nil"/>
              <w:right w:val="single" w:sz="4" w:space="0" w:color="000000"/>
            </w:tcBorders>
            <w:vAlign w:val="center"/>
          </w:tcPr>
          <w:p w14:paraId="748E794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9.2</w:t>
            </w:r>
          </w:p>
        </w:tc>
        <w:tc>
          <w:tcPr>
            <w:tcW w:w="1080" w:type="dxa"/>
            <w:tcBorders>
              <w:top w:val="single" w:sz="4" w:space="0" w:color="000000"/>
              <w:left w:val="single" w:sz="4" w:space="0" w:color="000000"/>
              <w:bottom w:val="nil"/>
              <w:right w:val="nil"/>
            </w:tcBorders>
            <w:vAlign w:val="center"/>
          </w:tcPr>
          <w:p w14:paraId="18D04C1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215</w:t>
            </w:r>
          </w:p>
        </w:tc>
        <w:tc>
          <w:tcPr>
            <w:tcW w:w="900" w:type="dxa"/>
            <w:tcBorders>
              <w:top w:val="single" w:sz="4" w:space="0" w:color="000000"/>
              <w:left w:val="nil"/>
              <w:bottom w:val="nil"/>
              <w:right w:val="single" w:sz="4" w:space="0" w:color="000000"/>
            </w:tcBorders>
            <w:vAlign w:val="center"/>
          </w:tcPr>
          <w:p w14:paraId="0A034B4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410</w:t>
            </w:r>
          </w:p>
        </w:tc>
        <w:tc>
          <w:tcPr>
            <w:tcW w:w="1026" w:type="dxa"/>
            <w:tcBorders>
              <w:top w:val="single" w:sz="4" w:space="0" w:color="000000"/>
              <w:left w:val="single" w:sz="4" w:space="0" w:color="000000"/>
              <w:bottom w:val="nil"/>
              <w:right w:val="nil"/>
            </w:tcBorders>
            <w:vAlign w:val="center"/>
          </w:tcPr>
          <w:p w14:paraId="3B6C66A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210</w:t>
            </w:r>
          </w:p>
        </w:tc>
        <w:tc>
          <w:tcPr>
            <w:tcW w:w="954" w:type="dxa"/>
            <w:tcBorders>
              <w:top w:val="single" w:sz="4" w:space="0" w:color="000000"/>
              <w:left w:val="nil"/>
              <w:bottom w:val="nil"/>
              <w:right w:val="single" w:sz="4" w:space="0" w:color="000000"/>
            </w:tcBorders>
            <w:vAlign w:val="center"/>
          </w:tcPr>
          <w:p w14:paraId="48AA9F1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400</w:t>
            </w:r>
          </w:p>
        </w:tc>
      </w:tr>
      <w:tr w:rsidR="00437188" w14:paraId="565F14E4"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778F56D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51035D35"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091B91B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5.1</w:t>
            </w:r>
          </w:p>
        </w:tc>
        <w:tc>
          <w:tcPr>
            <w:tcW w:w="900" w:type="dxa"/>
            <w:tcBorders>
              <w:top w:val="nil"/>
              <w:left w:val="nil"/>
              <w:bottom w:val="single" w:sz="4" w:space="0" w:color="000000"/>
              <w:right w:val="single" w:sz="4" w:space="0" w:color="000000"/>
            </w:tcBorders>
            <w:shd w:val="clear" w:color="auto" w:fill="E7E6E6"/>
            <w:vAlign w:val="center"/>
          </w:tcPr>
          <w:p w14:paraId="01B1328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8.7</w:t>
            </w:r>
          </w:p>
        </w:tc>
        <w:tc>
          <w:tcPr>
            <w:tcW w:w="1080" w:type="dxa"/>
            <w:tcBorders>
              <w:top w:val="nil"/>
              <w:left w:val="single" w:sz="4" w:space="0" w:color="000000"/>
              <w:bottom w:val="single" w:sz="4" w:space="0" w:color="000000"/>
              <w:right w:val="nil"/>
            </w:tcBorders>
            <w:shd w:val="clear" w:color="auto" w:fill="E7E6E6"/>
            <w:vAlign w:val="center"/>
          </w:tcPr>
          <w:p w14:paraId="05EC4F3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226</w:t>
            </w:r>
          </w:p>
        </w:tc>
        <w:tc>
          <w:tcPr>
            <w:tcW w:w="900" w:type="dxa"/>
            <w:tcBorders>
              <w:top w:val="nil"/>
              <w:left w:val="nil"/>
              <w:bottom w:val="single" w:sz="4" w:space="0" w:color="000000"/>
              <w:right w:val="single" w:sz="4" w:space="0" w:color="000000"/>
            </w:tcBorders>
            <w:shd w:val="clear" w:color="auto" w:fill="E7E6E6"/>
            <w:vAlign w:val="center"/>
          </w:tcPr>
          <w:p w14:paraId="55A7D99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390</w:t>
            </w:r>
          </w:p>
        </w:tc>
        <w:tc>
          <w:tcPr>
            <w:tcW w:w="1026" w:type="dxa"/>
            <w:tcBorders>
              <w:top w:val="nil"/>
              <w:left w:val="single" w:sz="4" w:space="0" w:color="000000"/>
              <w:bottom w:val="single" w:sz="4" w:space="0" w:color="000000"/>
              <w:right w:val="nil"/>
            </w:tcBorders>
            <w:shd w:val="clear" w:color="auto" w:fill="E7E6E6"/>
            <w:vAlign w:val="center"/>
          </w:tcPr>
          <w:p w14:paraId="2353097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220</w:t>
            </w:r>
          </w:p>
        </w:tc>
        <w:tc>
          <w:tcPr>
            <w:tcW w:w="954" w:type="dxa"/>
            <w:tcBorders>
              <w:top w:val="nil"/>
              <w:left w:val="nil"/>
              <w:bottom w:val="single" w:sz="4" w:space="0" w:color="000000"/>
              <w:right w:val="single" w:sz="4" w:space="0" w:color="000000"/>
            </w:tcBorders>
            <w:shd w:val="clear" w:color="auto" w:fill="E7E6E6"/>
            <w:vAlign w:val="center"/>
          </w:tcPr>
          <w:p w14:paraId="439F6E8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380</w:t>
            </w:r>
          </w:p>
        </w:tc>
      </w:tr>
      <w:tr w:rsidR="00437188" w14:paraId="78F3781F"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18B15A5A"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Gulf Stream</w:t>
            </w:r>
          </w:p>
        </w:tc>
        <w:tc>
          <w:tcPr>
            <w:tcW w:w="1080" w:type="dxa"/>
            <w:tcBorders>
              <w:top w:val="single" w:sz="4" w:space="0" w:color="000000"/>
              <w:left w:val="single" w:sz="4" w:space="0" w:color="000000"/>
              <w:bottom w:val="nil"/>
              <w:right w:val="single" w:sz="4" w:space="0" w:color="000000"/>
            </w:tcBorders>
          </w:tcPr>
          <w:p w14:paraId="66E3FB45"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532B785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45B42EC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11.7</w:t>
            </w:r>
          </w:p>
        </w:tc>
        <w:tc>
          <w:tcPr>
            <w:tcW w:w="1080" w:type="dxa"/>
            <w:tcBorders>
              <w:top w:val="single" w:sz="4" w:space="0" w:color="000000"/>
              <w:left w:val="single" w:sz="4" w:space="0" w:color="000000"/>
              <w:bottom w:val="nil"/>
              <w:right w:val="nil"/>
            </w:tcBorders>
            <w:vAlign w:val="center"/>
          </w:tcPr>
          <w:p w14:paraId="2C73FA6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78597D3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523</w:t>
            </w:r>
          </w:p>
        </w:tc>
        <w:tc>
          <w:tcPr>
            <w:tcW w:w="1026" w:type="dxa"/>
            <w:tcBorders>
              <w:top w:val="single" w:sz="4" w:space="0" w:color="000000"/>
              <w:left w:val="single" w:sz="4" w:space="0" w:color="000000"/>
              <w:bottom w:val="nil"/>
              <w:right w:val="nil"/>
            </w:tcBorders>
            <w:vAlign w:val="center"/>
          </w:tcPr>
          <w:p w14:paraId="1C26356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00DB525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510</w:t>
            </w:r>
          </w:p>
        </w:tc>
      </w:tr>
      <w:tr w:rsidR="00437188" w14:paraId="1D98D1C7"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2F544243"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(1500 m)</w:t>
            </w:r>
          </w:p>
        </w:tc>
        <w:tc>
          <w:tcPr>
            <w:tcW w:w="1080" w:type="dxa"/>
            <w:tcBorders>
              <w:top w:val="nil"/>
              <w:left w:val="single" w:sz="4" w:space="0" w:color="000000"/>
              <w:bottom w:val="single" w:sz="4" w:space="0" w:color="000000"/>
              <w:right w:val="single" w:sz="4" w:space="0" w:color="000000"/>
            </w:tcBorders>
            <w:shd w:val="clear" w:color="auto" w:fill="E7E6E6"/>
          </w:tcPr>
          <w:p w14:paraId="4E7ED33D"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727AAF4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4.8</w:t>
            </w:r>
          </w:p>
        </w:tc>
        <w:tc>
          <w:tcPr>
            <w:tcW w:w="900" w:type="dxa"/>
            <w:tcBorders>
              <w:top w:val="nil"/>
              <w:left w:val="nil"/>
              <w:bottom w:val="single" w:sz="4" w:space="0" w:color="000000"/>
              <w:right w:val="single" w:sz="4" w:space="0" w:color="000000"/>
            </w:tcBorders>
            <w:shd w:val="clear" w:color="auto" w:fill="E7E6E6"/>
            <w:vAlign w:val="center"/>
          </w:tcPr>
          <w:p w14:paraId="67A290F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7.3</w:t>
            </w:r>
          </w:p>
        </w:tc>
        <w:tc>
          <w:tcPr>
            <w:tcW w:w="1080" w:type="dxa"/>
            <w:tcBorders>
              <w:top w:val="nil"/>
              <w:left w:val="single" w:sz="4" w:space="0" w:color="000000"/>
              <w:bottom w:val="single" w:sz="4" w:space="0" w:color="000000"/>
              <w:right w:val="nil"/>
            </w:tcBorders>
            <w:shd w:val="clear" w:color="auto" w:fill="E7E6E6"/>
            <w:vAlign w:val="center"/>
          </w:tcPr>
          <w:p w14:paraId="629FC4F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215</w:t>
            </w:r>
          </w:p>
        </w:tc>
        <w:tc>
          <w:tcPr>
            <w:tcW w:w="900" w:type="dxa"/>
            <w:tcBorders>
              <w:top w:val="nil"/>
              <w:left w:val="nil"/>
              <w:bottom w:val="single" w:sz="4" w:space="0" w:color="000000"/>
              <w:right w:val="single" w:sz="4" w:space="0" w:color="000000"/>
            </w:tcBorders>
            <w:shd w:val="clear" w:color="auto" w:fill="E7E6E6"/>
            <w:vAlign w:val="center"/>
          </w:tcPr>
          <w:p w14:paraId="2654404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328</w:t>
            </w:r>
          </w:p>
        </w:tc>
        <w:tc>
          <w:tcPr>
            <w:tcW w:w="1026" w:type="dxa"/>
            <w:tcBorders>
              <w:top w:val="nil"/>
              <w:left w:val="single" w:sz="4" w:space="0" w:color="000000"/>
              <w:bottom w:val="single" w:sz="4" w:space="0" w:color="000000"/>
              <w:right w:val="nil"/>
            </w:tcBorders>
            <w:shd w:val="clear" w:color="auto" w:fill="E7E6E6"/>
            <w:vAlign w:val="center"/>
          </w:tcPr>
          <w:p w14:paraId="0931AF2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210</w:t>
            </w:r>
          </w:p>
        </w:tc>
        <w:tc>
          <w:tcPr>
            <w:tcW w:w="954" w:type="dxa"/>
            <w:tcBorders>
              <w:top w:val="nil"/>
              <w:left w:val="nil"/>
              <w:bottom w:val="single" w:sz="4" w:space="0" w:color="000000"/>
              <w:right w:val="single" w:sz="4" w:space="0" w:color="000000"/>
            </w:tcBorders>
            <w:shd w:val="clear" w:color="auto" w:fill="E7E6E6"/>
            <w:vAlign w:val="center"/>
          </w:tcPr>
          <w:p w14:paraId="5218D46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320</w:t>
            </w:r>
          </w:p>
        </w:tc>
      </w:tr>
      <w:tr w:rsidR="00437188" w14:paraId="4639EE6D"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0AB483C8"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West African Upwelling Region</w:t>
            </w:r>
          </w:p>
        </w:tc>
        <w:tc>
          <w:tcPr>
            <w:tcW w:w="1080" w:type="dxa"/>
            <w:tcBorders>
              <w:top w:val="single" w:sz="4" w:space="0" w:color="000000"/>
              <w:left w:val="single" w:sz="4" w:space="0" w:color="000000"/>
              <w:bottom w:val="nil"/>
              <w:right w:val="single" w:sz="4" w:space="0" w:color="000000"/>
            </w:tcBorders>
          </w:tcPr>
          <w:p w14:paraId="4A3043E2"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38A8FFB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46677F7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11.5</w:t>
            </w:r>
          </w:p>
        </w:tc>
        <w:tc>
          <w:tcPr>
            <w:tcW w:w="1080" w:type="dxa"/>
            <w:tcBorders>
              <w:top w:val="single" w:sz="4" w:space="0" w:color="000000"/>
              <w:left w:val="single" w:sz="4" w:space="0" w:color="000000"/>
              <w:bottom w:val="nil"/>
              <w:right w:val="nil"/>
            </w:tcBorders>
            <w:vAlign w:val="center"/>
          </w:tcPr>
          <w:p w14:paraId="0B923D4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0446352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513</w:t>
            </w:r>
          </w:p>
        </w:tc>
        <w:tc>
          <w:tcPr>
            <w:tcW w:w="1026" w:type="dxa"/>
            <w:tcBorders>
              <w:top w:val="single" w:sz="4" w:space="0" w:color="000000"/>
              <w:left w:val="single" w:sz="4" w:space="0" w:color="000000"/>
              <w:bottom w:val="nil"/>
              <w:right w:val="nil"/>
            </w:tcBorders>
            <w:vAlign w:val="center"/>
          </w:tcPr>
          <w:p w14:paraId="1471B08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688EB81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500</w:t>
            </w:r>
          </w:p>
        </w:tc>
      </w:tr>
      <w:tr w:rsidR="00437188" w14:paraId="497D7839"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377CA6C9"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(1500 m)</w:t>
            </w:r>
          </w:p>
        </w:tc>
        <w:tc>
          <w:tcPr>
            <w:tcW w:w="1080" w:type="dxa"/>
            <w:tcBorders>
              <w:top w:val="nil"/>
              <w:left w:val="single" w:sz="4" w:space="0" w:color="000000"/>
              <w:bottom w:val="single" w:sz="4" w:space="0" w:color="000000"/>
              <w:right w:val="single" w:sz="4" w:space="0" w:color="000000"/>
            </w:tcBorders>
            <w:shd w:val="clear" w:color="auto" w:fill="E7E6E6"/>
          </w:tcPr>
          <w:p w14:paraId="44174908"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4C5993D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3.4</w:t>
            </w:r>
          </w:p>
        </w:tc>
        <w:tc>
          <w:tcPr>
            <w:tcW w:w="900" w:type="dxa"/>
            <w:tcBorders>
              <w:top w:val="nil"/>
              <w:left w:val="nil"/>
              <w:bottom w:val="single" w:sz="4" w:space="0" w:color="000000"/>
              <w:right w:val="single" w:sz="4" w:space="0" w:color="000000"/>
            </w:tcBorders>
            <w:shd w:val="clear" w:color="auto" w:fill="E7E6E6"/>
            <w:vAlign w:val="center"/>
          </w:tcPr>
          <w:p w14:paraId="23899A7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7.1</w:t>
            </w:r>
          </w:p>
        </w:tc>
        <w:tc>
          <w:tcPr>
            <w:tcW w:w="1080" w:type="dxa"/>
            <w:tcBorders>
              <w:top w:val="nil"/>
              <w:left w:val="single" w:sz="4" w:space="0" w:color="000000"/>
              <w:bottom w:val="single" w:sz="4" w:space="0" w:color="000000"/>
              <w:right w:val="nil"/>
            </w:tcBorders>
            <w:shd w:val="clear" w:color="auto" w:fill="E7E6E6"/>
            <w:vAlign w:val="center"/>
          </w:tcPr>
          <w:p w14:paraId="70F693C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154</w:t>
            </w:r>
          </w:p>
        </w:tc>
        <w:tc>
          <w:tcPr>
            <w:tcW w:w="900" w:type="dxa"/>
            <w:tcBorders>
              <w:top w:val="nil"/>
              <w:left w:val="nil"/>
              <w:bottom w:val="single" w:sz="4" w:space="0" w:color="000000"/>
              <w:right w:val="single" w:sz="4" w:space="0" w:color="000000"/>
            </w:tcBorders>
            <w:shd w:val="clear" w:color="auto" w:fill="E7E6E6"/>
            <w:vAlign w:val="center"/>
          </w:tcPr>
          <w:p w14:paraId="3E90120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318</w:t>
            </w:r>
          </w:p>
        </w:tc>
        <w:tc>
          <w:tcPr>
            <w:tcW w:w="1026" w:type="dxa"/>
            <w:tcBorders>
              <w:top w:val="nil"/>
              <w:left w:val="single" w:sz="4" w:space="0" w:color="000000"/>
              <w:bottom w:val="single" w:sz="4" w:space="0" w:color="000000"/>
              <w:right w:val="nil"/>
            </w:tcBorders>
            <w:shd w:val="clear" w:color="auto" w:fill="E7E6E6"/>
            <w:vAlign w:val="center"/>
          </w:tcPr>
          <w:p w14:paraId="380FB2F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150</w:t>
            </w:r>
          </w:p>
        </w:tc>
        <w:tc>
          <w:tcPr>
            <w:tcW w:w="954" w:type="dxa"/>
            <w:tcBorders>
              <w:top w:val="nil"/>
              <w:left w:val="nil"/>
              <w:bottom w:val="single" w:sz="4" w:space="0" w:color="000000"/>
              <w:right w:val="single" w:sz="4" w:space="0" w:color="000000"/>
            </w:tcBorders>
            <w:shd w:val="clear" w:color="auto" w:fill="E7E6E6"/>
            <w:vAlign w:val="center"/>
          </w:tcPr>
          <w:p w14:paraId="4D51783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310</w:t>
            </w:r>
          </w:p>
        </w:tc>
      </w:tr>
      <w:tr w:rsidR="00437188" w14:paraId="32D03886"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6D79FCEB"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Caribbean</w:t>
            </w:r>
          </w:p>
        </w:tc>
        <w:tc>
          <w:tcPr>
            <w:tcW w:w="1080" w:type="dxa"/>
            <w:tcBorders>
              <w:top w:val="single" w:sz="4" w:space="0" w:color="000000"/>
              <w:left w:val="single" w:sz="4" w:space="0" w:color="000000"/>
              <w:bottom w:val="nil"/>
              <w:right w:val="single" w:sz="4" w:space="0" w:color="000000"/>
            </w:tcBorders>
          </w:tcPr>
          <w:p w14:paraId="7BE8B7E2"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29E3445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0EC0FB4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8.5</w:t>
            </w:r>
          </w:p>
        </w:tc>
        <w:tc>
          <w:tcPr>
            <w:tcW w:w="1080" w:type="dxa"/>
            <w:tcBorders>
              <w:top w:val="single" w:sz="4" w:space="0" w:color="000000"/>
              <w:left w:val="single" w:sz="4" w:space="0" w:color="000000"/>
              <w:bottom w:val="nil"/>
              <w:right w:val="nil"/>
            </w:tcBorders>
            <w:vAlign w:val="center"/>
          </w:tcPr>
          <w:p w14:paraId="1C754F9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5B7B9B3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379</w:t>
            </w:r>
          </w:p>
        </w:tc>
        <w:tc>
          <w:tcPr>
            <w:tcW w:w="1026" w:type="dxa"/>
            <w:tcBorders>
              <w:top w:val="single" w:sz="4" w:space="0" w:color="000000"/>
              <w:left w:val="single" w:sz="4" w:space="0" w:color="000000"/>
              <w:bottom w:val="nil"/>
              <w:right w:val="nil"/>
            </w:tcBorders>
            <w:vAlign w:val="center"/>
          </w:tcPr>
          <w:p w14:paraId="2FFF5A4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723693C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370</w:t>
            </w:r>
          </w:p>
        </w:tc>
      </w:tr>
      <w:tr w:rsidR="00437188" w14:paraId="56A9099D"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791530A3"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(1500 m)</w:t>
            </w:r>
          </w:p>
        </w:tc>
        <w:tc>
          <w:tcPr>
            <w:tcW w:w="1080" w:type="dxa"/>
            <w:tcBorders>
              <w:top w:val="nil"/>
              <w:left w:val="single" w:sz="4" w:space="0" w:color="000000"/>
              <w:bottom w:val="single" w:sz="4" w:space="0" w:color="000000"/>
              <w:right w:val="single" w:sz="4" w:space="0" w:color="000000"/>
            </w:tcBorders>
            <w:shd w:val="clear" w:color="auto" w:fill="E7E6E6"/>
          </w:tcPr>
          <w:p w14:paraId="3CF7D3C0"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0A83546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2.8</w:t>
            </w:r>
          </w:p>
        </w:tc>
        <w:tc>
          <w:tcPr>
            <w:tcW w:w="900" w:type="dxa"/>
            <w:tcBorders>
              <w:top w:val="nil"/>
              <w:left w:val="nil"/>
              <w:bottom w:val="single" w:sz="4" w:space="0" w:color="000000"/>
              <w:right w:val="single" w:sz="4" w:space="0" w:color="000000"/>
            </w:tcBorders>
            <w:shd w:val="clear" w:color="auto" w:fill="E7E6E6"/>
            <w:vAlign w:val="center"/>
          </w:tcPr>
          <w:p w14:paraId="6B48C8B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9.0</w:t>
            </w:r>
          </w:p>
        </w:tc>
        <w:tc>
          <w:tcPr>
            <w:tcW w:w="1080" w:type="dxa"/>
            <w:tcBorders>
              <w:top w:val="nil"/>
              <w:left w:val="single" w:sz="4" w:space="0" w:color="000000"/>
              <w:bottom w:val="single" w:sz="4" w:space="0" w:color="000000"/>
              <w:right w:val="nil"/>
            </w:tcBorders>
            <w:shd w:val="clear" w:color="auto" w:fill="E7E6E6"/>
            <w:vAlign w:val="center"/>
          </w:tcPr>
          <w:p w14:paraId="6249905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123</w:t>
            </w:r>
          </w:p>
        </w:tc>
        <w:tc>
          <w:tcPr>
            <w:tcW w:w="900" w:type="dxa"/>
            <w:tcBorders>
              <w:top w:val="nil"/>
              <w:left w:val="nil"/>
              <w:bottom w:val="single" w:sz="4" w:space="0" w:color="000000"/>
              <w:right w:val="single" w:sz="4" w:space="0" w:color="000000"/>
            </w:tcBorders>
            <w:shd w:val="clear" w:color="auto" w:fill="E7E6E6"/>
            <w:vAlign w:val="center"/>
          </w:tcPr>
          <w:p w14:paraId="3B3239E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400</w:t>
            </w:r>
          </w:p>
        </w:tc>
        <w:tc>
          <w:tcPr>
            <w:tcW w:w="1026" w:type="dxa"/>
            <w:tcBorders>
              <w:top w:val="nil"/>
              <w:left w:val="single" w:sz="4" w:space="0" w:color="000000"/>
              <w:bottom w:val="single" w:sz="4" w:space="0" w:color="000000"/>
              <w:right w:val="nil"/>
            </w:tcBorders>
            <w:shd w:val="clear" w:color="auto" w:fill="E7E6E6"/>
            <w:vAlign w:val="center"/>
          </w:tcPr>
          <w:p w14:paraId="10E55CB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120</w:t>
            </w:r>
          </w:p>
        </w:tc>
        <w:tc>
          <w:tcPr>
            <w:tcW w:w="954" w:type="dxa"/>
            <w:tcBorders>
              <w:top w:val="nil"/>
              <w:left w:val="nil"/>
              <w:bottom w:val="single" w:sz="4" w:space="0" w:color="000000"/>
              <w:right w:val="single" w:sz="4" w:space="0" w:color="000000"/>
            </w:tcBorders>
            <w:shd w:val="clear" w:color="auto" w:fill="E7E6E6"/>
            <w:vAlign w:val="center"/>
          </w:tcPr>
          <w:p w14:paraId="4A23B37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390</w:t>
            </w:r>
          </w:p>
        </w:tc>
      </w:tr>
      <w:tr w:rsidR="00437188" w14:paraId="0399C475"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2DE2B204"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Indonesian Region</w:t>
            </w:r>
          </w:p>
        </w:tc>
        <w:tc>
          <w:tcPr>
            <w:tcW w:w="1080" w:type="dxa"/>
            <w:tcBorders>
              <w:top w:val="single" w:sz="4" w:space="0" w:color="000000"/>
              <w:left w:val="single" w:sz="4" w:space="0" w:color="000000"/>
              <w:bottom w:val="nil"/>
              <w:right w:val="single" w:sz="4" w:space="0" w:color="000000"/>
            </w:tcBorders>
          </w:tcPr>
          <w:p w14:paraId="6CD3FF18"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1BEE2C0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1B1C39E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9.2</w:t>
            </w:r>
          </w:p>
        </w:tc>
        <w:tc>
          <w:tcPr>
            <w:tcW w:w="1080" w:type="dxa"/>
            <w:tcBorders>
              <w:top w:val="single" w:sz="4" w:space="0" w:color="000000"/>
              <w:left w:val="single" w:sz="4" w:space="0" w:color="000000"/>
              <w:bottom w:val="nil"/>
              <w:right w:val="nil"/>
            </w:tcBorders>
            <w:vAlign w:val="center"/>
          </w:tcPr>
          <w:p w14:paraId="24E6043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273CC61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410</w:t>
            </w:r>
          </w:p>
        </w:tc>
        <w:tc>
          <w:tcPr>
            <w:tcW w:w="1026" w:type="dxa"/>
            <w:tcBorders>
              <w:top w:val="single" w:sz="4" w:space="0" w:color="000000"/>
              <w:left w:val="single" w:sz="4" w:space="0" w:color="000000"/>
              <w:bottom w:val="nil"/>
              <w:right w:val="nil"/>
            </w:tcBorders>
            <w:vAlign w:val="center"/>
          </w:tcPr>
          <w:p w14:paraId="6189245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65442DB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400</w:t>
            </w:r>
          </w:p>
        </w:tc>
      </w:tr>
      <w:tr w:rsidR="00437188" w14:paraId="304CB70B"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3D127839"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089AF3A2"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3B8147E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69B0F9C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7.3</w:t>
            </w:r>
          </w:p>
        </w:tc>
        <w:tc>
          <w:tcPr>
            <w:tcW w:w="1080" w:type="dxa"/>
            <w:tcBorders>
              <w:top w:val="nil"/>
              <w:left w:val="single" w:sz="4" w:space="0" w:color="000000"/>
              <w:bottom w:val="single" w:sz="4" w:space="0" w:color="000000"/>
              <w:right w:val="nil"/>
            </w:tcBorders>
            <w:shd w:val="clear" w:color="auto" w:fill="E7E6E6"/>
            <w:vAlign w:val="center"/>
          </w:tcPr>
          <w:p w14:paraId="456C423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6534B41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328</w:t>
            </w:r>
          </w:p>
        </w:tc>
        <w:tc>
          <w:tcPr>
            <w:tcW w:w="1026" w:type="dxa"/>
            <w:tcBorders>
              <w:top w:val="nil"/>
              <w:left w:val="single" w:sz="4" w:space="0" w:color="000000"/>
              <w:bottom w:val="single" w:sz="4" w:space="0" w:color="000000"/>
              <w:right w:val="nil"/>
            </w:tcBorders>
            <w:shd w:val="clear" w:color="auto" w:fill="E7E6E6"/>
            <w:vAlign w:val="center"/>
          </w:tcPr>
          <w:p w14:paraId="31ED78C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7E3E1F8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320</w:t>
            </w:r>
          </w:p>
        </w:tc>
      </w:tr>
      <w:tr w:rsidR="00437188" w14:paraId="168EB799"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0A16E69C"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Pacific Equatorial Upwelling</w:t>
            </w:r>
          </w:p>
        </w:tc>
        <w:tc>
          <w:tcPr>
            <w:tcW w:w="1080" w:type="dxa"/>
            <w:tcBorders>
              <w:top w:val="single" w:sz="4" w:space="0" w:color="000000"/>
              <w:left w:val="single" w:sz="4" w:space="0" w:color="000000"/>
              <w:bottom w:val="nil"/>
              <w:right w:val="single" w:sz="4" w:space="0" w:color="000000"/>
            </w:tcBorders>
          </w:tcPr>
          <w:p w14:paraId="2B999855"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3E75CE6B"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487CBB0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8.5</w:t>
            </w:r>
          </w:p>
        </w:tc>
        <w:tc>
          <w:tcPr>
            <w:tcW w:w="1080" w:type="dxa"/>
            <w:tcBorders>
              <w:top w:val="single" w:sz="4" w:space="0" w:color="000000"/>
              <w:left w:val="single" w:sz="4" w:space="0" w:color="000000"/>
              <w:bottom w:val="nil"/>
              <w:right w:val="nil"/>
            </w:tcBorders>
            <w:vAlign w:val="center"/>
          </w:tcPr>
          <w:p w14:paraId="74200BC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0C70C46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379</w:t>
            </w:r>
          </w:p>
        </w:tc>
        <w:tc>
          <w:tcPr>
            <w:tcW w:w="1026" w:type="dxa"/>
            <w:tcBorders>
              <w:top w:val="single" w:sz="4" w:space="0" w:color="000000"/>
              <w:left w:val="single" w:sz="4" w:space="0" w:color="000000"/>
              <w:bottom w:val="nil"/>
              <w:right w:val="nil"/>
            </w:tcBorders>
            <w:vAlign w:val="center"/>
          </w:tcPr>
          <w:p w14:paraId="5D2ABD7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4BB269B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370</w:t>
            </w:r>
          </w:p>
        </w:tc>
      </w:tr>
      <w:tr w:rsidR="00437188" w14:paraId="2F5BB0AC" w14:textId="77777777" w:rsidTr="00FD712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7C2636CE" w14:textId="77777777" w:rsidR="00437188" w:rsidRDefault="007C6EE6">
            <w:pPr>
              <w:jc w:val="left"/>
              <w:rPr>
                <w:rFonts w:ascii="Calibri" w:eastAsia="Calibri" w:hAnsi="Calibri" w:cs="Calibri"/>
                <w:sz w:val="22"/>
                <w:szCs w:val="22"/>
              </w:rPr>
            </w:pPr>
            <w:r>
              <w:rPr>
                <w:rFonts w:ascii="Calibri" w:eastAsia="Calibri" w:hAnsi="Calibri" w:cs="Calibri"/>
                <w:sz w:val="22"/>
                <w:szCs w:val="22"/>
                <w:shd w:val="clear" w:color="auto" w:fill="E7E6E6"/>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61116EF3"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74DA52B1"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76A33826"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9.0</w:t>
            </w:r>
          </w:p>
        </w:tc>
        <w:tc>
          <w:tcPr>
            <w:tcW w:w="1080" w:type="dxa"/>
            <w:tcBorders>
              <w:top w:val="nil"/>
              <w:left w:val="single" w:sz="4" w:space="0" w:color="000000"/>
              <w:bottom w:val="single" w:sz="4" w:space="0" w:color="000000"/>
              <w:right w:val="nil"/>
            </w:tcBorders>
            <w:shd w:val="clear" w:color="auto" w:fill="E7E6E6"/>
            <w:vAlign w:val="center"/>
          </w:tcPr>
          <w:p w14:paraId="6EAE00B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245E5083"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400</w:t>
            </w:r>
          </w:p>
        </w:tc>
        <w:tc>
          <w:tcPr>
            <w:tcW w:w="1026" w:type="dxa"/>
            <w:tcBorders>
              <w:top w:val="nil"/>
              <w:left w:val="single" w:sz="4" w:space="0" w:color="000000"/>
              <w:bottom w:val="single" w:sz="4" w:space="0" w:color="000000"/>
              <w:right w:val="nil"/>
            </w:tcBorders>
            <w:shd w:val="clear" w:color="auto" w:fill="E7E6E6"/>
            <w:vAlign w:val="center"/>
          </w:tcPr>
          <w:p w14:paraId="514377F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245D6E4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390</w:t>
            </w:r>
          </w:p>
        </w:tc>
      </w:tr>
      <w:tr w:rsidR="00437188" w14:paraId="79696DE9" w14:textId="77777777">
        <w:trPr>
          <w:trHeight w:val="290"/>
          <w:jc w:val="center"/>
        </w:trPr>
        <w:tc>
          <w:tcPr>
            <w:tcW w:w="2970" w:type="dxa"/>
            <w:tcBorders>
              <w:top w:val="single" w:sz="4" w:space="0" w:color="000000"/>
              <w:left w:val="single" w:sz="4" w:space="0" w:color="000000"/>
              <w:bottom w:val="nil"/>
              <w:right w:val="single" w:sz="4" w:space="0" w:color="000000"/>
            </w:tcBorders>
          </w:tcPr>
          <w:p w14:paraId="6B95700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South Pacific</w:t>
            </w:r>
          </w:p>
        </w:tc>
        <w:tc>
          <w:tcPr>
            <w:tcW w:w="1080" w:type="dxa"/>
            <w:tcBorders>
              <w:top w:val="single" w:sz="4" w:space="0" w:color="000000"/>
              <w:left w:val="single" w:sz="4" w:space="0" w:color="000000"/>
              <w:bottom w:val="nil"/>
              <w:right w:val="single" w:sz="4" w:space="0" w:color="000000"/>
            </w:tcBorders>
          </w:tcPr>
          <w:p w14:paraId="5EF7A990"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5E30DE3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13CABDB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9.4</w:t>
            </w:r>
          </w:p>
        </w:tc>
        <w:tc>
          <w:tcPr>
            <w:tcW w:w="1080" w:type="dxa"/>
            <w:tcBorders>
              <w:top w:val="single" w:sz="4" w:space="0" w:color="000000"/>
              <w:left w:val="single" w:sz="4" w:space="0" w:color="000000"/>
              <w:bottom w:val="nil"/>
              <w:right w:val="nil"/>
            </w:tcBorders>
            <w:vAlign w:val="center"/>
          </w:tcPr>
          <w:p w14:paraId="63DC595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175B3160"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420</w:t>
            </w:r>
          </w:p>
        </w:tc>
        <w:tc>
          <w:tcPr>
            <w:tcW w:w="1026" w:type="dxa"/>
            <w:tcBorders>
              <w:top w:val="single" w:sz="4" w:space="0" w:color="000000"/>
              <w:left w:val="single" w:sz="4" w:space="0" w:color="000000"/>
              <w:bottom w:val="nil"/>
              <w:right w:val="nil"/>
            </w:tcBorders>
            <w:vAlign w:val="center"/>
          </w:tcPr>
          <w:p w14:paraId="2081E52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3240C24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410</w:t>
            </w:r>
          </w:p>
        </w:tc>
      </w:tr>
      <w:tr w:rsidR="00437188" w14:paraId="51C88B39" w14:textId="77777777" w:rsidTr="00FD712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5CAA8139" w14:textId="77777777" w:rsidR="00437188" w:rsidRDefault="007C6EE6">
            <w:pPr>
              <w:jc w:val="left"/>
              <w:rPr>
                <w:rFonts w:ascii="Calibri" w:eastAsia="Calibri" w:hAnsi="Calibri" w:cs="Calibri"/>
                <w:sz w:val="22"/>
                <w:szCs w:val="22"/>
              </w:rPr>
            </w:pPr>
            <w:r>
              <w:rPr>
                <w:rFonts w:ascii="Calibri" w:eastAsia="Calibri" w:hAnsi="Calibri" w:cs="Calibri"/>
                <w:sz w:val="22"/>
                <w:szCs w:val="22"/>
                <w:shd w:val="clear" w:color="auto" w:fill="E7E6E6"/>
              </w:rPr>
              <w:t xml:space="preserve">                     (100 m)</w:t>
            </w:r>
          </w:p>
        </w:tc>
        <w:tc>
          <w:tcPr>
            <w:tcW w:w="1080" w:type="dxa"/>
            <w:tcBorders>
              <w:top w:val="nil"/>
              <w:left w:val="single" w:sz="4" w:space="0" w:color="000000"/>
              <w:bottom w:val="single" w:sz="4" w:space="0" w:color="000000"/>
              <w:right w:val="single" w:sz="4" w:space="0" w:color="000000"/>
            </w:tcBorders>
            <w:shd w:val="clear" w:color="auto" w:fill="E7E6E6"/>
          </w:tcPr>
          <w:p w14:paraId="142C5209"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0353CD1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40EF5FB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10.6</w:t>
            </w:r>
          </w:p>
        </w:tc>
        <w:tc>
          <w:tcPr>
            <w:tcW w:w="1080" w:type="dxa"/>
            <w:tcBorders>
              <w:top w:val="nil"/>
              <w:left w:val="single" w:sz="4" w:space="0" w:color="000000"/>
              <w:bottom w:val="single" w:sz="4" w:space="0" w:color="000000"/>
              <w:right w:val="nil"/>
            </w:tcBorders>
            <w:shd w:val="clear" w:color="auto" w:fill="E7E6E6"/>
            <w:vAlign w:val="center"/>
          </w:tcPr>
          <w:p w14:paraId="3A38CFF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308E522E"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472</w:t>
            </w:r>
          </w:p>
        </w:tc>
        <w:tc>
          <w:tcPr>
            <w:tcW w:w="1026" w:type="dxa"/>
            <w:tcBorders>
              <w:top w:val="nil"/>
              <w:left w:val="single" w:sz="4" w:space="0" w:color="000000"/>
              <w:bottom w:val="single" w:sz="4" w:space="0" w:color="000000"/>
              <w:right w:val="nil"/>
            </w:tcBorders>
            <w:shd w:val="clear" w:color="auto" w:fill="E7E6E6"/>
            <w:vAlign w:val="center"/>
          </w:tcPr>
          <w:p w14:paraId="5EF36B5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3B694D55"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460</w:t>
            </w:r>
          </w:p>
        </w:tc>
      </w:tr>
      <w:tr w:rsidR="00437188" w14:paraId="4066AC5D" w14:textId="77777777">
        <w:trPr>
          <w:trHeight w:val="60"/>
          <w:jc w:val="center"/>
        </w:trPr>
        <w:tc>
          <w:tcPr>
            <w:tcW w:w="2970" w:type="dxa"/>
            <w:tcBorders>
              <w:top w:val="single" w:sz="4" w:space="0" w:color="000000"/>
              <w:left w:val="single" w:sz="4" w:space="0" w:color="000000"/>
              <w:bottom w:val="nil"/>
              <w:right w:val="single" w:sz="4" w:space="0" w:color="000000"/>
            </w:tcBorders>
          </w:tcPr>
          <w:p w14:paraId="1591DF47"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Central European Coast</w:t>
            </w:r>
          </w:p>
        </w:tc>
        <w:tc>
          <w:tcPr>
            <w:tcW w:w="1080" w:type="dxa"/>
            <w:tcBorders>
              <w:top w:val="single" w:sz="4" w:space="0" w:color="000000"/>
              <w:left w:val="single" w:sz="4" w:space="0" w:color="000000"/>
              <w:bottom w:val="nil"/>
              <w:right w:val="single" w:sz="4" w:space="0" w:color="000000"/>
            </w:tcBorders>
          </w:tcPr>
          <w:p w14:paraId="182F6AE8"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upper</w:t>
            </w:r>
          </w:p>
        </w:tc>
        <w:tc>
          <w:tcPr>
            <w:tcW w:w="990" w:type="dxa"/>
            <w:tcBorders>
              <w:top w:val="single" w:sz="4" w:space="0" w:color="000000"/>
              <w:left w:val="single" w:sz="4" w:space="0" w:color="000000"/>
              <w:bottom w:val="nil"/>
              <w:right w:val="nil"/>
            </w:tcBorders>
          </w:tcPr>
          <w:p w14:paraId="6E24FE0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single" w:sz="4" w:space="0" w:color="000000"/>
              <w:left w:val="nil"/>
              <w:bottom w:val="nil"/>
              <w:right w:val="single" w:sz="4" w:space="0" w:color="000000"/>
            </w:tcBorders>
            <w:vAlign w:val="center"/>
          </w:tcPr>
          <w:p w14:paraId="1C3231C8"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11.9</w:t>
            </w:r>
          </w:p>
        </w:tc>
        <w:tc>
          <w:tcPr>
            <w:tcW w:w="1080" w:type="dxa"/>
            <w:tcBorders>
              <w:top w:val="single" w:sz="4" w:space="0" w:color="000000"/>
              <w:left w:val="single" w:sz="4" w:space="0" w:color="000000"/>
              <w:bottom w:val="nil"/>
              <w:right w:val="nil"/>
            </w:tcBorders>
            <w:vAlign w:val="center"/>
          </w:tcPr>
          <w:p w14:paraId="4CAC7409"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single" w:sz="4" w:space="0" w:color="000000"/>
              <w:left w:val="nil"/>
              <w:bottom w:val="nil"/>
              <w:right w:val="single" w:sz="4" w:space="0" w:color="000000"/>
            </w:tcBorders>
            <w:vAlign w:val="center"/>
          </w:tcPr>
          <w:p w14:paraId="0EEC67D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533</w:t>
            </w:r>
          </w:p>
        </w:tc>
        <w:tc>
          <w:tcPr>
            <w:tcW w:w="1026" w:type="dxa"/>
            <w:tcBorders>
              <w:top w:val="single" w:sz="4" w:space="0" w:color="000000"/>
              <w:left w:val="single" w:sz="4" w:space="0" w:color="000000"/>
              <w:bottom w:val="nil"/>
              <w:right w:val="nil"/>
            </w:tcBorders>
            <w:vAlign w:val="center"/>
          </w:tcPr>
          <w:p w14:paraId="1E57A202"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single" w:sz="4" w:space="0" w:color="000000"/>
              <w:left w:val="nil"/>
              <w:bottom w:val="nil"/>
              <w:right w:val="single" w:sz="4" w:space="0" w:color="000000"/>
            </w:tcBorders>
            <w:vAlign w:val="center"/>
          </w:tcPr>
          <w:p w14:paraId="22EEDB7A"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520</w:t>
            </w:r>
          </w:p>
        </w:tc>
      </w:tr>
      <w:tr w:rsidR="00437188" w14:paraId="48F036D7" w14:textId="77777777">
        <w:trPr>
          <w:trHeight w:val="290"/>
          <w:jc w:val="center"/>
        </w:trPr>
        <w:tc>
          <w:tcPr>
            <w:tcW w:w="2970" w:type="dxa"/>
            <w:tcBorders>
              <w:top w:val="nil"/>
              <w:left w:val="single" w:sz="4" w:space="0" w:color="000000"/>
              <w:bottom w:val="single" w:sz="4" w:space="0" w:color="000000"/>
              <w:right w:val="single" w:sz="4" w:space="0" w:color="000000"/>
            </w:tcBorders>
            <w:shd w:val="clear" w:color="auto" w:fill="E7E6E6"/>
          </w:tcPr>
          <w:p w14:paraId="3DEF4BD8"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sz w:val="22"/>
                <w:szCs w:val="22"/>
                <w:shd w:val="clear" w:color="auto" w:fill="E7E6E6"/>
              </w:rPr>
              <w:t>100 m)</w:t>
            </w:r>
          </w:p>
        </w:tc>
        <w:tc>
          <w:tcPr>
            <w:tcW w:w="1080" w:type="dxa"/>
            <w:tcBorders>
              <w:top w:val="nil"/>
              <w:left w:val="single" w:sz="4" w:space="0" w:color="000000"/>
              <w:bottom w:val="single" w:sz="4" w:space="0" w:color="000000"/>
              <w:right w:val="single" w:sz="4" w:space="0" w:color="000000"/>
            </w:tcBorders>
            <w:shd w:val="clear" w:color="auto" w:fill="E7E6E6"/>
          </w:tcPr>
          <w:p w14:paraId="203D7211" w14:textId="77777777" w:rsidR="00437188" w:rsidRDefault="007C6EE6">
            <w:pPr>
              <w:jc w:val="left"/>
              <w:rPr>
                <w:rFonts w:ascii="Calibri" w:eastAsia="Calibri" w:hAnsi="Calibri" w:cs="Calibri"/>
                <w:sz w:val="22"/>
                <w:szCs w:val="22"/>
              </w:rPr>
            </w:pPr>
            <w:r>
              <w:rPr>
                <w:rFonts w:ascii="Calibri" w:eastAsia="Calibri" w:hAnsi="Calibri" w:cs="Calibri"/>
                <w:sz w:val="22"/>
                <w:szCs w:val="22"/>
              </w:rPr>
              <w:t>lower</w:t>
            </w:r>
          </w:p>
        </w:tc>
        <w:tc>
          <w:tcPr>
            <w:tcW w:w="990" w:type="dxa"/>
            <w:tcBorders>
              <w:top w:val="nil"/>
              <w:left w:val="single" w:sz="4" w:space="0" w:color="000000"/>
              <w:bottom w:val="single" w:sz="4" w:space="0" w:color="000000"/>
              <w:right w:val="nil"/>
            </w:tcBorders>
            <w:shd w:val="clear" w:color="auto" w:fill="E7E6E6"/>
          </w:tcPr>
          <w:p w14:paraId="704DAC6C"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-0.1</w:t>
            </w:r>
          </w:p>
        </w:tc>
        <w:tc>
          <w:tcPr>
            <w:tcW w:w="900" w:type="dxa"/>
            <w:tcBorders>
              <w:top w:val="nil"/>
              <w:left w:val="nil"/>
              <w:bottom w:val="single" w:sz="4" w:space="0" w:color="000000"/>
              <w:right w:val="single" w:sz="4" w:space="0" w:color="000000"/>
            </w:tcBorders>
            <w:shd w:val="clear" w:color="auto" w:fill="E7E6E6"/>
            <w:vAlign w:val="center"/>
          </w:tcPr>
          <w:p w14:paraId="6EDC988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8.0</w:t>
            </w:r>
          </w:p>
        </w:tc>
        <w:tc>
          <w:tcPr>
            <w:tcW w:w="1080" w:type="dxa"/>
            <w:tcBorders>
              <w:top w:val="nil"/>
              <w:left w:val="single" w:sz="4" w:space="0" w:color="000000"/>
              <w:bottom w:val="single" w:sz="4" w:space="0" w:color="000000"/>
              <w:right w:val="nil"/>
            </w:tcBorders>
            <w:shd w:val="clear" w:color="auto" w:fill="E7E6E6"/>
            <w:vAlign w:val="center"/>
          </w:tcPr>
          <w:p w14:paraId="1FD55A07"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E7E6E6"/>
            <w:vAlign w:val="center"/>
          </w:tcPr>
          <w:p w14:paraId="56EB7B4F"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359</w:t>
            </w:r>
          </w:p>
        </w:tc>
        <w:tc>
          <w:tcPr>
            <w:tcW w:w="1026" w:type="dxa"/>
            <w:tcBorders>
              <w:top w:val="nil"/>
              <w:left w:val="single" w:sz="4" w:space="0" w:color="000000"/>
              <w:bottom w:val="single" w:sz="4" w:space="0" w:color="000000"/>
              <w:right w:val="nil"/>
            </w:tcBorders>
            <w:shd w:val="clear" w:color="auto" w:fill="E7E6E6"/>
            <w:vAlign w:val="center"/>
          </w:tcPr>
          <w:p w14:paraId="22E66B74"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-5</w:t>
            </w:r>
          </w:p>
        </w:tc>
        <w:tc>
          <w:tcPr>
            <w:tcW w:w="954" w:type="dxa"/>
            <w:tcBorders>
              <w:top w:val="nil"/>
              <w:left w:val="nil"/>
              <w:bottom w:val="single" w:sz="4" w:space="0" w:color="000000"/>
              <w:right w:val="single" w:sz="4" w:space="0" w:color="000000"/>
            </w:tcBorders>
            <w:shd w:val="clear" w:color="auto" w:fill="E7E6E6"/>
            <w:vAlign w:val="center"/>
          </w:tcPr>
          <w:p w14:paraId="7CB50E3D" w14:textId="77777777" w:rsidR="00437188" w:rsidRDefault="007C6EE6">
            <w:pPr>
              <w:jc w:val="center"/>
              <w:rPr>
                <w:rFonts w:ascii="Calibri" w:eastAsia="Calibri" w:hAnsi="Calibri" w:cs="Calibri"/>
                <w:sz w:val="22"/>
                <w:szCs w:val="22"/>
              </w:rPr>
            </w:pPr>
            <w:r>
              <w:rPr>
                <w:rFonts w:ascii="Calibri" w:eastAsia="Calibri" w:hAnsi="Calibri" w:cs="Calibri"/>
                <w:sz w:val="22"/>
                <w:szCs w:val="22"/>
              </w:rPr>
              <w:t>350</w:t>
            </w:r>
          </w:p>
        </w:tc>
      </w:tr>
    </w:tbl>
    <w:p w14:paraId="4274B989" w14:textId="77777777" w:rsidR="00437188" w:rsidRDefault="00437188">
      <w:pPr>
        <w:spacing w:after="240"/>
        <w:rPr>
          <w:u w:val="single"/>
        </w:rPr>
      </w:pPr>
    </w:p>
    <w:p w14:paraId="12FE9809" w14:textId="77777777" w:rsidR="00437188" w:rsidRDefault="007C6EE6">
      <w:pPr>
        <w:rPr>
          <w:u w:val="single"/>
        </w:rPr>
      </w:pPr>
      <w:r>
        <w:rPr>
          <w:b/>
          <w:u w:val="single"/>
        </w:rPr>
        <w:t>Min/Max gridded product</w:t>
      </w:r>
    </w:p>
    <w:p w14:paraId="4C1B4DE3" w14:textId="294A0D28" w:rsidR="00437188" w:rsidRDefault="007C6EE6">
      <w:pPr>
        <w:spacing w:after="240"/>
      </w:pPr>
      <w:r>
        <w:t xml:space="preserve">All minimum and maximum control values, as well as the geographical definition of each region are available in the gridded product “regions_WOA18_Oxygen.mat” on the INSTACT </w:t>
      </w:r>
      <w:proofErr w:type="spellStart"/>
      <w:r>
        <w:t>github</w:t>
      </w:r>
      <w:proofErr w:type="spellEnd"/>
      <w:r>
        <w:t xml:space="preserve"> </w:t>
      </w:r>
      <w:r w:rsidRPr="00FA73F9">
        <w:t>(</w:t>
      </w:r>
      <w:hyperlink r:id="rId16">
        <w:r w:rsidRPr="00FA73F9">
          <w:rPr>
            <w:color w:val="0563C1"/>
            <w:u w:val="single"/>
          </w:rPr>
          <w:t>https://github.com/CopernicusMarineInsitu/</w:t>
        </w:r>
      </w:hyperlink>
      <w:r w:rsidR="00FD7127" w:rsidRPr="00FA73F9">
        <w:rPr>
          <w:color w:val="0563C1"/>
          <w:u w:val="single"/>
        </w:rPr>
        <w:t>O2_RTQC_procedure/RegionalRangeTest</w:t>
      </w:r>
      <w:r w:rsidRPr="00FA73F9">
        <w:t>). File</w:t>
      </w:r>
      <w:r>
        <w:t xml:space="preserve"> des</w:t>
      </w:r>
      <w:r w:rsidR="00FD7127">
        <w:t>cription is available in Table 7</w:t>
      </w:r>
      <w:r>
        <w:t xml:space="preserve">. </w:t>
      </w:r>
    </w:p>
    <w:p w14:paraId="4E87D548" w14:textId="5EC730C2" w:rsidR="00437188" w:rsidRDefault="00E335E8">
      <w:pPr>
        <w:keepNext/>
        <w:pBdr>
          <w:top w:val="nil"/>
          <w:left w:val="nil"/>
          <w:bottom w:val="nil"/>
          <w:right w:val="nil"/>
          <w:between w:val="nil"/>
        </w:pBdr>
        <w:spacing w:before="120" w:after="120"/>
        <w:rPr>
          <w:i/>
          <w:color w:val="000000"/>
        </w:rPr>
      </w:pPr>
      <w:r>
        <w:rPr>
          <w:i/>
          <w:color w:val="000000"/>
        </w:rPr>
        <w:t xml:space="preserve">Table </w:t>
      </w:r>
      <w:proofErr w:type="gramStart"/>
      <w:r>
        <w:rPr>
          <w:i/>
          <w:color w:val="000000"/>
        </w:rPr>
        <w:t>7</w:t>
      </w:r>
      <w:r w:rsidR="007C6EE6">
        <w:rPr>
          <w:i/>
          <w:color w:val="000000"/>
        </w:rPr>
        <w:t xml:space="preserve"> :</w:t>
      </w:r>
      <w:proofErr w:type="gramEnd"/>
      <w:r w:rsidR="007C6EE6">
        <w:rPr>
          <w:i/>
          <w:color w:val="000000"/>
        </w:rPr>
        <w:t xml:space="preserve"> "regions_WOA18_Oxygen.mat" file description</w:t>
      </w:r>
    </w:p>
    <w:tbl>
      <w:tblPr>
        <w:tblStyle w:val="a7"/>
        <w:tblW w:w="99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1800"/>
        <w:gridCol w:w="1440"/>
        <w:gridCol w:w="4950"/>
      </w:tblGrid>
      <w:tr w:rsidR="00437188" w14:paraId="557681BE" w14:textId="77777777">
        <w:tc>
          <w:tcPr>
            <w:tcW w:w="1710" w:type="dxa"/>
            <w:shd w:val="clear" w:color="auto" w:fill="2F5496"/>
          </w:tcPr>
          <w:p w14:paraId="4C0E0080" w14:textId="77777777" w:rsidR="00437188" w:rsidRDefault="007C6EE6">
            <w:pPr>
              <w:jc w:val="center"/>
              <w:rPr>
                <w:color w:val="FFFFFF"/>
              </w:rPr>
            </w:pPr>
            <w:r>
              <w:rPr>
                <w:color w:val="FFFFFF"/>
              </w:rPr>
              <w:t>Name</w:t>
            </w:r>
          </w:p>
        </w:tc>
        <w:tc>
          <w:tcPr>
            <w:tcW w:w="1800" w:type="dxa"/>
            <w:shd w:val="clear" w:color="auto" w:fill="2F5496"/>
          </w:tcPr>
          <w:p w14:paraId="50360411" w14:textId="77777777" w:rsidR="00437188" w:rsidRDefault="007C6EE6">
            <w:pPr>
              <w:rPr>
                <w:color w:val="FFFFFF"/>
              </w:rPr>
            </w:pPr>
            <w:r>
              <w:rPr>
                <w:color w:val="FFFFFF"/>
              </w:rPr>
              <w:t>Size</w:t>
            </w:r>
          </w:p>
        </w:tc>
        <w:tc>
          <w:tcPr>
            <w:tcW w:w="1440" w:type="dxa"/>
            <w:shd w:val="clear" w:color="auto" w:fill="2F5496"/>
          </w:tcPr>
          <w:p w14:paraId="4346EAA6" w14:textId="77777777" w:rsidR="00437188" w:rsidRDefault="007C6EE6">
            <w:pPr>
              <w:rPr>
                <w:color w:val="FFFFFF"/>
              </w:rPr>
            </w:pPr>
            <w:r>
              <w:rPr>
                <w:color w:val="FFFFFF"/>
              </w:rPr>
              <w:t>Class</w:t>
            </w:r>
          </w:p>
        </w:tc>
        <w:tc>
          <w:tcPr>
            <w:tcW w:w="4950" w:type="dxa"/>
            <w:shd w:val="clear" w:color="auto" w:fill="2F5496"/>
          </w:tcPr>
          <w:p w14:paraId="12A4C06B" w14:textId="77777777" w:rsidR="00437188" w:rsidRDefault="007C6EE6">
            <w:pPr>
              <w:rPr>
                <w:color w:val="FFFFFF"/>
              </w:rPr>
            </w:pPr>
            <w:r>
              <w:rPr>
                <w:color w:val="FFFFFF"/>
              </w:rPr>
              <w:t>Description</w:t>
            </w:r>
          </w:p>
        </w:tc>
      </w:tr>
      <w:tr w:rsidR="00437188" w14:paraId="799F40A9" w14:textId="77777777">
        <w:tc>
          <w:tcPr>
            <w:tcW w:w="1710" w:type="dxa"/>
          </w:tcPr>
          <w:p w14:paraId="3E5C2AB1" w14:textId="77777777" w:rsidR="00437188" w:rsidRDefault="007C6EE6">
            <w:pPr>
              <w:jc w:val="center"/>
            </w:pPr>
            <w:r>
              <w:t>LAT</w:t>
            </w:r>
          </w:p>
        </w:tc>
        <w:tc>
          <w:tcPr>
            <w:tcW w:w="1800" w:type="dxa"/>
          </w:tcPr>
          <w:p w14:paraId="70DEABE1" w14:textId="77777777" w:rsidR="00437188" w:rsidRDefault="007C6EE6">
            <w:pPr>
              <w:jc w:val="center"/>
            </w:pPr>
            <w:r>
              <w:t>180 x 360</w:t>
            </w:r>
          </w:p>
        </w:tc>
        <w:tc>
          <w:tcPr>
            <w:tcW w:w="1440" w:type="dxa"/>
          </w:tcPr>
          <w:p w14:paraId="2974BFF0" w14:textId="77777777" w:rsidR="00437188" w:rsidRDefault="007C6EE6">
            <w:pPr>
              <w:jc w:val="center"/>
            </w:pPr>
            <w:r>
              <w:t>Int16</w:t>
            </w:r>
          </w:p>
        </w:tc>
        <w:tc>
          <w:tcPr>
            <w:tcW w:w="4950" w:type="dxa"/>
          </w:tcPr>
          <w:p w14:paraId="7EF434EC" w14:textId="07374BCD" w:rsidR="00437188" w:rsidRDefault="00E335E8" w:rsidP="00E335E8">
            <w:r>
              <w:t>Latitude [-90 90</w:t>
            </w:r>
            <w:r w:rsidR="007C6EE6">
              <w:t>]</w:t>
            </w:r>
          </w:p>
        </w:tc>
      </w:tr>
      <w:tr w:rsidR="00437188" w14:paraId="5B65177C" w14:textId="77777777">
        <w:tc>
          <w:tcPr>
            <w:tcW w:w="1710" w:type="dxa"/>
          </w:tcPr>
          <w:p w14:paraId="6D808835" w14:textId="77777777" w:rsidR="00437188" w:rsidRDefault="007C6EE6">
            <w:pPr>
              <w:jc w:val="center"/>
            </w:pPr>
            <w:r>
              <w:t>LON</w:t>
            </w:r>
          </w:p>
        </w:tc>
        <w:tc>
          <w:tcPr>
            <w:tcW w:w="1800" w:type="dxa"/>
          </w:tcPr>
          <w:p w14:paraId="76F639FC" w14:textId="77777777" w:rsidR="00437188" w:rsidRDefault="007C6EE6">
            <w:pPr>
              <w:jc w:val="center"/>
            </w:pPr>
            <w:r>
              <w:t>180 x 360</w:t>
            </w:r>
          </w:p>
        </w:tc>
        <w:tc>
          <w:tcPr>
            <w:tcW w:w="1440" w:type="dxa"/>
          </w:tcPr>
          <w:p w14:paraId="5F1B6591" w14:textId="77777777" w:rsidR="00437188" w:rsidRDefault="007C6EE6">
            <w:pPr>
              <w:jc w:val="center"/>
            </w:pPr>
            <w:r>
              <w:t>Int16</w:t>
            </w:r>
          </w:p>
        </w:tc>
        <w:tc>
          <w:tcPr>
            <w:tcW w:w="4950" w:type="dxa"/>
          </w:tcPr>
          <w:p w14:paraId="3914509B" w14:textId="77777777" w:rsidR="00437188" w:rsidRDefault="007C6EE6">
            <w:r>
              <w:t>Longitude [-180 180]</w:t>
            </w:r>
          </w:p>
        </w:tc>
      </w:tr>
      <w:tr w:rsidR="00437188" w14:paraId="2CDC28FF" w14:textId="77777777">
        <w:tc>
          <w:tcPr>
            <w:tcW w:w="1710" w:type="dxa"/>
          </w:tcPr>
          <w:p w14:paraId="5042CD55" w14:textId="77777777" w:rsidR="00437188" w:rsidRDefault="007C6EE6">
            <w:pPr>
              <w:jc w:val="center"/>
            </w:pPr>
            <w:r>
              <w:lastRenderedPageBreak/>
              <w:t>REGION</w:t>
            </w:r>
          </w:p>
        </w:tc>
        <w:tc>
          <w:tcPr>
            <w:tcW w:w="1800" w:type="dxa"/>
          </w:tcPr>
          <w:p w14:paraId="2DCC1530" w14:textId="77777777" w:rsidR="00437188" w:rsidRDefault="007C6EE6">
            <w:pPr>
              <w:jc w:val="center"/>
            </w:pPr>
            <w:r>
              <w:t>180 x 360</w:t>
            </w:r>
          </w:p>
        </w:tc>
        <w:tc>
          <w:tcPr>
            <w:tcW w:w="1440" w:type="dxa"/>
          </w:tcPr>
          <w:p w14:paraId="0955AE14" w14:textId="77777777" w:rsidR="00437188" w:rsidRDefault="007C6EE6">
            <w:pPr>
              <w:jc w:val="center"/>
            </w:pPr>
            <w:r>
              <w:t>Int16</w:t>
            </w:r>
          </w:p>
        </w:tc>
        <w:tc>
          <w:tcPr>
            <w:tcW w:w="4950" w:type="dxa"/>
          </w:tcPr>
          <w:p w14:paraId="3703EE5D" w14:textId="77777777" w:rsidR="00437188" w:rsidRDefault="007C6EE6">
            <w:r>
              <w:t>Region index (0 = land, 1 = Atlantic Water … to 28)</w:t>
            </w:r>
          </w:p>
        </w:tc>
      </w:tr>
      <w:tr w:rsidR="00437188" w14:paraId="6325C6C0" w14:textId="77777777">
        <w:tc>
          <w:tcPr>
            <w:tcW w:w="1710" w:type="dxa"/>
          </w:tcPr>
          <w:p w14:paraId="151D95DB" w14:textId="77777777" w:rsidR="00437188" w:rsidRDefault="007C6EE6">
            <w:pPr>
              <w:jc w:val="center"/>
            </w:pPr>
            <w:r>
              <w:t>region</w:t>
            </w:r>
          </w:p>
        </w:tc>
        <w:tc>
          <w:tcPr>
            <w:tcW w:w="1800" w:type="dxa"/>
          </w:tcPr>
          <w:p w14:paraId="2B0AB685" w14:textId="77777777" w:rsidR="00437188" w:rsidRDefault="007C6EE6">
            <w:pPr>
              <w:jc w:val="center"/>
            </w:pPr>
            <w:r>
              <w:t>1 x 28/29</w:t>
            </w:r>
          </w:p>
        </w:tc>
        <w:tc>
          <w:tcPr>
            <w:tcW w:w="1440" w:type="dxa"/>
          </w:tcPr>
          <w:p w14:paraId="5508DC7D" w14:textId="77777777" w:rsidR="00437188" w:rsidRDefault="007C6EE6">
            <w:pPr>
              <w:jc w:val="center"/>
            </w:pPr>
            <w:r>
              <w:t>Cell</w:t>
            </w:r>
          </w:p>
        </w:tc>
        <w:tc>
          <w:tcPr>
            <w:tcW w:w="4950" w:type="dxa"/>
          </w:tcPr>
          <w:p w14:paraId="4FFF8EE3" w14:textId="77777777" w:rsidR="00437188" w:rsidRDefault="007C6EE6">
            <w:r>
              <w:t>Gather all regional information together.</w:t>
            </w:r>
          </w:p>
          <w:p w14:paraId="1A196E63" w14:textId="77777777" w:rsidR="00437188" w:rsidRDefault="007C6EE6">
            <w:r>
              <w:t xml:space="preserve">Each cell is a structure with following fields : </w:t>
            </w:r>
            <w:proofErr w:type="spellStart"/>
            <w:r>
              <w:t>abbr</w:t>
            </w:r>
            <w:proofErr w:type="spellEnd"/>
            <w:r>
              <w:t xml:space="preserve">, full, high, low, </w:t>
            </w:r>
            <w:proofErr w:type="spellStart"/>
            <w:r>
              <w:t>upper_layer_depth</w:t>
            </w:r>
            <w:proofErr w:type="spellEnd"/>
          </w:p>
          <w:p w14:paraId="5CAC9039" w14:textId="77777777" w:rsidR="00437188" w:rsidRDefault="007C6EE6">
            <w:r>
              <w:t>See description below (Example)</w:t>
            </w:r>
          </w:p>
        </w:tc>
      </w:tr>
    </w:tbl>
    <w:p w14:paraId="3B46B11B" w14:textId="77777777" w:rsidR="00437188" w:rsidRDefault="00437188">
      <w:pPr>
        <w:ind w:left="720"/>
      </w:pPr>
    </w:p>
    <w:p w14:paraId="22052E3B" w14:textId="77777777" w:rsidR="00437188" w:rsidRDefault="007C6EE6">
      <w:pPr>
        <w:keepNext/>
        <w:pBdr>
          <w:top w:val="nil"/>
          <w:left w:val="nil"/>
          <w:bottom w:val="nil"/>
          <w:right w:val="nil"/>
          <w:between w:val="nil"/>
        </w:pBdr>
        <w:rPr>
          <w:color w:val="000000"/>
        </w:rPr>
      </w:pPr>
      <w:r>
        <w:rPr>
          <w:color w:val="000000"/>
          <w:u w:val="single"/>
        </w:rPr>
        <w:t>Example</w:t>
      </w:r>
      <w:r>
        <w:rPr>
          <w:color w:val="000000"/>
        </w:rPr>
        <w:t xml:space="preserve"> of Cell description for region 1 Atlantic Water</w:t>
      </w:r>
    </w:p>
    <w:p w14:paraId="3BCB439B" w14:textId="77777777" w:rsidR="00437188" w:rsidRDefault="00437188">
      <w:pPr>
        <w:keepNext/>
        <w:pBdr>
          <w:top w:val="nil"/>
          <w:left w:val="nil"/>
          <w:bottom w:val="nil"/>
          <w:right w:val="nil"/>
          <w:between w:val="nil"/>
        </w:pBdr>
        <w:rPr>
          <w:i/>
          <w:color w:val="000000"/>
        </w:rPr>
      </w:pPr>
    </w:p>
    <w:p w14:paraId="7FED77A8" w14:textId="77777777" w:rsidR="00437188" w:rsidRDefault="007C6EE6">
      <w:pPr>
        <w:keepNext/>
        <w:pBdr>
          <w:top w:val="nil"/>
          <w:left w:val="nil"/>
          <w:bottom w:val="nil"/>
          <w:right w:val="nil"/>
          <w:between w:val="nil"/>
        </w:pBdr>
        <w:rPr>
          <w:i/>
          <w:color w:val="000000"/>
        </w:rPr>
      </w:pPr>
      <w:proofErr w:type="gramStart"/>
      <w:r>
        <w:rPr>
          <w:i/>
          <w:color w:val="000000"/>
        </w:rPr>
        <w:t>region{</w:t>
      </w:r>
      <w:proofErr w:type="gramEnd"/>
      <w:r>
        <w:rPr>
          <w:i/>
          <w:color w:val="000000"/>
        </w:rPr>
        <w:t>1}</w:t>
      </w:r>
    </w:p>
    <w:p w14:paraId="54146CE1" w14:textId="77777777" w:rsidR="00437188" w:rsidRDefault="007C6EE6">
      <w:pPr>
        <w:keepNext/>
        <w:pBdr>
          <w:top w:val="nil"/>
          <w:left w:val="nil"/>
          <w:bottom w:val="nil"/>
          <w:right w:val="nil"/>
          <w:between w:val="nil"/>
        </w:pBdr>
        <w:rPr>
          <w:i/>
          <w:color w:val="000000"/>
        </w:rPr>
      </w:pPr>
      <w:proofErr w:type="spellStart"/>
      <w:proofErr w:type="gramStart"/>
      <w:r>
        <w:rPr>
          <w:i/>
          <w:color w:val="000000"/>
        </w:rPr>
        <w:t>struct</w:t>
      </w:r>
      <w:proofErr w:type="spellEnd"/>
      <w:proofErr w:type="gramEnd"/>
      <w:r>
        <w:rPr>
          <w:i/>
          <w:color w:val="000000"/>
        </w:rPr>
        <w:t xml:space="preserve"> with fields</w:t>
      </w:r>
    </w:p>
    <w:p w14:paraId="2EA1CF87" w14:textId="77777777" w:rsidR="00437188" w:rsidRDefault="007C6EE6">
      <w:pPr>
        <w:keepNext/>
        <w:pBdr>
          <w:top w:val="nil"/>
          <w:left w:val="nil"/>
          <w:bottom w:val="nil"/>
          <w:right w:val="nil"/>
          <w:between w:val="nil"/>
        </w:pBdr>
        <w:ind w:firstLine="720"/>
        <w:rPr>
          <w:i/>
          <w:color w:val="000000"/>
        </w:rPr>
      </w:pPr>
      <w:proofErr w:type="spellStart"/>
      <w:proofErr w:type="gramStart"/>
      <w:r>
        <w:rPr>
          <w:i/>
          <w:color w:val="000000"/>
        </w:rPr>
        <w:t>abbr</w:t>
      </w:r>
      <w:proofErr w:type="spellEnd"/>
      <w:r>
        <w:rPr>
          <w:i/>
          <w:color w:val="000000"/>
        </w:rPr>
        <w:t xml:space="preserve"> :</w:t>
      </w:r>
      <w:proofErr w:type="gramEnd"/>
      <w:r>
        <w:rPr>
          <w:i/>
          <w:color w:val="000000"/>
        </w:rPr>
        <w:t xml:space="preserve"> ‘AW’</w:t>
      </w:r>
    </w:p>
    <w:p w14:paraId="10A33514" w14:textId="77777777" w:rsidR="00437188" w:rsidRDefault="007C6EE6">
      <w:pPr>
        <w:keepNext/>
        <w:pBdr>
          <w:top w:val="nil"/>
          <w:left w:val="nil"/>
          <w:bottom w:val="nil"/>
          <w:right w:val="nil"/>
          <w:between w:val="nil"/>
        </w:pBdr>
        <w:ind w:firstLine="720"/>
        <w:rPr>
          <w:i/>
          <w:color w:val="000000"/>
        </w:rPr>
      </w:pPr>
      <w:proofErr w:type="gramStart"/>
      <w:r>
        <w:rPr>
          <w:i/>
          <w:color w:val="000000"/>
        </w:rPr>
        <w:t>full :</w:t>
      </w:r>
      <w:proofErr w:type="gramEnd"/>
      <w:r>
        <w:rPr>
          <w:i/>
          <w:color w:val="000000"/>
        </w:rPr>
        <w:t xml:space="preserve"> ‘Atlantic Water’</w:t>
      </w:r>
    </w:p>
    <w:p w14:paraId="6037FB3C" w14:textId="77777777" w:rsidR="00437188" w:rsidRDefault="007C6EE6">
      <w:pPr>
        <w:keepNext/>
        <w:pBdr>
          <w:top w:val="nil"/>
          <w:left w:val="nil"/>
          <w:bottom w:val="nil"/>
          <w:right w:val="nil"/>
          <w:between w:val="nil"/>
        </w:pBdr>
        <w:ind w:firstLine="720"/>
        <w:rPr>
          <w:i/>
          <w:color w:val="000000"/>
        </w:rPr>
      </w:pPr>
      <w:proofErr w:type="gramStart"/>
      <w:r>
        <w:rPr>
          <w:i/>
          <w:color w:val="000000"/>
        </w:rPr>
        <w:t>high :</w:t>
      </w:r>
      <w:proofErr w:type="gramEnd"/>
      <w:r>
        <w:rPr>
          <w:i/>
          <w:color w:val="000000"/>
        </w:rPr>
        <w:t xml:space="preserve"> [2x3 double]</w:t>
      </w:r>
    </w:p>
    <w:p w14:paraId="5EAE04C3" w14:textId="77777777" w:rsidR="00437188" w:rsidRDefault="007C6EE6">
      <w:pPr>
        <w:keepNext/>
        <w:pBdr>
          <w:top w:val="nil"/>
          <w:left w:val="nil"/>
          <w:bottom w:val="nil"/>
          <w:right w:val="nil"/>
          <w:between w:val="nil"/>
        </w:pBdr>
        <w:ind w:firstLine="720"/>
        <w:rPr>
          <w:i/>
          <w:color w:val="000000"/>
        </w:rPr>
      </w:pPr>
      <w:proofErr w:type="gramStart"/>
      <w:r>
        <w:rPr>
          <w:i/>
          <w:color w:val="000000"/>
        </w:rPr>
        <w:t>low :</w:t>
      </w:r>
      <w:proofErr w:type="gramEnd"/>
      <w:r>
        <w:rPr>
          <w:i/>
          <w:color w:val="000000"/>
        </w:rPr>
        <w:t xml:space="preserve"> [2x3 double]</w:t>
      </w:r>
    </w:p>
    <w:p w14:paraId="54F9901E" w14:textId="77777777" w:rsidR="00437188" w:rsidRDefault="007C6EE6">
      <w:pPr>
        <w:keepNext/>
        <w:pBdr>
          <w:top w:val="nil"/>
          <w:left w:val="nil"/>
          <w:bottom w:val="nil"/>
          <w:right w:val="nil"/>
          <w:between w:val="nil"/>
        </w:pBdr>
        <w:ind w:firstLine="720"/>
        <w:rPr>
          <w:i/>
          <w:color w:val="000000"/>
        </w:rPr>
      </w:pPr>
      <w:proofErr w:type="spellStart"/>
      <w:r>
        <w:rPr>
          <w:i/>
          <w:color w:val="000000"/>
        </w:rPr>
        <w:t>upper_layer_</w:t>
      </w:r>
      <w:proofErr w:type="gramStart"/>
      <w:r>
        <w:rPr>
          <w:i/>
          <w:color w:val="000000"/>
        </w:rPr>
        <w:t>depth</w:t>
      </w:r>
      <w:proofErr w:type="spellEnd"/>
      <w:r>
        <w:rPr>
          <w:i/>
          <w:color w:val="000000"/>
        </w:rPr>
        <w:t xml:space="preserve"> :</w:t>
      </w:r>
      <w:proofErr w:type="gramEnd"/>
      <w:r>
        <w:rPr>
          <w:i/>
          <w:color w:val="000000"/>
        </w:rPr>
        <w:t xml:space="preserve"> 1600</w:t>
      </w:r>
    </w:p>
    <w:p w14:paraId="051AC297" w14:textId="77777777" w:rsidR="00437188" w:rsidRDefault="00437188">
      <w:pPr>
        <w:spacing w:after="240"/>
      </w:pPr>
    </w:p>
    <w:p w14:paraId="6EA7DFB6" w14:textId="77777777" w:rsidR="00437188" w:rsidRDefault="007C6EE6">
      <w:pPr>
        <w:spacing w:after="240"/>
      </w:pPr>
      <w:proofErr w:type="gramStart"/>
      <w:r>
        <w:rPr>
          <w:i/>
        </w:rPr>
        <w:t>region{</w:t>
      </w:r>
      <w:proofErr w:type="gramEnd"/>
      <w:r>
        <w:rPr>
          <w:i/>
        </w:rPr>
        <w:t xml:space="preserve">1}.high </w:t>
      </w:r>
    </w:p>
    <w:tbl>
      <w:tblPr>
        <w:tblStyle w:val="a8"/>
        <w:tblW w:w="8090" w:type="dxa"/>
        <w:tblInd w:w="0" w:type="dxa"/>
        <w:tblLayout w:type="fixed"/>
        <w:tblLook w:val="0000" w:firstRow="0" w:lastRow="0" w:firstColumn="0" w:lastColumn="0" w:noHBand="0" w:noVBand="0"/>
      </w:tblPr>
      <w:tblGrid>
        <w:gridCol w:w="2022"/>
        <w:gridCol w:w="2022"/>
        <w:gridCol w:w="2023"/>
        <w:gridCol w:w="2023"/>
      </w:tblGrid>
      <w:tr w:rsidR="00437188" w14:paraId="21E41A0C" w14:textId="77777777">
        <w:tc>
          <w:tcPr>
            <w:tcW w:w="2022" w:type="dxa"/>
            <w:tcBorders>
              <w:right w:val="single" w:sz="4" w:space="0" w:color="000000"/>
            </w:tcBorders>
            <w:shd w:val="clear" w:color="auto" w:fill="auto"/>
          </w:tcPr>
          <w:p w14:paraId="393E468C" w14:textId="77777777" w:rsidR="00437188" w:rsidRDefault="00437188"/>
        </w:tc>
        <w:tc>
          <w:tcPr>
            <w:tcW w:w="6068" w:type="dxa"/>
            <w:gridSpan w:val="3"/>
            <w:tcBorders>
              <w:top w:val="single" w:sz="4" w:space="0" w:color="000000"/>
              <w:left w:val="single" w:sz="4" w:space="0" w:color="000000"/>
              <w:right w:val="single" w:sz="4" w:space="0" w:color="000000"/>
            </w:tcBorders>
            <w:shd w:val="clear" w:color="auto" w:fill="2F5496"/>
            <w:vAlign w:val="center"/>
          </w:tcPr>
          <w:p w14:paraId="25254566" w14:textId="77777777" w:rsidR="00437188" w:rsidRDefault="007C6EE6">
            <w:pPr>
              <w:jc w:val="center"/>
              <w:rPr>
                <w:color w:val="FFFFFF"/>
              </w:rPr>
            </w:pPr>
            <w:r>
              <w:rPr>
                <w:color w:val="FFFFFF"/>
              </w:rPr>
              <w:t>High limit in</w:t>
            </w:r>
          </w:p>
        </w:tc>
      </w:tr>
      <w:tr w:rsidR="00437188" w14:paraId="2C920FAD" w14:textId="77777777">
        <w:tc>
          <w:tcPr>
            <w:tcW w:w="2022" w:type="dxa"/>
            <w:tcBorders>
              <w:bottom w:val="single" w:sz="4" w:space="0" w:color="000000"/>
              <w:right w:val="single" w:sz="4" w:space="0" w:color="000000"/>
            </w:tcBorders>
            <w:shd w:val="clear" w:color="auto" w:fill="auto"/>
          </w:tcPr>
          <w:p w14:paraId="46C7F67B" w14:textId="77777777" w:rsidR="00437188" w:rsidRDefault="00437188"/>
        </w:tc>
        <w:tc>
          <w:tcPr>
            <w:tcW w:w="2022" w:type="dxa"/>
            <w:tcBorders>
              <w:left w:val="single" w:sz="4" w:space="0" w:color="000000"/>
              <w:bottom w:val="single" w:sz="4" w:space="0" w:color="000000"/>
            </w:tcBorders>
            <w:shd w:val="clear" w:color="auto" w:fill="2F5496"/>
            <w:vAlign w:val="center"/>
          </w:tcPr>
          <w:p w14:paraId="0047A866" w14:textId="77777777" w:rsidR="00437188" w:rsidRDefault="007C6EE6">
            <w:pPr>
              <w:jc w:val="center"/>
              <w:rPr>
                <w:color w:val="FFFFFF"/>
              </w:rPr>
            </w:pPr>
            <w:r>
              <w:rPr>
                <w:color w:val="FFFFFF"/>
              </w:rPr>
              <w:t>ml/l</w:t>
            </w:r>
          </w:p>
        </w:tc>
        <w:tc>
          <w:tcPr>
            <w:tcW w:w="2023" w:type="dxa"/>
            <w:tcBorders>
              <w:bottom w:val="single" w:sz="4" w:space="0" w:color="000000"/>
            </w:tcBorders>
            <w:shd w:val="clear" w:color="auto" w:fill="2F5496"/>
            <w:vAlign w:val="center"/>
          </w:tcPr>
          <w:p w14:paraId="5814111E" w14:textId="77777777" w:rsidR="00437188" w:rsidRDefault="007C6EE6">
            <w:pPr>
              <w:jc w:val="center"/>
              <w:rPr>
                <w:color w:val="FFFFFF"/>
              </w:rPr>
            </w:pPr>
            <w:r>
              <w:rPr>
                <w:color w:val="FFFFFF"/>
              </w:rPr>
              <w:t>µ</w:t>
            </w:r>
            <w:proofErr w:type="spellStart"/>
            <w:r>
              <w:rPr>
                <w:color w:val="FFFFFF"/>
              </w:rPr>
              <w:t>mol</w:t>
            </w:r>
            <w:proofErr w:type="spellEnd"/>
            <w:r>
              <w:rPr>
                <w:color w:val="FFFFFF"/>
              </w:rPr>
              <w:t>/l</w:t>
            </w:r>
          </w:p>
        </w:tc>
        <w:tc>
          <w:tcPr>
            <w:tcW w:w="2023" w:type="dxa"/>
            <w:tcBorders>
              <w:bottom w:val="single" w:sz="4" w:space="0" w:color="000000"/>
              <w:right w:val="single" w:sz="4" w:space="0" w:color="000000"/>
            </w:tcBorders>
            <w:shd w:val="clear" w:color="auto" w:fill="2F5496"/>
            <w:vAlign w:val="center"/>
          </w:tcPr>
          <w:p w14:paraId="14E1915B" w14:textId="77777777" w:rsidR="00437188" w:rsidRDefault="007C6EE6">
            <w:pPr>
              <w:jc w:val="center"/>
              <w:rPr>
                <w:color w:val="FFFFFF"/>
              </w:rPr>
            </w:pPr>
            <w:r>
              <w:rPr>
                <w:color w:val="FFFFFF"/>
              </w:rPr>
              <w:t>µ</w:t>
            </w:r>
            <w:proofErr w:type="spellStart"/>
            <w:r>
              <w:rPr>
                <w:color w:val="FFFFFF"/>
              </w:rPr>
              <w:t>mol</w:t>
            </w:r>
            <w:proofErr w:type="spellEnd"/>
            <w:r>
              <w:rPr>
                <w:color w:val="FFFFFF"/>
              </w:rPr>
              <w:t>/kg</w:t>
            </w:r>
          </w:p>
        </w:tc>
      </w:tr>
      <w:tr w:rsidR="00437188" w14:paraId="4A3C9792" w14:textId="77777777">
        <w:tc>
          <w:tcPr>
            <w:tcW w:w="2022" w:type="dxa"/>
            <w:tcBorders>
              <w:top w:val="single" w:sz="4" w:space="0" w:color="000000"/>
              <w:left w:val="single" w:sz="4" w:space="0" w:color="000000"/>
              <w:right w:val="single" w:sz="4" w:space="0" w:color="000000"/>
            </w:tcBorders>
            <w:shd w:val="clear" w:color="auto" w:fill="2F5496"/>
            <w:vAlign w:val="center"/>
          </w:tcPr>
          <w:p w14:paraId="7A701B7D" w14:textId="77777777" w:rsidR="00437188" w:rsidRDefault="007C6EE6">
            <w:pPr>
              <w:jc w:val="center"/>
              <w:rPr>
                <w:color w:val="FFFFFF"/>
              </w:rPr>
            </w:pPr>
            <w:r>
              <w:rPr>
                <w:color w:val="FFFFFF"/>
              </w:rPr>
              <w:t>upper layer</w:t>
            </w:r>
          </w:p>
        </w:tc>
        <w:tc>
          <w:tcPr>
            <w:tcW w:w="2022" w:type="dxa"/>
            <w:tcBorders>
              <w:top w:val="single" w:sz="4" w:space="0" w:color="000000"/>
              <w:left w:val="single" w:sz="4" w:space="0" w:color="000000"/>
            </w:tcBorders>
            <w:vAlign w:val="center"/>
          </w:tcPr>
          <w:p w14:paraId="39DB7ABA" w14:textId="77777777" w:rsidR="00437188" w:rsidRDefault="007C6EE6">
            <w:pPr>
              <w:jc w:val="center"/>
              <w:rPr>
                <w:rFonts w:ascii="Calibri" w:eastAsia="Calibri" w:hAnsi="Calibri" w:cs="Calibri"/>
                <w:color w:val="000000"/>
                <w:sz w:val="22"/>
                <w:szCs w:val="22"/>
              </w:rPr>
            </w:pPr>
            <w:r>
              <w:rPr>
                <w:rFonts w:ascii="Calibri" w:eastAsia="Calibri" w:hAnsi="Calibri" w:cs="Calibri"/>
                <w:color w:val="000000"/>
                <w:sz w:val="22"/>
                <w:szCs w:val="22"/>
              </w:rPr>
              <w:t>9.9</w:t>
            </w:r>
          </w:p>
        </w:tc>
        <w:tc>
          <w:tcPr>
            <w:tcW w:w="2023" w:type="dxa"/>
            <w:tcBorders>
              <w:top w:val="single" w:sz="4" w:space="0" w:color="000000"/>
            </w:tcBorders>
            <w:vAlign w:val="center"/>
          </w:tcPr>
          <w:p w14:paraId="34001633" w14:textId="77777777" w:rsidR="00437188" w:rsidRDefault="007C6EE6">
            <w:pPr>
              <w:jc w:val="center"/>
              <w:rPr>
                <w:rFonts w:ascii="Calibri" w:eastAsia="Calibri" w:hAnsi="Calibri" w:cs="Calibri"/>
                <w:color w:val="000000"/>
                <w:sz w:val="22"/>
                <w:szCs w:val="22"/>
              </w:rPr>
            </w:pPr>
            <w:r>
              <w:rPr>
                <w:rFonts w:ascii="Calibri" w:eastAsia="Calibri" w:hAnsi="Calibri" w:cs="Calibri"/>
                <w:color w:val="000000"/>
                <w:sz w:val="22"/>
                <w:szCs w:val="22"/>
              </w:rPr>
              <w:t>440</w:t>
            </w:r>
          </w:p>
        </w:tc>
        <w:tc>
          <w:tcPr>
            <w:tcW w:w="2023" w:type="dxa"/>
            <w:tcBorders>
              <w:top w:val="single" w:sz="4" w:space="0" w:color="000000"/>
              <w:right w:val="single" w:sz="4" w:space="0" w:color="000000"/>
            </w:tcBorders>
            <w:vAlign w:val="center"/>
          </w:tcPr>
          <w:p w14:paraId="02607A33" w14:textId="77777777" w:rsidR="00437188" w:rsidRDefault="007C6EE6">
            <w:pPr>
              <w:jc w:val="center"/>
              <w:rPr>
                <w:rFonts w:ascii="Calibri" w:eastAsia="Calibri" w:hAnsi="Calibri" w:cs="Calibri"/>
                <w:color w:val="000000"/>
                <w:sz w:val="22"/>
                <w:szCs w:val="22"/>
              </w:rPr>
            </w:pPr>
            <w:r>
              <w:rPr>
                <w:rFonts w:ascii="Calibri" w:eastAsia="Calibri" w:hAnsi="Calibri" w:cs="Calibri"/>
                <w:color w:val="000000"/>
                <w:sz w:val="22"/>
                <w:szCs w:val="22"/>
              </w:rPr>
              <w:t>430</w:t>
            </w:r>
          </w:p>
        </w:tc>
      </w:tr>
      <w:tr w:rsidR="00437188" w14:paraId="544BF732" w14:textId="77777777">
        <w:tc>
          <w:tcPr>
            <w:tcW w:w="2022" w:type="dxa"/>
            <w:tcBorders>
              <w:left w:val="single" w:sz="4" w:space="0" w:color="000000"/>
              <w:bottom w:val="single" w:sz="4" w:space="0" w:color="000000"/>
              <w:right w:val="single" w:sz="4" w:space="0" w:color="000000"/>
            </w:tcBorders>
            <w:shd w:val="clear" w:color="auto" w:fill="2F5496"/>
            <w:vAlign w:val="center"/>
          </w:tcPr>
          <w:p w14:paraId="118F99DB" w14:textId="77777777" w:rsidR="00437188" w:rsidRDefault="007C6EE6">
            <w:pPr>
              <w:jc w:val="center"/>
              <w:rPr>
                <w:color w:val="FFFFFF"/>
              </w:rPr>
            </w:pPr>
            <w:r>
              <w:rPr>
                <w:color w:val="FFFFFF"/>
              </w:rPr>
              <w:t>Low layer</w:t>
            </w:r>
          </w:p>
        </w:tc>
        <w:tc>
          <w:tcPr>
            <w:tcW w:w="2022" w:type="dxa"/>
            <w:tcBorders>
              <w:left w:val="single" w:sz="4" w:space="0" w:color="000000"/>
              <w:bottom w:val="single" w:sz="4" w:space="0" w:color="000000"/>
            </w:tcBorders>
            <w:vAlign w:val="center"/>
          </w:tcPr>
          <w:p w14:paraId="4D0E1A8F" w14:textId="77777777" w:rsidR="00437188" w:rsidRDefault="007C6EE6">
            <w:pPr>
              <w:jc w:val="center"/>
              <w:rPr>
                <w:rFonts w:ascii="Calibri" w:eastAsia="Calibri" w:hAnsi="Calibri" w:cs="Calibri"/>
                <w:color w:val="000000"/>
                <w:sz w:val="22"/>
                <w:szCs w:val="22"/>
              </w:rPr>
            </w:pPr>
            <w:r>
              <w:rPr>
                <w:rFonts w:ascii="Calibri" w:eastAsia="Calibri" w:hAnsi="Calibri" w:cs="Calibri"/>
                <w:color w:val="000000"/>
                <w:sz w:val="22"/>
                <w:szCs w:val="22"/>
              </w:rPr>
              <w:t>7.8</w:t>
            </w:r>
          </w:p>
        </w:tc>
        <w:tc>
          <w:tcPr>
            <w:tcW w:w="2023" w:type="dxa"/>
            <w:tcBorders>
              <w:bottom w:val="single" w:sz="4" w:space="0" w:color="000000"/>
            </w:tcBorders>
            <w:vAlign w:val="center"/>
          </w:tcPr>
          <w:p w14:paraId="311DBC0A" w14:textId="77777777" w:rsidR="00437188" w:rsidRDefault="007C6EE6">
            <w:pPr>
              <w:jc w:val="center"/>
              <w:rPr>
                <w:rFonts w:ascii="Calibri" w:eastAsia="Calibri" w:hAnsi="Calibri" w:cs="Calibri"/>
                <w:color w:val="000000"/>
                <w:sz w:val="22"/>
                <w:szCs w:val="22"/>
              </w:rPr>
            </w:pPr>
            <w:r>
              <w:rPr>
                <w:rFonts w:ascii="Calibri" w:eastAsia="Calibri" w:hAnsi="Calibri" w:cs="Calibri"/>
                <w:color w:val="000000"/>
                <w:sz w:val="22"/>
                <w:szCs w:val="22"/>
              </w:rPr>
              <w:t>350</w:t>
            </w:r>
          </w:p>
        </w:tc>
        <w:tc>
          <w:tcPr>
            <w:tcW w:w="2023" w:type="dxa"/>
            <w:tcBorders>
              <w:bottom w:val="single" w:sz="4" w:space="0" w:color="000000"/>
              <w:right w:val="single" w:sz="4" w:space="0" w:color="000000"/>
            </w:tcBorders>
            <w:vAlign w:val="center"/>
          </w:tcPr>
          <w:p w14:paraId="5CC3882C" w14:textId="77777777" w:rsidR="00437188" w:rsidRDefault="007C6EE6">
            <w:pPr>
              <w:jc w:val="center"/>
              <w:rPr>
                <w:rFonts w:ascii="Calibri" w:eastAsia="Calibri" w:hAnsi="Calibri" w:cs="Calibri"/>
                <w:color w:val="000000"/>
                <w:sz w:val="22"/>
                <w:szCs w:val="22"/>
              </w:rPr>
            </w:pPr>
            <w:r>
              <w:rPr>
                <w:rFonts w:ascii="Calibri" w:eastAsia="Calibri" w:hAnsi="Calibri" w:cs="Calibri"/>
                <w:color w:val="000000"/>
                <w:sz w:val="22"/>
                <w:szCs w:val="22"/>
              </w:rPr>
              <w:t>340</w:t>
            </w:r>
          </w:p>
        </w:tc>
      </w:tr>
    </w:tbl>
    <w:p w14:paraId="015712A2" w14:textId="77777777" w:rsidR="00437188" w:rsidRDefault="00437188">
      <w:pPr>
        <w:spacing w:after="240"/>
      </w:pPr>
    </w:p>
    <w:p w14:paraId="04727FB0" w14:textId="77777777" w:rsidR="00437188" w:rsidRDefault="007C6EE6">
      <w:r>
        <w:rPr>
          <w:i/>
        </w:rPr>
        <w:t>Actions</w:t>
      </w:r>
    </w:p>
    <w:p w14:paraId="37992435" w14:textId="6B145480" w:rsidR="00437188" w:rsidRDefault="007C6EE6">
      <w:pPr>
        <w:numPr>
          <w:ilvl w:val="0"/>
          <w:numId w:val="13"/>
        </w:numPr>
        <w:spacing w:after="240"/>
      </w:pPr>
      <w:r>
        <w:t>If an oxygen observation is strictly out</w:t>
      </w:r>
      <w:r w:rsidR="00E335E8">
        <w:t>side the expected range (Table 6</w:t>
      </w:r>
      <w:r>
        <w:t>), then its quality flag is marked as bad (QC=4).</w:t>
      </w:r>
    </w:p>
    <w:p w14:paraId="090EDD1B" w14:textId="77777777" w:rsidR="00437188" w:rsidRDefault="007C6EE6">
      <w:pPr>
        <w:ind w:left="720"/>
      </w:pPr>
      <w:r>
        <w:t>For information:</w:t>
      </w:r>
    </w:p>
    <w:p w14:paraId="1A4512DA" w14:textId="77777777" w:rsidR="00437188" w:rsidRDefault="007C6EE6">
      <w:pPr>
        <w:ind w:left="720"/>
      </w:pPr>
      <w:r>
        <w:t xml:space="preserve">Upper layer = all observations with a vertical level &lt;= upper layer depth </w:t>
      </w:r>
    </w:p>
    <w:p w14:paraId="66F0F7F4" w14:textId="77777777" w:rsidR="00437188" w:rsidRDefault="007C6EE6">
      <w:pPr>
        <w:spacing w:after="240"/>
        <w:ind w:left="720"/>
      </w:pPr>
      <w:r>
        <w:t>Lower layer = all observations with a vertical level &gt; upper layer</w:t>
      </w:r>
    </w:p>
    <w:p w14:paraId="456545C6" w14:textId="77777777" w:rsidR="00437188" w:rsidRDefault="007C6EE6">
      <w:pPr>
        <w:spacing w:after="240"/>
        <w:ind w:left="720"/>
      </w:pPr>
      <w:r>
        <w:t>Index region is determined as the closest gridded point from observation with a valid index (</w:t>
      </w:r>
      <w:r>
        <w:rPr>
          <w:rFonts w:ascii="Gungsuh" w:eastAsia="Gungsuh" w:hAnsi="Gungsuh" w:cs="Gungsuh"/>
        </w:rPr>
        <w:t>≠</w:t>
      </w:r>
      <w:r>
        <w:t xml:space="preserve">0). If observation is between 2 (or more) gridded points with different index regions, check the two (all) sets of thresholds. </w:t>
      </w:r>
    </w:p>
    <w:p w14:paraId="5932999D" w14:textId="77777777" w:rsidR="00437188" w:rsidRDefault="007C6EE6">
      <w:pPr>
        <w:numPr>
          <w:ilvl w:val="0"/>
          <w:numId w:val="14"/>
        </w:numPr>
      </w:pPr>
      <w:r>
        <w:t xml:space="preserve">Regional Range test depends on the x, y and z position of an observation and their quality flag.  If &lt;LATITUDE&gt; or &lt;LONGITUDE&gt; is missing or if &lt;POSITION_QC&gt; equal 4, then the regional range test cannot run. </w:t>
      </w:r>
    </w:p>
    <w:p w14:paraId="053C1054" w14:textId="2AC11F49" w:rsidR="00437188" w:rsidRDefault="00E335E8">
      <w:pPr>
        <w:spacing w:after="240"/>
        <w:ind w:left="720" w:firstLine="720"/>
      </w:pPr>
      <w:r>
        <w:sym w:font="Wingdings" w:char="F0E0"/>
      </w:r>
      <w:r w:rsidR="007C6EE6">
        <w:t xml:space="preserve"> RUN the Global range test   </w:t>
      </w:r>
    </w:p>
    <w:p w14:paraId="6C4B1664" w14:textId="77777777" w:rsidR="00437188" w:rsidRDefault="007C6EE6">
      <w:r>
        <w:tab/>
        <w:t xml:space="preserve">If the vertical reference is missing or marked as bad (QC=4), then the regional range test cannot run layer by layer. </w:t>
      </w:r>
    </w:p>
    <w:p w14:paraId="17A6FD28" w14:textId="40E6F7A2" w:rsidR="00437188" w:rsidRDefault="007C6EE6">
      <w:r>
        <w:lastRenderedPageBreak/>
        <w:tab/>
      </w:r>
      <w:r>
        <w:tab/>
      </w:r>
      <w:r w:rsidR="00E335E8">
        <w:sym w:font="Wingdings" w:char="F0E0"/>
      </w:r>
      <w:r>
        <w:t xml:space="preserve"> RUN the regional range test taking into consideration the less restrictive low limit (= the lowest low value) and th</w:t>
      </w:r>
      <w:r w:rsidR="00E335E8">
        <w:t>e less restrictive high limit (</w:t>
      </w:r>
      <w:r>
        <w:t>= the highest high value) of the two layers.</w:t>
      </w:r>
    </w:p>
    <w:p w14:paraId="7C4AA0B3" w14:textId="77777777" w:rsidR="00437188" w:rsidRDefault="00437188">
      <w:pPr>
        <w:rPr>
          <w:u w:val="single"/>
        </w:rPr>
      </w:pPr>
    </w:p>
    <w:p w14:paraId="14E2A71B" w14:textId="77777777" w:rsidR="00750869" w:rsidRDefault="00750869">
      <w:pPr>
        <w:rPr>
          <w:u w:val="single"/>
        </w:rPr>
      </w:pPr>
    </w:p>
    <w:p w14:paraId="1D90902D" w14:textId="77777777" w:rsidR="00750869" w:rsidRDefault="00750869" w:rsidP="00F8307E">
      <w:pPr>
        <w:pStyle w:val="Titre3"/>
      </w:pPr>
      <w:bookmarkStart w:id="14" w:name="_Toc45710309"/>
      <w:r>
        <w:t>Global range test</w:t>
      </w:r>
      <w:bookmarkEnd w:id="14"/>
    </w:p>
    <w:p w14:paraId="4DF7DFF2" w14:textId="77777777" w:rsidR="00750869" w:rsidRDefault="00750869" w:rsidP="00750869">
      <w:r>
        <w:t xml:space="preserve">This test applies a gross filter on observed oxygen values (Table 5) </w:t>
      </w:r>
      <w:r>
        <w:rPr>
          <w:color w:val="FF0000"/>
          <w:u w:val="single"/>
        </w:rPr>
        <w:t>if and only if the regional range test cannot run due to a missing or badly positioned</w:t>
      </w:r>
      <w:r>
        <w:t xml:space="preserve">.  </w:t>
      </w:r>
    </w:p>
    <w:p w14:paraId="39571956" w14:textId="77777777" w:rsidR="00750869" w:rsidRDefault="00750869" w:rsidP="00750869"/>
    <w:p w14:paraId="5D73CA96" w14:textId="77777777" w:rsidR="00750869" w:rsidRDefault="00750869" w:rsidP="00750869">
      <w:pPr>
        <w:keepNext/>
        <w:pBdr>
          <w:top w:val="nil"/>
          <w:left w:val="nil"/>
          <w:bottom w:val="nil"/>
          <w:right w:val="nil"/>
          <w:between w:val="nil"/>
        </w:pBdr>
        <w:spacing w:before="120" w:after="120"/>
        <w:rPr>
          <w:i/>
          <w:color w:val="000000"/>
        </w:rPr>
      </w:pPr>
      <w:r>
        <w:rPr>
          <w:i/>
          <w:color w:val="000000"/>
        </w:rPr>
        <w:t>Table 5: Expected global range for oxygen variable in ml/l, µ</w:t>
      </w:r>
      <w:proofErr w:type="spellStart"/>
      <w:r>
        <w:rPr>
          <w:i/>
          <w:color w:val="000000"/>
        </w:rPr>
        <w:t>mol</w:t>
      </w:r>
      <w:proofErr w:type="spellEnd"/>
      <w:r>
        <w:rPr>
          <w:i/>
          <w:color w:val="000000"/>
        </w:rPr>
        <w:t>/l and µ</w:t>
      </w:r>
      <w:proofErr w:type="spellStart"/>
      <w:r>
        <w:rPr>
          <w:i/>
          <w:color w:val="000000"/>
        </w:rPr>
        <w:t>mol</w:t>
      </w:r>
      <w:proofErr w:type="spellEnd"/>
      <w:r>
        <w:rPr>
          <w:i/>
          <w:color w:val="000000"/>
        </w:rPr>
        <w:t>/kg</w:t>
      </w:r>
    </w:p>
    <w:tbl>
      <w:tblPr>
        <w:tblStyle w:val="a5"/>
        <w:tblW w:w="101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0"/>
        <w:gridCol w:w="3371"/>
        <w:gridCol w:w="3371"/>
      </w:tblGrid>
      <w:tr w:rsidR="00750869" w14:paraId="33B523F2" w14:textId="77777777" w:rsidTr="0071329B">
        <w:tc>
          <w:tcPr>
            <w:tcW w:w="3370" w:type="dxa"/>
            <w:shd w:val="clear" w:color="auto" w:fill="2F5496"/>
          </w:tcPr>
          <w:p w14:paraId="3E2FCE3C" w14:textId="77777777" w:rsidR="00750869" w:rsidRDefault="00750869" w:rsidP="0071329B">
            <w:pPr>
              <w:jc w:val="center"/>
              <w:rPr>
                <w:color w:val="FFFFFF"/>
              </w:rPr>
            </w:pPr>
            <w:r>
              <w:rPr>
                <w:color w:val="FFFFFF"/>
              </w:rPr>
              <w:t>ml/l (DOX1)</w:t>
            </w:r>
          </w:p>
        </w:tc>
        <w:tc>
          <w:tcPr>
            <w:tcW w:w="3371" w:type="dxa"/>
            <w:shd w:val="clear" w:color="auto" w:fill="2F5496"/>
          </w:tcPr>
          <w:p w14:paraId="4B07A34C" w14:textId="77777777" w:rsidR="00750869" w:rsidRDefault="00750869" w:rsidP="0071329B">
            <w:pPr>
              <w:jc w:val="center"/>
              <w:rPr>
                <w:color w:val="FFFFFF"/>
              </w:rPr>
            </w:pPr>
            <w:r>
              <w:rPr>
                <w:color w:val="FFFFFF"/>
              </w:rPr>
              <w:t>µ</w:t>
            </w:r>
            <w:proofErr w:type="spellStart"/>
            <w:r>
              <w:rPr>
                <w:color w:val="FFFFFF"/>
              </w:rPr>
              <w:t>mol</w:t>
            </w:r>
            <w:proofErr w:type="spellEnd"/>
            <w:r>
              <w:rPr>
                <w:color w:val="FFFFFF"/>
              </w:rPr>
              <w:t>/l (DOXY)</w:t>
            </w:r>
          </w:p>
        </w:tc>
        <w:tc>
          <w:tcPr>
            <w:tcW w:w="3371" w:type="dxa"/>
            <w:shd w:val="clear" w:color="auto" w:fill="2F5496"/>
          </w:tcPr>
          <w:p w14:paraId="7F1069BB" w14:textId="77777777" w:rsidR="00750869" w:rsidRDefault="00750869" w:rsidP="0071329B">
            <w:pPr>
              <w:jc w:val="center"/>
              <w:rPr>
                <w:color w:val="FFFFFF"/>
              </w:rPr>
            </w:pPr>
            <w:r>
              <w:rPr>
                <w:color w:val="FFFFFF"/>
              </w:rPr>
              <w:t>µ</w:t>
            </w:r>
            <w:proofErr w:type="spellStart"/>
            <w:r>
              <w:rPr>
                <w:color w:val="FFFFFF"/>
              </w:rPr>
              <w:t>mol</w:t>
            </w:r>
            <w:proofErr w:type="spellEnd"/>
            <w:r>
              <w:rPr>
                <w:color w:val="FFFFFF"/>
              </w:rPr>
              <w:t>/kg (DOX2)</w:t>
            </w:r>
          </w:p>
        </w:tc>
      </w:tr>
      <w:tr w:rsidR="00750869" w14:paraId="0073280E" w14:textId="77777777" w:rsidTr="0071329B">
        <w:tc>
          <w:tcPr>
            <w:tcW w:w="3370" w:type="dxa"/>
          </w:tcPr>
          <w:p w14:paraId="4730BBE0" w14:textId="77777777" w:rsidR="00750869" w:rsidRDefault="00750869" w:rsidP="0071329B">
            <w:pPr>
              <w:jc w:val="center"/>
            </w:pPr>
            <w:r>
              <w:t>[-0.1 13.8]</w:t>
            </w:r>
          </w:p>
        </w:tc>
        <w:tc>
          <w:tcPr>
            <w:tcW w:w="3371" w:type="dxa"/>
          </w:tcPr>
          <w:p w14:paraId="33A46CB9" w14:textId="77777777" w:rsidR="00750869" w:rsidRDefault="00750869" w:rsidP="0071329B">
            <w:pPr>
              <w:jc w:val="center"/>
            </w:pPr>
            <w:r>
              <w:t>[-5 615]</w:t>
            </w:r>
          </w:p>
        </w:tc>
        <w:tc>
          <w:tcPr>
            <w:tcW w:w="3371" w:type="dxa"/>
          </w:tcPr>
          <w:p w14:paraId="45EBC1B5" w14:textId="77777777" w:rsidR="00750869" w:rsidRDefault="00750869" w:rsidP="0071329B">
            <w:pPr>
              <w:jc w:val="center"/>
            </w:pPr>
            <w:r>
              <w:t>[-5 600]</w:t>
            </w:r>
          </w:p>
        </w:tc>
      </w:tr>
    </w:tbl>
    <w:p w14:paraId="5CD458C2" w14:textId="77777777" w:rsidR="00750869" w:rsidRDefault="00750869" w:rsidP="00750869"/>
    <w:p w14:paraId="595DE2BE" w14:textId="77777777" w:rsidR="00750869" w:rsidRDefault="00750869" w:rsidP="00750869">
      <w:r>
        <w:rPr>
          <w:i/>
        </w:rPr>
        <w:t>Action</w:t>
      </w:r>
    </w:p>
    <w:p w14:paraId="01D07748" w14:textId="77777777" w:rsidR="00750869" w:rsidRDefault="00750869" w:rsidP="00750869">
      <w:pPr>
        <w:numPr>
          <w:ilvl w:val="0"/>
          <w:numId w:val="12"/>
        </w:numPr>
      </w:pPr>
      <w:r>
        <w:t>If one oxygen observation is strictly less than the minimum value control (e.g. &lt;-5 µ</w:t>
      </w:r>
      <w:proofErr w:type="spellStart"/>
      <w:r>
        <w:t>mol</w:t>
      </w:r>
      <w:proofErr w:type="spellEnd"/>
      <w:r>
        <w:t>/kg) or is strictly greater than the maximum value control (e.g. &gt;600 µ</w:t>
      </w:r>
      <w:proofErr w:type="spellStart"/>
      <w:r>
        <w:t>mol</w:t>
      </w:r>
      <w:proofErr w:type="spellEnd"/>
      <w:r>
        <w:t>/kg), then its quality flag is marked as bad (QC=4).</w:t>
      </w:r>
    </w:p>
    <w:p w14:paraId="357CB9FB" w14:textId="77777777" w:rsidR="00750869" w:rsidRDefault="00750869" w:rsidP="00750869"/>
    <w:p w14:paraId="5603E392" w14:textId="77777777" w:rsidR="00437188" w:rsidRDefault="00437188">
      <w:pPr>
        <w:rPr>
          <w:u w:val="single"/>
        </w:rPr>
      </w:pPr>
    </w:p>
    <w:p w14:paraId="0B3E1BA5" w14:textId="33546D6D" w:rsidR="00903DAE" w:rsidRDefault="007C6EE6" w:rsidP="00F8307E">
      <w:pPr>
        <w:pStyle w:val="Titre3"/>
      </w:pPr>
      <w:bookmarkStart w:id="15" w:name="_Toc45710310"/>
      <w:r>
        <w:t>Spike test and gr</w:t>
      </w:r>
      <w:r w:rsidR="00903DAE">
        <w:t>adient test</w:t>
      </w:r>
      <w:bookmarkEnd w:id="15"/>
    </w:p>
    <w:p w14:paraId="48F6C716" w14:textId="5B018EAA" w:rsidR="00903DAE" w:rsidRPr="00903DAE" w:rsidRDefault="00903DAE" w:rsidP="00903DAE">
      <w:pPr>
        <w:pStyle w:val="Sansinterligne"/>
        <w:rPr>
          <w:b/>
          <w:u w:val="single"/>
        </w:rPr>
      </w:pPr>
      <w:r w:rsidRPr="00903DAE">
        <w:rPr>
          <w:b/>
          <w:u w:val="single"/>
        </w:rPr>
        <w:t>Vertical profile</w:t>
      </w:r>
    </w:p>
    <w:p w14:paraId="010F59B5" w14:textId="77777777" w:rsidR="00437188" w:rsidRDefault="007C6EE6">
      <w:r>
        <w:t xml:space="preserve">Spike and gradient tests are combined to detect single spike along vertical profile. The two tests are designed according to ARGO recommendations for profiling float (Thierry, </w:t>
      </w:r>
      <w:proofErr w:type="spellStart"/>
      <w:r>
        <w:t>Bittig</w:t>
      </w:r>
      <w:proofErr w:type="spellEnd"/>
      <w:r>
        <w:t xml:space="preserve"> et al., 2018). The spike test checks the difference between sequential measurements (</w:t>
      </w:r>
      <w:r>
        <w:rPr>
          <w:i/>
        </w:rPr>
        <w:t>delta</w:t>
      </w:r>
      <w:r>
        <w:t>) according to equation (1). Based on eq. (1), one measurement significantly different from adjacent ones is a spike in both size and gradient. It is definitively a spike if the difference between vertically adjacent measurements (</w:t>
      </w:r>
      <w:r>
        <w:rPr>
          <w:i/>
        </w:rPr>
        <w:t>grad</w:t>
      </w:r>
      <w:r>
        <w:t xml:space="preserve">) given by equation (2) is too steep. This second step is useful to avoid false detection in strong gradient areas like </w:t>
      </w:r>
      <w:proofErr w:type="spellStart"/>
      <w:r>
        <w:t>oxycline</w:t>
      </w:r>
      <w:proofErr w:type="spellEnd"/>
      <w:r>
        <w:t xml:space="preserve">. </w:t>
      </w:r>
    </w:p>
    <w:p w14:paraId="44F115F2" w14:textId="77777777" w:rsidR="00437188" w:rsidRDefault="00437188"/>
    <w:p w14:paraId="6FE3D0A9" w14:textId="77777777" w:rsidR="00437188" w:rsidRDefault="007C6EE6">
      <w:pPr>
        <w:jc w:val="right"/>
      </w:pPr>
      <w:proofErr w:type="gramStart"/>
      <w:r>
        <w:t>delta</w:t>
      </w:r>
      <w:proofErr w:type="gramEnd"/>
      <w:r>
        <w:t xml:space="preserve"> = | V2 - (V3 + V1) / 2 | - | (V3-V1) / 2 |</w:t>
      </w:r>
      <w:r>
        <w:tab/>
      </w:r>
      <w:r>
        <w:tab/>
      </w:r>
      <w:r>
        <w:tab/>
      </w:r>
      <w:r>
        <w:tab/>
      </w:r>
      <w:r>
        <w:tab/>
      </w:r>
      <w:r>
        <w:tab/>
        <w:t>(1)</w:t>
      </w:r>
    </w:p>
    <w:p w14:paraId="11C8D058" w14:textId="77777777" w:rsidR="00437188" w:rsidRDefault="00437188">
      <w:pPr>
        <w:jc w:val="right"/>
      </w:pPr>
    </w:p>
    <w:p w14:paraId="5FED77A4" w14:textId="77777777" w:rsidR="00437188" w:rsidRDefault="007C6EE6">
      <w:pPr>
        <w:jc w:val="right"/>
      </w:pPr>
      <w:proofErr w:type="gramStart"/>
      <w:r>
        <w:t>grad</w:t>
      </w:r>
      <w:proofErr w:type="gramEnd"/>
      <w:r>
        <w:t xml:space="preserve"> = | V2 - (V3-V1) / 2 |</w:t>
      </w:r>
      <w:r>
        <w:tab/>
      </w:r>
      <w:r>
        <w:tab/>
      </w:r>
      <w:r>
        <w:tab/>
      </w:r>
      <w:r>
        <w:tab/>
      </w:r>
      <w:r>
        <w:tab/>
      </w:r>
      <w:r>
        <w:tab/>
      </w:r>
      <w:r>
        <w:tab/>
      </w:r>
      <w:r>
        <w:tab/>
        <w:t>(2)</w:t>
      </w:r>
    </w:p>
    <w:p w14:paraId="3413A6D8" w14:textId="77777777" w:rsidR="00437188" w:rsidRDefault="00437188">
      <w:pPr>
        <w:jc w:val="right"/>
      </w:pPr>
    </w:p>
    <w:p w14:paraId="70F48542" w14:textId="77777777" w:rsidR="00437188" w:rsidRDefault="007C6EE6">
      <w:r>
        <w:t xml:space="preserve">Where V2 is the measurement being tested as a spike, V1 and V3 are the </w:t>
      </w:r>
      <w:r>
        <w:rPr>
          <w:u w:val="single"/>
        </w:rPr>
        <w:t>values just above and below</w:t>
      </w:r>
      <w:r>
        <w:t xml:space="preserve">. </w:t>
      </w:r>
    </w:p>
    <w:p w14:paraId="6FA9182E" w14:textId="77777777" w:rsidR="00437188" w:rsidRDefault="00437188"/>
    <w:p w14:paraId="4511896F" w14:textId="77777777" w:rsidR="00437188" w:rsidRDefault="007C6EE6">
      <w:r>
        <w:rPr>
          <w:i/>
        </w:rPr>
        <w:t>Recommendation</w:t>
      </w:r>
      <w:r>
        <w:t>s</w:t>
      </w:r>
    </w:p>
    <w:p w14:paraId="4CD23061" w14:textId="77777777" w:rsidR="00437188" w:rsidRDefault="007C6EE6">
      <w:pPr>
        <w:numPr>
          <w:ilvl w:val="0"/>
          <w:numId w:val="16"/>
        </w:numPr>
        <w:spacing w:after="240"/>
      </w:pPr>
      <w:r>
        <w:t>The test does not consider differences in depth. Keep all oxygen observations of the vertical profile, including QC9 and QC4, and check them as individual observations.</w:t>
      </w:r>
    </w:p>
    <w:p w14:paraId="3696D6E6" w14:textId="77777777" w:rsidR="00437188" w:rsidRDefault="007C6EE6">
      <w:pPr>
        <w:numPr>
          <w:ilvl w:val="0"/>
          <w:numId w:val="16"/>
        </w:numPr>
      </w:pPr>
      <w:r>
        <w:t>Run the test if there are strictly more than 3 observations</w:t>
      </w:r>
    </w:p>
    <w:p w14:paraId="53BF1157" w14:textId="77777777" w:rsidR="00437188" w:rsidRDefault="00437188"/>
    <w:p w14:paraId="64092400" w14:textId="77777777" w:rsidR="00437188" w:rsidRDefault="007C6EE6">
      <w:r>
        <w:rPr>
          <w:i/>
        </w:rPr>
        <w:t xml:space="preserve">Actions </w:t>
      </w:r>
    </w:p>
    <w:p w14:paraId="4DB6F555" w14:textId="77777777" w:rsidR="00437188" w:rsidRDefault="007C6EE6">
      <w:pPr>
        <w:numPr>
          <w:ilvl w:val="0"/>
          <w:numId w:val="3"/>
        </w:numPr>
      </w:pPr>
      <w:r>
        <w:t xml:space="preserve">V2 </w:t>
      </w:r>
      <w:r>
        <w:rPr>
          <w:u w:val="single"/>
        </w:rPr>
        <w:t>measured above 500dbar</w:t>
      </w:r>
      <w:r>
        <w:t xml:space="preserve"> (vertical level &lt; 500) is a spike and flagged as bad (QC=4) if</w:t>
      </w:r>
    </w:p>
    <w:p w14:paraId="7EEE95D7" w14:textId="77777777" w:rsidR="00437188" w:rsidRDefault="007C6EE6">
      <w:pPr>
        <w:spacing w:after="240"/>
        <w:ind w:left="720" w:firstLine="720"/>
      </w:pPr>
      <w:proofErr w:type="gramStart"/>
      <w:r>
        <w:rPr>
          <w:i/>
        </w:rPr>
        <w:t>delta</w:t>
      </w:r>
      <w:proofErr w:type="gramEnd"/>
      <w:r>
        <w:t xml:space="preserve"> &amp;</w:t>
      </w:r>
      <w:r>
        <w:rPr>
          <w:i/>
        </w:rPr>
        <w:t xml:space="preserve"> grad</w:t>
      </w:r>
      <w:r>
        <w:t xml:space="preserve"> are strictly greater than 50 µ</w:t>
      </w:r>
      <w:proofErr w:type="spellStart"/>
      <w:r>
        <w:t>mol</w:t>
      </w:r>
      <w:proofErr w:type="spellEnd"/>
      <w:r>
        <w:t>/kg (51 µ</w:t>
      </w:r>
      <w:proofErr w:type="spellStart"/>
      <w:r>
        <w:t>mol</w:t>
      </w:r>
      <w:proofErr w:type="spellEnd"/>
      <w:r>
        <w:t xml:space="preserve">/l or 1.1 ml/l) </w:t>
      </w:r>
    </w:p>
    <w:p w14:paraId="21F762C0" w14:textId="77777777" w:rsidR="00437188" w:rsidRDefault="007C6EE6">
      <w:pPr>
        <w:numPr>
          <w:ilvl w:val="0"/>
          <w:numId w:val="3"/>
        </w:numPr>
      </w:pPr>
      <w:r>
        <w:lastRenderedPageBreak/>
        <w:t xml:space="preserve">V2 </w:t>
      </w:r>
      <w:r>
        <w:rPr>
          <w:u w:val="single"/>
        </w:rPr>
        <w:t>measured at or below 500dbar</w:t>
      </w:r>
      <w:r>
        <w:t xml:space="preserve"> (vertical level </w:t>
      </w:r>
      <w:r>
        <w:rPr>
          <w:rFonts w:ascii="Gungsuh" w:eastAsia="Gungsuh" w:hAnsi="Gungsuh" w:cs="Gungsuh"/>
        </w:rPr>
        <w:t>≥</w:t>
      </w:r>
      <w:r>
        <w:t xml:space="preserve"> 500) is a spike and flagged as bad (QC=4) if</w:t>
      </w:r>
    </w:p>
    <w:p w14:paraId="2A942D27" w14:textId="77777777" w:rsidR="00437188" w:rsidRDefault="007C6EE6">
      <w:pPr>
        <w:spacing w:after="240"/>
        <w:ind w:left="720" w:firstLine="720"/>
      </w:pPr>
      <w:proofErr w:type="gramStart"/>
      <w:r>
        <w:rPr>
          <w:i/>
        </w:rPr>
        <w:t>delta</w:t>
      </w:r>
      <w:proofErr w:type="gramEnd"/>
      <w:r>
        <w:t xml:space="preserve"> &amp; </w:t>
      </w:r>
      <w:r>
        <w:rPr>
          <w:i/>
        </w:rPr>
        <w:t>grad</w:t>
      </w:r>
      <w:r>
        <w:t xml:space="preserve"> are strictly greater than 25 µ</w:t>
      </w:r>
      <w:proofErr w:type="spellStart"/>
      <w:r>
        <w:t>mol</w:t>
      </w:r>
      <w:proofErr w:type="spellEnd"/>
      <w:r>
        <w:t>/kg (26 µ</w:t>
      </w:r>
      <w:proofErr w:type="spellStart"/>
      <w:r>
        <w:t>mol</w:t>
      </w:r>
      <w:proofErr w:type="spellEnd"/>
      <w:r>
        <w:t>/l or 0.6 ml/l)</w:t>
      </w:r>
    </w:p>
    <w:p w14:paraId="1194FD00" w14:textId="77777777" w:rsidR="00437188" w:rsidRDefault="007C6EE6">
      <w:pPr>
        <w:numPr>
          <w:ilvl w:val="0"/>
          <w:numId w:val="3"/>
        </w:numPr>
      </w:pPr>
      <w:r>
        <w:t>If the vertical level observation is missing or marked as bad (QC=4), use the less restrictive thresholds of each test to validate them</w:t>
      </w:r>
    </w:p>
    <w:p w14:paraId="1BBA9596" w14:textId="77777777" w:rsidR="00437188" w:rsidRDefault="007C6EE6">
      <w:pPr>
        <w:ind w:left="1440"/>
      </w:pPr>
      <w:proofErr w:type="gramStart"/>
      <w:r>
        <w:rPr>
          <w:i/>
        </w:rPr>
        <w:t>delta</w:t>
      </w:r>
      <w:proofErr w:type="gramEnd"/>
      <w:r>
        <w:t xml:space="preserve"> &amp;</w:t>
      </w:r>
      <w:r>
        <w:rPr>
          <w:i/>
        </w:rPr>
        <w:t xml:space="preserve"> grad</w:t>
      </w:r>
      <w:r>
        <w:t xml:space="preserve"> are strictly greater than 50 µ</w:t>
      </w:r>
      <w:proofErr w:type="spellStart"/>
      <w:r>
        <w:t>mol</w:t>
      </w:r>
      <w:proofErr w:type="spellEnd"/>
      <w:r>
        <w:t>/kg (51 µ</w:t>
      </w:r>
      <w:proofErr w:type="spellStart"/>
      <w:r>
        <w:t>mol</w:t>
      </w:r>
      <w:proofErr w:type="spellEnd"/>
      <w:r>
        <w:t>/l or 1.1 ml/l)</w:t>
      </w:r>
    </w:p>
    <w:p w14:paraId="600951E3" w14:textId="77777777" w:rsidR="00437188" w:rsidRDefault="00437188">
      <w:pPr>
        <w:rPr>
          <w:rFonts w:ascii="Arial" w:eastAsia="Arial" w:hAnsi="Arial" w:cs="Arial"/>
          <w:sz w:val="20"/>
          <w:szCs w:val="20"/>
        </w:rPr>
      </w:pPr>
    </w:p>
    <w:p w14:paraId="60976CB8" w14:textId="77777777" w:rsidR="00437188" w:rsidRDefault="00437188">
      <w:pPr>
        <w:rPr>
          <w:rFonts w:ascii="Arial" w:eastAsia="Arial" w:hAnsi="Arial" w:cs="Arial"/>
          <w:sz w:val="20"/>
          <w:szCs w:val="20"/>
        </w:rPr>
      </w:pPr>
    </w:p>
    <w:p w14:paraId="2C32C754" w14:textId="0B748AE2" w:rsidR="00437188" w:rsidRPr="00903DAE" w:rsidRDefault="00903DAE" w:rsidP="00903DAE">
      <w:pPr>
        <w:pStyle w:val="Sansinterligne"/>
        <w:rPr>
          <w:b/>
          <w:u w:val="single"/>
        </w:rPr>
      </w:pPr>
      <w:r w:rsidRPr="00903DAE">
        <w:rPr>
          <w:b/>
          <w:u w:val="single"/>
        </w:rPr>
        <w:t>T</w:t>
      </w:r>
      <w:r w:rsidR="007C6EE6" w:rsidRPr="00903DAE">
        <w:rPr>
          <w:b/>
          <w:u w:val="single"/>
        </w:rPr>
        <w:t>ime series</w:t>
      </w:r>
    </w:p>
    <w:p w14:paraId="64345E8E" w14:textId="563182B6" w:rsidR="00437188" w:rsidRDefault="007C6EE6">
      <w:r>
        <w:t xml:space="preserve">The test recommended by </w:t>
      </w:r>
      <w:proofErr w:type="spellStart"/>
      <w:r>
        <w:t>Jaccard</w:t>
      </w:r>
      <w:proofErr w:type="spellEnd"/>
      <w:r>
        <w:t xml:space="preserve"> et al., 2018 returns too many false alerts. </w:t>
      </w:r>
      <w:r w:rsidR="00903DAE">
        <w:t>Because t</w:t>
      </w:r>
      <w:r>
        <w:t xml:space="preserve">he spike and gradient tests defined </w:t>
      </w:r>
      <w:r w:rsidR="00903DAE">
        <w:t xml:space="preserve">previously </w:t>
      </w:r>
      <w:r>
        <w:t>for profile do not consider differences in depth</w:t>
      </w:r>
      <w:r w:rsidR="00903DAE">
        <w:t>, it’s easy to adapt the test for time series. D</w:t>
      </w:r>
      <w:r>
        <w:t>etecti</w:t>
      </w:r>
      <w:r w:rsidR="00347C02">
        <w:t>on is not optimal but efficient</w:t>
      </w:r>
      <w:r>
        <w:t xml:space="preserve">. </w:t>
      </w:r>
    </w:p>
    <w:p w14:paraId="3D7587C0" w14:textId="77777777" w:rsidR="00437188" w:rsidRDefault="00437188"/>
    <w:p w14:paraId="60E5B082" w14:textId="77777777" w:rsidR="00437188" w:rsidRDefault="00437188"/>
    <w:p w14:paraId="66B14A4F" w14:textId="77777777" w:rsidR="00437188" w:rsidRDefault="007C6EE6" w:rsidP="00F8307E">
      <w:pPr>
        <w:pStyle w:val="Titre3"/>
      </w:pPr>
      <w:bookmarkStart w:id="16" w:name="_Toc45710311"/>
      <w:r>
        <w:t>Saturation test</w:t>
      </w:r>
      <w:bookmarkEnd w:id="16"/>
    </w:p>
    <w:p w14:paraId="3A7CA5CC" w14:textId="51C56151" w:rsidR="00437188" w:rsidRDefault="007C6EE6">
      <w:pPr>
        <w:pBdr>
          <w:top w:val="nil"/>
          <w:left w:val="nil"/>
          <w:bottom w:val="nil"/>
          <w:right w:val="nil"/>
          <w:between w:val="nil"/>
        </w:pBdr>
      </w:pPr>
      <w:r>
        <w:t>The test checks the upper limit of dissolved oxygen content at the surface calculated f</w:t>
      </w:r>
      <w:r w:rsidR="00347C02">
        <w:t xml:space="preserve">rom the recommendations of the </w:t>
      </w:r>
      <w:r>
        <w:t>SCOR WG 142 (</w:t>
      </w:r>
      <w:proofErr w:type="spellStart"/>
      <w:r>
        <w:t>Bittig</w:t>
      </w:r>
      <w:proofErr w:type="spellEnd"/>
      <w:r>
        <w:t xml:space="preserve"> et al., 2016). The limit is the oxygen concentration expected in a water parcel at equilibrium with air at ambient conditions of temperature, salinity, air pressure, and hydrostatic pressure. This theoretical maximum in surface may be overshot by biological production and entrainment of air through wave breaking and mixing. As regional conditions or river discharges may strongly influence the biological activity, the upper limit allowed for the saturation test depends on the sampling area. For now</w:t>
      </w:r>
      <w:r w:rsidR="0004236A">
        <w:t>, 4</w:t>
      </w:r>
      <w:r>
        <w:t xml:space="preserve"> areas are defined: the open oc</w:t>
      </w:r>
      <w:r w:rsidR="0004236A">
        <w:t>ean, the coastal area,</w:t>
      </w:r>
      <w:r w:rsidR="00347C02">
        <w:t xml:space="preserve"> Chukchi S</w:t>
      </w:r>
      <w:r>
        <w:t>ea</w:t>
      </w:r>
      <w:r w:rsidR="0004236A">
        <w:t xml:space="preserve"> and the Southern part of the Baltic Sea</w:t>
      </w:r>
      <w:r>
        <w:t xml:space="preserve">. </w:t>
      </w:r>
    </w:p>
    <w:p w14:paraId="5AF14891" w14:textId="77777777" w:rsidR="00437188" w:rsidRDefault="00437188">
      <w:pPr>
        <w:pBdr>
          <w:top w:val="nil"/>
          <w:left w:val="nil"/>
          <w:bottom w:val="nil"/>
          <w:right w:val="nil"/>
          <w:between w:val="nil"/>
        </w:pBdr>
      </w:pPr>
    </w:p>
    <w:p w14:paraId="7579CB1F" w14:textId="16E1B597" w:rsidR="00437188" w:rsidRDefault="00750869">
      <w:pPr>
        <w:pBdr>
          <w:top w:val="nil"/>
          <w:left w:val="nil"/>
          <w:bottom w:val="nil"/>
          <w:right w:val="nil"/>
          <w:between w:val="nil"/>
        </w:pBdr>
        <w:rPr>
          <w:b/>
        </w:rPr>
      </w:pPr>
      <w:r>
        <w:rPr>
          <w:b/>
        </w:rPr>
        <w:t>O</w:t>
      </w:r>
      <w:r w:rsidR="007C6EE6">
        <w:rPr>
          <w:b/>
        </w:rPr>
        <w:t xml:space="preserve">pen </w:t>
      </w:r>
      <w:r w:rsidR="00347C02">
        <w:rPr>
          <w:b/>
        </w:rPr>
        <w:t>O</w:t>
      </w:r>
      <w:r w:rsidR="007C6EE6">
        <w:rPr>
          <w:b/>
        </w:rPr>
        <w:t>cean</w:t>
      </w:r>
    </w:p>
    <w:p w14:paraId="5C726C68" w14:textId="49918B37" w:rsidR="00437188" w:rsidRDefault="007C6EE6">
      <w:pPr>
        <w:pBdr>
          <w:top w:val="nil"/>
          <w:left w:val="nil"/>
          <w:bottom w:val="nil"/>
          <w:right w:val="nil"/>
          <w:between w:val="nil"/>
        </w:pBdr>
      </w:pPr>
      <w:r>
        <w:t>The upper limit of the satur</w:t>
      </w:r>
      <w:r w:rsidR="00347C02">
        <w:t>ation test allowed in the open O</w:t>
      </w:r>
      <w:r>
        <w:t>cean is fixed at 150% above the first 10 meter depth (20 m depth if no data are observed above). This lim</w:t>
      </w:r>
      <w:r w:rsidR="00347C02">
        <w:t>it has been chosen takin</w:t>
      </w:r>
      <w:r>
        <w:t xml:space="preserve">g our expertise and those of the </w:t>
      </w:r>
      <w:proofErr w:type="spellStart"/>
      <w:proofErr w:type="gramStart"/>
      <w:r>
        <w:t>argo</w:t>
      </w:r>
      <w:proofErr w:type="spellEnd"/>
      <w:proofErr w:type="gramEnd"/>
      <w:r>
        <w:t xml:space="preserve"> community.</w:t>
      </w:r>
    </w:p>
    <w:p w14:paraId="24A42B3F" w14:textId="6004B12A" w:rsidR="00E843B9" w:rsidRDefault="007C6EE6" w:rsidP="00E843B9">
      <w:pPr>
        <w:pBdr>
          <w:top w:val="nil"/>
          <w:left w:val="nil"/>
          <w:bottom w:val="nil"/>
          <w:right w:val="nil"/>
          <w:between w:val="nil"/>
        </w:pBdr>
      </w:pPr>
      <w:r>
        <w:t xml:space="preserve">While the physical and biological mechanisms cited above may lead to under-saturation events, very small oxygen saturation values at the surface are impossible in the open ocean. In this context, and to detect potential sensor biases, the saturation test applied on data collected in the open ocean checks that the dissolved oxygen content is not too far from the theoretical maximum value. Currently the low limit in the first 10 m depth is fixed at 50%. </w:t>
      </w:r>
      <w:r w:rsidR="00E843B9">
        <w:t xml:space="preserve">This region differs </w:t>
      </w:r>
      <w:r w:rsidR="0089019C">
        <w:t>from the coastal area</w:t>
      </w:r>
      <w:r w:rsidR="00E843B9">
        <w:t xml:space="preserve"> by using </w:t>
      </w:r>
      <w:proofErr w:type="spellStart"/>
      <w:r w:rsidR="00E843B9">
        <w:t>off_shelf_and_rivers_mask.mat</w:t>
      </w:r>
      <w:proofErr w:type="spellEnd"/>
      <w:r w:rsidR="00E843B9">
        <w:t>.</w:t>
      </w:r>
    </w:p>
    <w:p w14:paraId="2CB5AD45" w14:textId="77777777" w:rsidR="00437188" w:rsidRDefault="00437188"/>
    <w:p w14:paraId="30DAC94F" w14:textId="77777777" w:rsidR="00437188" w:rsidRDefault="00437188">
      <w:pPr>
        <w:pBdr>
          <w:top w:val="nil"/>
          <w:left w:val="nil"/>
          <w:bottom w:val="nil"/>
          <w:right w:val="nil"/>
          <w:between w:val="nil"/>
        </w:pBdr>
      </w:pPr>
    </w:p>
    <w:p w14:paraId="5469B22A" w14:textId="77777777" w:rsidR="00437188" w:rsidRDefault="007C6EE6">
      <w:pPr>
        <w:pBdr>
          <w:top w:val="nil"/>
          <w:left w:val="nil"/>
          <w:bottom w:val="nil"/>
          <w:right w:val="nil"/>
          <w:between w:val="nil"/>
        </w:pBdr>
        <w:rPr>
          <w:b/>
        </w:rPr>
      </w:pPr>
      <w:r>
        <w:rPr>
          <w:b/>
        </w:rPr>
        <w:t>Coastal area</w:t>
      </w:r>
    </w:p>
    <w:p w14:paraId="75E4E69F" w14:textId="5CBC20EC" w:rsidR="00437188" w:rsidRDefault="007C6EE6">
      <w:pPr>
        <w:pBdr>
          <w:top w:val="nil"/>
          <w:left w:val="nil"/>
          <w:bottom w:val="nil"/>
          <w:right w:val="nil"/>
          <w:between w:val="nil"/>
        </w:pBdr>
      </w:pPr>
      <w:r>
        <w:t>The upper limit of the saturation test allowed in the coastal area is fixed at 150% above the first 10 meter depth (20 m depth if no data are observed above). However, this maximum control value does not seem satisfactor</w:t>
      </w:r>
      <w:r w:rsidR="0004236A">
        <w:t>y for some regions like region 28-Central European Coast (Figure 3)</w:t>
      </w:r>
      <w:r>
        <w:t xml:space="preserve">. Take extra care with this limit and follow recommendations for its application detailed in section 4. </w:t>
      </w:r>
      <w:r w:rsidR="00E843B9">
        <w:t xml:space="preserve">This region differs from the open Ocean by using </w:t>
      </w:r>
      <w:proofErr w:type="spellStart"/>
      <w:r w:rsidR="00E843B9">
        <w:t>off_shelf_and_rivers_mask.mat</w:t>
      </w:r>
      <w:proofErr w:type="spellEnd"/>
      <w:r w:rsidR="00E843B9">
        <w:t>.</w:t>
      </w:r>
    </w:p>
    <w:p w14:paraId="4D2CF6EF" w14:textId="77777777" w:rsidR="0004236A" w:rsidRDefault="0004236A">
      <w:pPr>
        <w:pBdr>
          <w:top w:val="nil"/>
          <w:left w:val="nil"/>
          <w:bottom w:val="nil"/>
          <w:right w:val="nil"/>
          <w:between w:val="nil"/>
        </w:pBdr>
      </w:pPr>
    </w:p>
    <w:p w14:paraId="16657E2C" w14:textId="3E41E7F1" w:rsidR="00437188" w:rsidRDefault="0004236A">
      <w:pPr>
        <w:pBdr>
          <w:top w:val="nil"/>
          <w:left w:val="nil"/>
          <w:bottom w:val="nil"/>
          <w:right w:val="nil"/>
          <w:between w:val="nil"/>
        </w:pBdr>
        <w:rPr>
          <w:b/>
        </w:rPr>
      </w:pPr>
      <w:r>
        <w:rPr>
          <w:b/>
        </w:rPr>
        <w:t>Chukchi S</w:t>
      </w:r>
      <w:r w:rsidR="007C6EE6">
        <w:rPr>
          <w:b/>
        </w:rPr>
        <w:t>ea</w:t>
      </w:r>
      <w:r>
        <w:rPr>
          <w:b/>
        </w:rPr>
        <w:t xml:space="preserve"> </w:t>
      </w:r>
    </w:p>
    <w:p w14:paraId="4EA62EC2" w14:textId="23A7AF55" w:rsidR="00437188" w:rsidRDefault="007C6EE6">
      <w:pPr>
        <w:pBdr>
          <w:top w:val="nil"/>
          <w:left w:val="nil"/>
          <w:bottom w:val="nil"/>
          <w:right w:val="nil"/>
          <w:between w:val="nil"/>
        </w:pBdr>
      </w:pPr>
      <w:r>
        <w:lastRenderedPageBreak/>
        <w:t xml:space="preserve">Different studies have reported supersaturation events with oxygen saturation higher than 140% in subsurface </w:t>
      </w:r>
      <w:r w:rsidR="0004236A">
        <w:t>in the Chukchi Sea and east of S</w:t>
      </w:r>
      <w:r>
        <w:t>iberian seas (</w:t>
      </w:r>
      <w:proofErr w:type="spellStart"/>
      <w:r>
        <w:t>Copdispoti</w:t>
      </w:r>
      <w:proofErr w:type="spellEnd"/>
      <w:r>
        <w:t xml:space="preserve"> and Richards, 1971; Lowry et al., 2015). </w:t>
      </w:r>
      <w:r w:rsidR="0004236A">
        <w:t>To not overflag this region (65-73°N / 155-180°W</w:t>
      </w:r>
      <w:r>
        <w:t>), the upper limit of the saturation test is fixed at 180%</w:t>
      </w:r>
    </w:p>
    <w:p w14:paraId="016BEC5C" w14:textId="77777777" w:rsidR="0004236A" w:rsidRDefault="0004236A">
      <w:pPr>
        <w:pBdr>
          <w:top w:val="nil"/>
          <w:left w:val="nil"/>
          <w:bottom w:val="nil"/>
          <w:right w:val="nil"/>
          <w:between w:val="nil"/>
        </w:pBdr>
      </w:pPr>
    </w:p>
    <w:p w14:paraId="245736CD" w14:textId="25387E06" w:rsidR="0004236A" w:rsidRPr="00161919" w:rsidRDefault="0004236A">
      <w:pPr>
        <w:pBdr>
          <w:top w:val="nil"/>
          <w:left w:val="nil"/>
          <w:bottom w:val="nil"/>
          <w:right w:val="nil"/>
          <w:between w:val="nil"/>
        </w:pBdr>
        <w:rPr>
          <w:b/>
        </w:rPr>
      </w:pPr>
      <w:r w:rsidRPr="00161919">
        <w:rPr>
          <w:b/>
        </w:rPr>
        <w:t>Baltic Sea</w:t>
      </w:r>
    </w:p>
    <w:p w14:paraId="1262E2DB" w14:textId="7208EC34" w:rsidR="00BA18DF" w:rsidRDefault="00BA18DF">
      <w:pPr>
        <w:pBdr>
          <w:top w:val="nil"/>
          <w:left w:val="nil"/>
          <w:bottom w:val="nil"/>
          <w:right w:val="nil"/>
          <w:between w:val="nil"/>
        </w:pBdr>
      </w:pPr>
      <w:r>
        <w:t>To not overflag hyper-saturation event in the southern part of the Baltic Sea (52-60°N, 8°W-30.34°E), the upper limit of the saturation test is fixed at 180%.</w:t>
      </w:r>
    </w:p>
    <w:p w14:paraId="0F7908A3" w14:textId="75B4A48D" w:rsidR="003F44AA" w:rsidRDefault="003F44AA">
      <w:pPr>
        <w:pBdr>
          <w:top w:val="nil"/>
          <w:left w:val="nil"/>
          <w:bottom w:val="nil"/>
          <w:right w:val="nil"/>
          <w:between w:val="nil"/>
        </w:pBdr>
      </w:pPr>
    </w:p>
    <w:p w14:paraId="23E23461" w14:textId="0D9AD814" w:rsidR="00103A9B" w:rsidRDefault="00103A9B" w:rsidP="00103A9B">
      <w:pPr>
        <w:pStyle w:val="Lgende"/>
      </w:pPr>
      <w:r>
        <w:t xml:space="preserve">Table 8: Regional control values for the saturation test </w:t>
      </w:r>
    </w:p>
    <w:tbl>
      <w:tblPr>
        <w:tblStyle w:val="Grilledutableau"/>
        <w:tblW w:w="9265" w:type="dxa"/>
        <w:tblLook w:val="04A0" w:firstRow="1" w:lastRow="0" w:firstColumn="1" w:lastColumn="0" w:noHBand="0" w:noVBand="1"/>
      </w:tblPr>
      <w:tblGrid>
        <w:gridCol w:w="1975"/>
        <w:gridCol w:w="5040"/>
        <w:gridCol w:w="2250"/>
      </w:tblGrid>
      <w:tr w:rsidR="00161919" w14:paraId="7D05ED1E" w14:textId="77777777" w:rsidTr="0089019C">
        <w:tc>
          <w:tcPr>
            <w:tcW w:w="1975" w:type="dxa"/>
            <w:shd w:val="clear" w:color="auto" w:fill="2F5496"/>
            <w:vAlign w:val="center"/>
          </w:tcPr>
          <w:p w14:paraId="187355C9" w14:textId="0A572D79" w:rsidR="00161919" w:rsidRPr="003F44AA" w:rsidRDefault="00161919" w:rsidP="00103A9B">
            <w:pPr>
              <w:jc w:val="center"/>
              <w:rPr>
                <w:color w:val="FFFFFF" w:themeColor="background1"/>
              </w:rPr>
            </w:pPr>
            <w:r w:rsidRPr="003F44AA">
              <w:rPr>
                <w:color w:val="FFFFFF" w:themeColor="background1"/>
              </w:rPr>
              <w:t>Region</w:t>
            </w:r>
          </w:p>
        </w:tc>
        <w:tc>
          <w:tcPr>
            <w:tcW w:w="5040" w:type="dxa"/>
            <w:shd w:val="clear" w:color="auto" w:fill="2F5496"/>
            <w:vAlign w:val="center"/>
          </w:tcPr>
          <w:p w14:paraId="1BAEB73F" w14:textId="7B9ABD19" w:rsidR="00161919" w:rsidRPr="003F44AA" w:rsidRDefault="00161919" w:rsidP="00103A9B">
            <w:pPr>
              <w:jc w:val="center"/>
              <w:rPr>
                <w:color w:val="FFFFFF" w:themeColor="background1"/>
              </w:rPr>
            </w:pPr>
            <w:r w:rsidRPr="003F44AA">
              <w:rPr>
                <w:color w:val="FFFFFF" w:themeColor="background1"/>
              </w:rPr>
              <w:t>Location</w:t>
            </w:r>
          </w:p>
        </w:tc>
        <w:tc>
          <w:tcPr>
            <w:tcW w:w="2250" w:type="dxa"/>
            <w:shd w:val="clear" w:color="auto" w:fill="2F5496"/>
            <w:vAlign w:val="center"/>
          </w:tcPr>
          <w:p w14:paraId="18B89A58" w14:textId="7B33105F" w:rsidR="00161919" w:rsidRPr="003F44AA" w:rsidRDefault="00161919" w:rsidP="00103A9B">
            <w:pPr>
              <w:jc w:val="center"/>
              <w:rPr>
                <w:color w:val="FFFFFF" w:themeColor="background1"/>
              </w:rPr>
            </w:pPr>
            <w:r w:rsidRPr="003F44AA">
              <w:rPr>
                <w:color w:val="FFFFFF" w:themeColor="background1"/>
              </w:rPr>
              <w:t>Oxygen saturation control value</w:t>
            </w:r>
          </w:p>
        </w:tc>
      </w:tr>
      <w:tr w:rsidR="00161919" w14:paraId="2D4F1B27" w14:textId="77777777" w:rsidTr="0089019C">
        <w:tc>
          <w:tcPr>
            <w:tcW w:w="1975" w:type="dxa"/>
            <w:vAlign w:val="center"/>
          </w:tcPr>
          <w:p w14:paraId="67669F38" w14:textId="53B9FB10" w:rsidR="00161919" w:rsidRDefault="00161919" w:rsidP="003F44AA">
            <w:pPr>
              <w:jc w:val="center"/>
            </w:pPr>
            <w:r>
              <w:t>Open Ocean</w:t>
            </w:r>
          </w:p>
        </w:tc>
        <w:tc>
          <w:tcPr>
            <w:tcW w:w="5040" w:type="dxa"/>
            <w:vAlign w:val="center"/>
          </w:tcPr>
          <w:p w14:paraId="66F702FB" w14:textId="2095A6FC" w:rsidR="00161919" w:rsidRDefault="0089019C" w:rsidP="003F44AA">
            <w:pPr>
              <w:jc w:val="center"/>
            </w:pPr>
            <w:proofErr w:type="spellStart"/>
            <w:r>
              <w:t>off_shelf_and_rivers_mask.mat</w:t>
            </w:r>
            <w:proofErr w:type="spellEnd"/>
            <w:r>
              <w:t xml:space="preserve"> /</w:t>
            </w:r>
            <w:r w:rsidR="003F44AA">
              <w:t xml:space="preserve"> </w:t>
            </w:r>
            <w:r w:rsidR="00161919">
              <w:t>OFFSHELF = 1</w:t>
            </w:r>
          </w:p>
        </w:tc>
        <w:tc>
          <w:tcPr>
            <w:tcW w:w="2250" w:type="dxa"/>
            <w:vAlign w:val="center"/>
          </w:tcPr>
          <w:p w14:paraId="2D3A36A5" w14:textId="2E19BDAB" w:rsidR="00161919" w:rsidRDefault="00161919" w:rsidP="003F44AA">
            <w:pPr>
              <w:jc w:val="center"/>
            </w:pPr>
            <w:r>
              <w:t>[</w:t>
            </w:r>
            <w:r w:rsidR="003F44AA">
              <w:t>50-150%]</w:t>
            </w:r>
          </w:p>
        </w:tc>
      </w:tr>
      <w:tr w:rsidR="00161919" w14:paraId="0645598C" w14:textId="77777777" w:rsidTr="00631091">
        <w:tc>
          <w:tcPr>
            <w:tcW w:w="1975" w:type="dxa"/>
            <w:shd w:val="clear" w:color="auto" w:fill="E7E6E6"/>
            <w:vAlign w:val="center"/>
          </w:tcPr>
          <w:p w14:paraId="4ED17E62" w14:textId="276E5140" w:rsidR="00161919" w:rsidRDefault="003F44AA" w:rsidP="003F44AA">
            <w:pPr>
              <w:jc w:val="center"/>
            </w:pPr>
            <w:r>
              <w:t>Coastal area</w:t>
            </w:r>
          </w:p>
        </w:tc>
        <w:tc>
          <w:tcPr>
            <w:tcW w:w="5040" w:type="dxa"/>
            <w:shd w:val="clear" w:color="auto" w:fill="E7E6E6"/>
            <w:vAlign w:val="center"/>
          </w:tcPr>
          <w:p w14:paraId="55EA5FEC" w14:textId="06B2E056" w:rsidR="00161919" w:rsidRDefault="0089019C" w:rsidP="003F44AA">
            <w:pPr>
              <w:jc w:val="center"/>
            </w:pPr>
            <w:proofErr w:type="spellStart"/>
            <w:r>
              <w:t>off_shelf_and_rivers_mask.mat</w:t>
            </w:r>
            <w:proofErr w:type="spellEnd"/>
            <w:r>
              <w:t xml:space="preserve"> / </w:t>
            </w:r>
            <w:r w:rsidR="003F44AA">
              <w:t>OFFSHELF = 0</w:t>
            </w:r>
          </w:p>
        </w:tc>
        <w:tc>
          <w:tcPr>
            <w:tcW w:w="2250" w:type="dxa"/>
            <w:shd w:val="clear" w:color="auto" w:fill="E7E6E6"/>
            <w:vAlign w:val="center"/>
          </w:tcPr>
          <w:p w14:paraId="1B6ED746" w14:textId="2A3F0F5E" w:rsidR="00161919" w:rsidRDefault="003F44AA" w:rsidP="003F44AA">
            <w:pPr>
              <w:jc w:val="center"/>
            </w:pPr>
            <w:r>
              <w:t>&gt;150%</w:t>
            </w:r>
          </w:p>
        </w:tc>
      </w:tr>
      <w:tr w:rsidR="00161919" w14:paraId="07CABC6A" w14:textId="77777777" w:rsidTr="0089019C">
        <w:tc>
          <w:tcPr>
            <w:tcW w:w="1975" w:type="dxa"/>
            <w:vAlign w:val="center"/>
          </w:tcPr>
          <w:p w14:paraId="2D88FD6B" w14:textId="503D4C0F" w:rsidR="00161919" w:rsidRDefault="003F44AA" w:rsidP="003F44AA">
            <w:pPr>
              <w:jc w:val="center"/>
            </w:pPr>
            <w:r>
              <w:t>Chukchi sea</w:t>
            </w:r>
          </w:p>
        </w:tc>
        <w:tc>
          <w:tcPr>
            <w:tcW w:w="5040" w:type="dxa"/>
            <w:vAlign w:val="center"/>
          </w:tcPr>
          <w:p w14:paraId="7B6EB621" w14:textId="7C3418DE" w:rsidR="00161919" w:rsidRDefault="003F44AA" w:rsidP="003F44AA">
            <w:pPr>
              <w:jc w:val="center"/>
            </w:pPr>
            <w:r>
              <w:t>LAT : 65-73°N / LON : 155-180°W</w:t>
            </w:r>
          </w:p>
        </w:tc>
        <w:tc>
          <w:tcPr>
            <w:tcW w:w="2250" w:type="dxa"/>
            <w:vAlign w:val="center"/>
          </w:tcPr>
          <w:p w14:paraId="614DFC08" w14:textId="2FBF248E" w:rsidR="00161919" w:rsidRDefault="003F44AA" w:rsidP="003F44AA">
            <w:pPr>
              <w:jc w:val="center"/>
            </w:pPr>
            <w:r>
              <w:t>&gt;180%</w:t>
            </w:r>
          </w:p>
        </w:tc>
      </w:tr>
      <w:tr w:rsidR="00161919" w14:paraId="32A04F46" w14:textId="77777777" w:rsidTr="00631091">
        <w:tc>
          <w:tcPr>
            <w:tcW w:w="1975" w:type="dxa"/>
            <w:shd w:val="clear" w:color="auto" w:fill="E7E6E6"/>
            <w:vAlign w:val="center"/>
          </w:tcPr>
          <w:p w14:paraId="07AAEB81" w14:textId="45C278BC" w:rsidR="00161919" w:rsidRDefault="003F44AA" w:rsidP="003F44AA">
            <w:pPr>
              <w:jc w:val="center"/>
            </w:pPr>
            <w:r>
              <w:t>Baltic Sea</w:t>
            </w:r>
          </w:p>
        </w:tc>
        <w:tc>
          <w:tcPr>
            <w:tcW w:w="5040" w:type="dxa"/>
            <w:shd w:val="clear" w:color="auto" w:fill="E7E6E6"/>
            <w:vAlign w:val="center"/>
          </w:tcPr>
          <w:p w14:paraId="431961CB" w14:textId="3D3157AB" w:rsidR="00161919" w:rsidRDefault="003F44AA" w:rsidP="003F44AA">
            <w:pPr>
              <w:jc w:val="center"/>
            </w:pPr>
            <w:r>
              <w:t>LAT : 52-60°N / LON :  8°W-30.34°E</w:t>
            </w:r>
          </w:p>
        </w:tc>
        <w:tc>
          <w:tcPr>
            <w:tcW w:w="2250" w:type="dxa"/>
            <w:shd w:val="clear" w:color="auto" w:fill="E7E6E6"/>
            <w:vAlign w:val="center"/>
          </w:tcPr>
          <w:p w14:paraId="3FC98FD9" w14:textId="52EA2E4E" w:rsidR="00161919" w:rsidRDefault="003F44AA" w:rsidP="003F44AA">
            <w:pPr>
              <w:jc w:val="center"/>
            </w:pPr>
            <w:r>
              <w:t>&gt;180%</w:t>
            </w:r>
          </w:p>
        </w:tc>
      </w:tr>
    </w:tbl>
    <w:p w14:paraId="7A6DC4D7" w14:textId="05A84DA4" w:rsidR="00161919" w:rsidRDefault="00161919">
      <w:pPr>
        <w:pBdr>
          <w:top w:val="nil"/>
          <w:left w:val="nil"/>
          <w:bottom w:val="nil"/>
          <w:right w:val="nil"/>
          <w:between w:val="nil"/>
        </w:pBdr>
      </w:pPr>
    </w:p>
    <w:p w14:paraId="1B887904" w14:textId="39377DFE" w:rsidR="00BA18DF" w:rsidRDefault="00E843B9">
      <w:pPr>
        <w:pBdr>
          <w:top w:val="nil"/>
          <w:left w:val="nil"/>
          <w:bottom w:val="nil"/>
          <w:right w:val="nil"/>
          <w:between w:val="nil"/>
        </w:pBdr>
      </w:pPr>
      <w:proofErr w:type="spellStart"/>
      <w:r w:rsidRPr="00FA73F9">
        <w:rPr>
          <w:b/>
          <w:u w:val="single"/>
        </w:rPr>
        <w:t>off_shelf_and_rivers_</w:t>
      </w:r>
      <w:proofErr w:type="gramStart"/>
      <w:r w:rsidRPr="00FA73F9">
        <w:rPr>
          <w:b/>
          <w:u w:val="single"/>
        </w:rPr>
        <w:t>mask.mat</w:t>
      </w:r>
      <w:proofErr w:type="spellEnd"/>
      <w:r>
        <w:t xml:space="preserve"> </w:t>
      </w:r>
      <w:r w:rsidR="00FA73F9">
        <w:t>:</w:t>
      </w:r>
      <w:proofErr w:type="gramEnd"/>
      <w:r w:rsidR="00FA73F9">
        <w:t xml:space="preserve"> Useful gridded product to separate the coastal area (OFFSHELF = 0) from the open Ocean (OFFSHELF=1). The product is available </w:t>
      </w:r>
      <w:r w:rsidR="00A96FEC">
        <w:t>here</w:t>
      </w:r>
      <w:r w:rsidR="00FA73F9">
        <w:t xml:space="preserve">: </w:t>
      </w:r>
      <w:hyperlink r:id="rId17">
        <w:r w:rsidR="00FA73F9" w:rsidRPr="00FA73F9">
          <w:rPr>
            <w:color w:val="0563C1"/>
            <w:u w:val="single"/>
          </w:rPr>
          <w:t>https://github.com/CopernicusMarineInsitu/</w:t>
        </w:r>
      </w:hyperlink>
      <w:r w:rsidR="00FA73F9" w:rsidRPr="00FA73F9">
        <w:rPr>
          <w:color w:val="0563C1"/>
          <w:u w:val="single"/>
        </w:rPr>
        <w:t>O2_RTQC_procedure/</w:t>
      </w:r>
      <w:r w:rsidR="00FA73F9">
        <w:rPr>
          <w:color w:val="0563C1"/>
          <w:u w:val="single"/>
        </w:rPr>
        <w:t>SaturationTest/</w:t>
      </w:r>
    </w:p>
    <w:p w14:paraId="3B81BC6F" w14:textId="77777777" w:rsidR="00FA73F9" w:rsidRDefault="00FA73F9">
      <w:pPr>
        <w:pBdr>
          <w:top w:val="nil"/>
          <w:left w:val="nil"/>
          <w:bottom w:val="nil"/>
          <w:right w:val="nil"/>
          <w:between w:val="nil"/>
        </w:pBdr>
      </w:pPr>
    </w:p>
    <w:p w14:paraId="1D61BBCB" w14:textId="77777777" w:rsidR="00BA18DF" w:rsidRDefault="00BA18DF">
      <w:pPr>
        <w:pBdr>
          <w:top w:val="nil"/>
          <w:left w:val="nil"/>
          <w:bottom w:val="nil"/>
          <w:right w:val="nil"/>
          <w:between w:val="nil"/>
        </w:pBdr>
      </w:pPr>
    </w:p>
    <w:p w14:paraId="73B21BC5" w14:textId="77777777" w:rsidR="00437188" w:rsidRPr="00375283" w:rsidRDefault="007C6EE6">
      <w:pPr>
        <w:pBdr>
          <w:top w:val="nil"/>
          <w:left w:val="nil"/>
          <w:bottom w:val="nil"/>
          <w:right w:val="nil"/>
          <w:between w:val="nil"/>
        </w:pBdr>
        <w:rPr>
          <w:i/>
        </w:rPr>
      </w:pPr>
      <w:r w:rsidRPr="00375283">
        <w:rPr>
          <w:i/>
        </w:rPr>
        <w:t>Action</w:t>
      </w:r>
    </w:p>
    <w:p w14:paraId="584C0740" w14:textId="324769F8" w:rsidR="009D4445" w:rsidRPr="00375283" w:rsidRDefault="009D4445" w:rsidP="007060BF">
      <w:pPr>
        <w:numPr>
          <w:ilvl w:val="0"/>
          <w:numId w:val="12"/>
        </w:numPr>
      </w:pPr>
      <w:r w:rsidRPr="00375283">
        <w:t xml:space="preserve">Convert oxygen concentration </w:t>
      </w:r>
      <w:r w:rsidR="00375283" w:rsidRPr="00375283">
        <w:t>measured in the first 10m (</w:t>
      </w:r>
      <w:proofErr w:type="spellStart"/>
      <w:r w:rsidR="00375283" w:rsidRPr="00375283">
        <w:t>dbar</w:t>
      </w:r>
      <w:proofErr w:type="spellEnd"/>
      <w:r w:rsidR="00375283" w:rsidRPr="00375283">
        <w:t xml:space="preserve">) (or 20m or </w:t>
      </w:r>
      <w:proofErr w:type="spellStart"/>
      <w:r w:rsidR="00375283" w:rsidRPr="00375283">
        <w:t>dbar</w:t>
      </w:r>
      <w:proofErr w:type="spellEnd"/>
      <w:r w:rsidR="00375283" w:rsidRPr="00375283">
        <w:t xml:space="preserve"> if no data are available above) </w:t>
      </w:r>
      <w:r w:rsidRPr="00375283">
        <w:t>into oxygen saturation following recommendations of the SCOR WG 142</w:t>
      </w:r>
    </w:p>
    <w:p w14:paraId="78B90E08" w14:textId="77777777" w:rsidR="00375283" w:rsidRPr="00375283" w:rsidRDefault="00375283" w:rsidP="00375283">
      <w:pPr>
        <w:ind w:left="720"/>
      </w:pPr>
    </w:p>
    <w:p w14:paraId="5F902433" w14:textId="1C2163EA" w:rsidR="00375283" w:rsidRPr="00375283" w:rsidRDefault="00375283" w:rsidP="00375283">
      <w:pPr>
        <w:rPr>
          <w:u w:val="single"/>
        </w:rPr>
      </w:pPr>
      <w:r w:rsidRPr="00375283">
        <w:rPr>
          <w:u w:val="single"/>
        </w:rPr>
        <w:t>Profile from Bottle</w:t>
      </w:r>
      <w:r w:rsidR="009D4445" w:rsidRPr="00375283">
        <w:rPr>
          <w:u w:val="single"/>
        </w:rPr>
        <w:t xml:space="preserve"> (each mea</w:t>
      </w:r>
      <w:r w:rsidRPr="00375283">
        <w:rPr>
          <w:u w:val="single"/>
        </w:rPr>
        <w:t>surement is independent of each other)</w:t>
      </w:r>
    </w:p>
    <w:p w14:paraId="4B84D5C8" w14:textId="77777777" w:rsidR="00375283" w:rsidRPr="00375283" w:rsidRDefault="00375283" w:rsidP="00375283">
      <w:pPr>
        <w:pStyle w:val="Paragraphedeliste"/>
        <w:numPr>
          <w:ilvl w:val="0"/>
          <w:numId w:val="12"/>
        </w:numPr>
      </w:pPr>
      <w:r w:rsidRPr="00375283">
        <w:t xml:space="preserve">If </w:t>
      </w:r>
      <w:r w:rsidRPr="00375283">
        <w:rPr>
          <w:color w:val="FF0000"/>
          <w:u w:val="single"/>
        </w:rPr>
        <w:t>ONE</w:t>
      </w:r>
      <w:r w:rsidRPr="00375283">
        <w:t xml:space="preserve"> observation is strictly outside the saturation ranges (table 8), then </w:t>
      </w:r>
      <w:r w:rsidRPr="00375283">
        <w:rPr>
          <w:color w:val="FF0000"/>
          <w:u w:val="single"/>
        </w:rPr>
        <w:t>its quality flag</w:t>
      </w:r>
      <w:r w:rsidRPr="00375283">
        <w:rPr>
          <w:color w:val="FF0000"/>
        </w:rPr>
        <w:t xml:space="preserve"> </w:t>
      </w:r>
      <w:r w:rsidRPr="00375283">
        <w:t>is marked as bad (QC=4)</w:t>
      </w:r>
    </w:p>
    <w:p w14:paraId="636CBFDF" w14:textId="77777777" w:rsidR="00375283" w:rsidRDefault="00375283" w:rsidP="00375283">
      <w:pPr>
        <w:ind w:left="360"/>
      </w:pPr>
    </w:p>
    <w:p w14:paraId="4434A1C9" w14:textId="2F20F037" w:rsidR="00375283" w:rsidRPr="00375283" w:rsidRDefault="00375283" w:rsidP="00375283">
      <w:pPr>
        <w:rPr>
          <w:u w:val="single"/>
        </w:rPr>
      </w:pPr>
      <w:r w:rsidRPr="00375283">
        <w:rPr>
          <w:u w:val="single"/>
        </w:rPr>
        <w:t>Profile from Sensor</w:t>
      </w:r>
    </w:p>
    <w:p w14:paraId="63B7F975" w14:textId="77777777" w:rsidR="00375283" w:rsidRPr="00375283" w:rsidRDefault="00375283" w:rsidP="00375283">
      <w:pPr>
        <w:pStyle w:val="Paragraphedeliste"/>
        <w:numPr>
          <w:ilvl w:val="0"/>
          <w:numId w:val="12"/>
        </w:numPr>
      </w:pPr>
      <w:r w:rsidRPr="00375283">
        <w:t xml:space="preserve">If observation(s) is (are) strictly higher than the oxygen saturation control values (Table 8), </w:t>
      </w:r>
    </w:p>
    <w:p w14:paraId="23E9FB63" w14:textId="77777777" w:rsidR="00375283" w:rsidRPr="00375283" w:rsidRDefault="00375283" w:rsidP="00375283">
      <w:pPr>
        <w:pStyle w:val="Paragraphedeliste"/>
        <w:ind w:firstLine="720"/>
      </w:pPr>
      <w:proofErr w:type="gramStart"/>
      <w:r w:rsidRPr="00375283">
        <w:t>either</w:t>
      </w:r>
      <w:proofErr w:type="gramEnd"/>
      <w:r w:rsidRPr="00375283">
        <w:t xml:space="preserve"> it is a </w:t>
      </w:r>
      <w:r w:rsidRPr="00375283">
        <w:rPr>
          <w:color w:val="FF0000"/>
          <w:u w:val="single"/>
        </w:rPr>
        <w:t>spike</w:t>
      </w:r>
      <w:r w:rsidRPr="00375283">
        <w:t xml:space="preserve"> &gt;&gt; </w:t>
      </w:r>
      <w:r w:rsidRPr="00375283">
        <w:rPr>
          <w:color w:val="FF0000"/>
          <w:u w:val="single"/>
        </w:rPr>
        <w:t>observation quality flag</w:t>
      </w:r>
      <w:r w:rsidRPr="00375283">
        <w:rPr>
          <w:color w:val="FF0000"/>
        </w:rPr>
        <w:t xml:space="preserve"> </w:t>
      </w:r>
      <w:r w:rsidRPr="00375283">
        <w:t>is marked as bad (QC=4)</w:t>
      </w:r>
    </w:p>
    <w:p w14:paraId="625DBE6F" w14:textId="16EA2F19" w:rsidR="00375283" w:rsidRDefault="00375283" w:rsidP="00375283">
      <w:pPr>
        <w:pStyle w:val="Paragraphedeliste"/>
        <w:ind w:firstLine="720"/>
      </w:pPr>
      <w:proofErr w:type="gramStart"/>
      <w:r w:rsidRPr="00375283">
        <w:t>or</w:t>
      </w:r>
      <w:proofErr w:type="gramEnd"/>
      <w:r w:rsidRPr="00375283">
        <w:t xml:space="preserve"> it </w:t>
      </w:r>
      <w:r w:rsidR="0071329B">
        <w:t xml:space="preserve">is due to </w:t>
      </w:r>
      <w:r w:rsidRPr="00375283">
        <w:rPr>
          <w:color w:val="FF0000"/>
          <w:u w:val="single"/>
        </w:rPr>
        <w:t>biofouling</w:t>
      </w:r>
      <w:r w:rsidR="0071329B">
        <w:rPr>
          <w:color w:val="FF0000"/>
          <w:u w:val="single"/>
        </w:rPr>
        <w:t xml:space="preserve"> </w:t>
      </w:r>
      <w:r w:rsidR="0071329B" w:rsidRPr="0071329B">
        <w:t>(all profile that is false</w:t>
      </w:r>
      <w:r w:rsidRPr="0071329B">
        <w:t xml:space="preserve">) </w:t>
      </w:r>
      <w:r w:rsidRPr="00375283">
        <w:t xml:space="preserve">&gt;&gt; </w:t>
      </w:r>
      <w:r w:rsidRPr="00375283">
        <w:rPr>
          <w:color w:val="FF0000"/>
          <w:u w:val="single"/>
        </w:rPr>
        <w:t>profile quality flag</w:t>
      </w:r>
      <w:r w:rsidRPr="00375283">
        <w:rPr>
          <w:color w:val="FF0000"/>
        </w:rPr>
        <w:t xml:space="preserve"> </w:t>
      </w:r>
      <w:r w:rsidRPr="00375283">
        <w:t>is marked as bad</w:t>
      </w:r>
      <w:r>
        <w:t xml:space="preserve"> (QC=4)</w:t>
      </w:r>
    </w:p>
    <w:p w14:paraId="745A9FD2" w14:textId="6FD9ED4F" w:rsidR="00375283" w:rsidRDefault="00375283" w:rsidP="007060BF">
      <w:pPr>
        <w:numPr>
          <w:ilvl w:val="0"/>
          <w:numId w:val="12"/>
        </w:numPr>
      </w:pPr>
      <w:r>
        <w:t xml:space="preserve">If observation(s) measured in the open ocean is (are) strictly lower than the oxygen saturation control value </w:t>
      </w:r>
      <w:r w:rsidR="001E7418">
        <w:t xml:space="preserve">(&lt;50%), </w:t>
      </w:r>
    </w:p>
    <w:p w14:paraId="46E03408" w14:textId="7E645673" w:rsidR="001E7418" w:rsidRPr="00375283" w:rsidRDefault="001E7418" w:rsidP="001E7418">
      <w:pPr>
        <w:pStyle w:val="Paragraphedeliste"/>
        <w:ind w:firstLine="720"/>
      </w:pPr>
      <w:r>
        <w:t xml:space="preserve">Either it is </w:t>
      </w:r>
      <w:r w:rsidRPr="00375283">
        <w:t xml:space="preserve">a </w:t>
      </w:r>
      <w:r w:rsidRPr="00375283">
        <w:rPr>
          <w:color w:val="FF0000"/>
          <w:u w:val="single"/>
        </w:rPr>
        <w:t>spike</w:t>
      </w:r>
      <w:r w:rsidRPr="00375283">
        <w:t xml:space="preserve"> &gt;&gt; </w:t>
      </w:r>
      <w:r w:rsidRPr="00375283">
        <w:rPr>
          <w:color w:val="FF0000"/>
          <w:u w:val="single"/>
        </w:rPr>
        <w:t>observation quality flag</w:t>
      </w:r>
      <w:r w:rsidRPr="00375283">
        <w:rPr>
          <w:color w:val="FF0000"/>
        </w:rPr>
        <w:t xml:space="preserve"> </w:t>
      </w:r>
      <w:r w:rsidRPr="00375283">
        <w:t>is marked as bad (QC=4)</w:t>
      </w:r>
    </w:p>
    <w:p w14:paraId="2238F6E4" w14:textId="7B283DB7" w:rsidR="001E7418" w:rsidRDefault="001E7418" w:rsidP="001E7418">
      <w:pPr>
        <w:pStyle w:val="Paragraphedeliste"/>
        <w:ind w:firstLine="720"/>
      </w:pPr>
      <w:proofErr w:type="gramStart"/>
      <w:r w:rsidRPr="00375283">
        <w:t>or</w:t>
      </w:r>
      <w:proofErr w:type="gramEnd"/>
      <w:r w:rsidRPr="00375283">
        <w:t xml:space="preserve"> it is </w:t>
      </w:r>
      <w:r w:rsidR="0071329B">
        <w:t xml:space="preserve">a </w:t>
      </w:r>
      <w:r w:rsidR="0071329B">
        <w:rPr>
          <w:color w:val="FF0000"/>
          <w:u w:val="single"/>
        </w:rPr>
        <w:t>sensor bia</w:t>
      </w:r>
      <w:r>
        <w:rPr>
          <w:color w:val="FF0000"/>
          <w:u w:val="single"/>
        </w:rPr>
        <w:t>s</w:t>
      </w:r>
      <w:r w:rsidR="0071329B" w:rsidRPr="00BE399B">
        <w:t xml:space="preserve"> (all profile that is shifted</w:t>
      </w:r>
      <w:r w:rsidRPr="00BE399B">
        <w:t>)</w:t>
      </w:r>
      <w:r w:rsidRPr="00375283">
        <w:t xml:space="preserve"> &gt;&gt; </w:t>
      </w:r>
      <w:r w:rsidRPr="00375283">
        <w:rPr>
          <w:color w:val="FF0000"/>
          <w:u w:val="single"/>
        </w:rPr>
        <w:t>profile quality flag</w:t>
      </w:r>
      <w:r w:rsidRPr="00375283">
        <w:rPr>
          <w:color w:val="FF0000"/>
        </w:rPr>
        <w:t xml:space="preserve"> </w:t>
      </w:r>
      <w:r w:rsidRPr="00375283">
        <w:t xml:space="preserve">is </w:t>
      </w:r>
      <w:r>
        <w:t>marked as doubtful (QC=3)</w:t>
      </w:r>
    </w:p>
    <w:p w14:paraId="1006CC57" w14:textId="4A7D6032" w:rsidR="001E7418" w:rsidRDefault="001E7418" w:rsidP="001E7418">
      <w:pPr>
        <w:ind w:left="1440"/>
      </w:pPr>
    </w:p>
    <w:p w14:paraId="53B23BF1" w14:textId="296247C2" w:rsidR="00375283" w:rsidRPr="001E7418" w:rsidRDefault="001E7418" w:rsidP="001E7418">
      <w:pPr>
        <w:rPr>
          <w:u w:val="single"/>
        </w:rPr>
      </w:pPr>
      <w:r w:rsidRPr="001E7418">
        <w:rPr>
          <w:u w:val="single"/>
        </w:rPr>
        <w:t>Time series</w:t>
      </w:r>
    </w:p>
    <w:p w14:paraId="35865C5D" w14:textId="6206CA99" w:rsidR="001E7418" w:rsidRDefault="001E7418" w:rsidP="001E7418">
      <w:pPr>
        <w:pStyle w:val="Paragraphedeliste"/>
        <w:numPr>
          <w:ilvl w:val="0"/>
          <w:numId w:val="12"/>
        </w:numPr>
      </w:pPr>
      <w:r w:rsidRPr="00375283">
        <w:t xml:space="preserve">If </w:t>
      </w:r>
      <w:r w:rsidRPr="001E7418">
        <w:rPr>
          <w:color w:val="FF0000"/>
        </w:rPr>
        <w:t>ONE</w:t>
      </w:r>
      <w:r>
        <w:t xml:space="preserve"> </w:t>
      </w:r>
      <w:r w:rsidRPr="00375283">
        <w:t>observation is</w:t>
      </w:r>
      <w:r>
        <w:t xml:space="preserve"> </w:t>
      </w:r>
      <w:r w:rsidRPr="00375283">
        <w:t xml:space="preserve">strictly higher than the oxygen saturation control values (Table 8), </w:t>
      </w:r>
      <w:r>
        <w:t xml:space="preserve">then </w:t>
      </w:r>
      <w:r w:rsidRPr="001E7418">
        <w:rPr>
          <w:color w:val="FF0000"/>
        </w:rPr>
        <w:t>its</w:t>
      </w:r>
      <w:r w:rsidRPr="001E7418">
        <w:rPr>
          <w:color w:val="FF0000"/>
          <w:u w:val="single"/>
        </w:rPr>
        <w:t xml:space="preserve"> </w:t>
      </w:r>
      <w:r w:rsidRPr="00375283">
        <w:rPr>
          <w:color w:val="FF0000"/>
          <w:u w:val="single"/>
        </w:rPr>
        <w:t>quality flag</w:t>
      </w:r>
      <w:r w:rsidRPr="00375283">
        <w:rPr>
          <w:color w:val="FF0000"/>
        </w:rPr>
        <w:t xml:space="preserve"> </w:t>
      </w:r>
      <w:r w:rsidRPr="00375283">
        <w:t>is marked as bad (QC=4)</w:t>
      </w:r>
      <w:r w:rsidR="00BE399B">
        <w:t xml:space="preserve"> </w:t>
      </w:r>
    </w:p>
    <w:p w14:paraId="1B5DEBA7" w14:textId="23579456" w:rsidR="001E7418" w:rsidRDefault="001E7418" w:rsidP="001E7418">
      <w:pPr>
        <w:pStyle w:val="Paragraphedeliste"/>
        <w:numPr>
          <w:ilvl w:val="0"/>
          <w:numId w:val="12"/>
        </w:numPr>
      </w:pPr>
      <w:r>
        <w:lastRenderedPageBreak/>
        <w:t xml:space="preserve">If </w:t>
      </w:r>
      <w:r w:rsidRPr="001E7418">
        <w:rPr>
          <w:color w:val="FF0000"/>
        </w:rPr>
        <w:t>ONE</w:t>
      </w:r>
      <w:r>
        <w:t xml:space="preserve"> observation measured in the open ocean is strictly lower than the oxygen saturation control value (&lt;50%), then its</w:t>
      </w:r>
      <w:r w:rsidRPr="001E7418">
        <w:rPr>
          <w:color w:val="FF0000"/>
          <w:u w:val="single"/>
        </w:rPr>
        <w:t xml:space="preserve"> quality flag</w:t>
      </w:r>
      <w:r w:rsidRPr="001E7418">
        <w:rPr>
          <w:color w:val="FF0000"/>
        </w:rPr>
        <w:t xml:space="preserve"> </w:t>
      </w:r>
      <w:r w:rsidRPr="00375283">
        <w:t>is marked as bad (QC=4)</w:t>
      </w:r>
      <w:r>
        <w:t xml:space="preserve"> (equivalent to a spike)</w:t>
      </w:r>
    </w:p>
    <w:p w14:paraId="61818F68" w14:textId="7886DDD7" w:rsidR="001E7418" w:rsidRDefault="001E7418" w:rsidP="001E7418">
      <w:pPr>
        <w:pStyle w:val="Paragraphedeliste"/>
        <w:numPr>
          <w:ilvl w:val="0"/>
          <w:numId w:val="12"/>
        </w:numPr>
      </w:pPr>
      <w:r>
        <w:t xml:space="preserve">If several observations measured in the open ocean is strictly lower than the oxygen saturation control value (&lt;50%), then their </w:t>
      </w:r>
      <w:r w:rsidRPr="001E7418">
        <w:rPr>
          <w:color w:val="FF0000"/>
          <w:u w:val="single"/>
        </w:rPr>
        <w:t>quality flag</w:t>
      </w:r>
      <w:r w:rsidRPr="001E7418">
        <w:rPr>
          <w:color w:val="FF0000"/>
        </w:rPr>
        <w:t xml:space="preserve"> </w:t>
      </w:r>
      <w:r w:rsidR="00BE399B">
        <w:t>is marked as doubtful (QC=3</w:t>
      </w:r>
      <w:r w:rsidRPr="00375283">
        <w:t>)</w:t>
      </w:r>
      <w:r>
        <w:t xml:space="preserve"> (</w:t>
      </w:r>
      <w:r>
        <w:rPr>
          <w:rFonts w:ascii="Times New Roman" w:hAnsi="Times New Roman" w:cs="Times New Roman"/>
        </w:rPr>
        <w:t>≈</w:t>
      </w:r>
      <w:r w:rsidR="00BE399B">
        <w:t xml:space="preserve"> suspicion of sensor bia</w:t>
      </w:r>
      <w:r>
        <w:t>s)</w:t>
      </w:r>
    </w:p>
    <w:p w14:paraId="238E9AD1" w14:textId="5E30862B" w:rsidR="00282D28" w:rsidRPr="005C2669" w:rsidRDefault="00282D28" w:rsidP="00282D28">
      <w:pPr>
        <w:ind w:left="1440"/>
        <w:rPr>
          <w:highlight w:val="yellow"/>
        </w:rPr>
      </w:pPr>
    </w:p>
    <w:p w14:paraId="3A2EBA9F" w14:textId="77777777" w:rsidR="005C2669" w:rsidRPr="00BE399B" w:rsidRDefault="005C2669" w:rsidP="005C2669"/>
    <w:p w14:paraId="4A2D4106" w14:textId="3568B8FC" w:rsidR="007060BF" w:rsidRDefault="007060BF" w:rsidP="007060BF">
      <w:pPr>
        <w:numPr>
          <w:ilvl w:val="0"/>
          <w:numId w:val="12"/>
        </w:numPr>
      </w:pPr>
      <w:r>
        <w:t xml:space="preserve">If one useful variables to position </w:t>
      </w:r>
      <w:r w:rsidR="00D1524A">
        <w:t xml:space="preserve">in space or time </w:t>
      </w:r>
      <w:r>
        <w:t>the observation or convert it into oxygen saturation is missing, the test fails and passes to the next.</w:t>
      </w:r>
    </w:p>
    <w:p w14:paraId="1C5F8456" w14:textId="77777777" w:rsidR="00380F64" w:rsidRDefault="00380F64" w:rsidP="00380F64">
      <w:pPr>
        <w:pBdr>
          <w:top w:val="nil"/>
          <w:left w:val="nil"/>
          <w:bottom w:val="nil"/>
          <w:right w:val="nil"/>
          <w:between w:val="nil"/>
        </w:pBdr>
      </w:pPr>
    </w:p>
    <w:p w14:paraId="4057FB63" w14:textId="77777777" w:rsidR="00437188" w:rsidRDefault="00437188">
      <w:pPr>
        <w:pBdr>
          <w:top w:val="nil"/>
          <w:left w:val="nil"/>
          <w:bottom w:val="nil"/>
          <w:right w:val="nil"/>
          <w:between w:val="nil"/>
        </w:pBdr>
      </w:pPr>
    </w:p>
    <w:p w14:paraId="0A53D78A" w14:textId="77777777" w:rsidR="00437188" w:rsidRDefault="007C6EE6" w:rsidP="00F8307E">
      <w:pPr>
        <w:pStyle w:val="Titre3"/>
      </w:pPr>
      <w:bookmarkStart w:id="17" w:name="_Toc45710312"/>
      <w:r>
        <w:t>Flow test for ferry box</w:t>
      </w:r>
      <w:bookmarkEnd w:id="17"/>
    </w:p>
    <w:p w14:paraId="4D80830D" w14:textId="77777777" w:rsidR="00437188" w:rsidRDefault="007C6EE6">
      <w:r>
        <w:rPr>
          <w:highlight w:val="yellow"/>
        </w:rPr>
        <w:t xml:space="preserve">Ask to people from </w:t>
      </w:r>
      <w:proofErr w:type="spellStart"/>
      <w:proofErr w:type="gramStart"/>
      <w:r>
        <w:rPr>
          <w:highlight w:val="yellow"/>
        </w:rPr>
        <w:t>baltic</w:t>
      </w:r>
      <w:proofErr w:type="spellEnd"/>
      <w:proofErr w:type="gramEnd"/>
    </w:p>
    <w:p w14:paraId="56307338" w14:textId="77777777" w:rsidR="00437188" w:rsidRDefault="00437188"/>
    <w:p w14:paraId="1BC121F5" w14:textId="77777777" w:rsidR="00437188" w:rsidRDefault="00437188"/>
    <w:p w14:paraId="5B407C15" w14:textId="77777777" w:rsidR="00437188" w:rsidRDefault="007C6EE6" w:rsidP="00F8307E">
      <w:pPr>
        <w:pStyle w:val="Titre1"/>
      </w:pPr>
      <w:bookmarkStart w:id="18" w:name="_Toc45710313"/>
      <w:r>
        <w:t>Recommendations for RTQC application</w:t>
      </w:r>
      <w:bookmarkEnd w:id="18"/>
    </w:p>
    <w:p w14:paraId="53E527CA" w14:textId="77777777" w:rsidR="00437188" w:rsidRDefault="00437188">
      <w:pPr>
        <w:pBdr>
          <w:top w:val="nil"/>
          <w:left w:val="nil"/>
          <w:bottom w:val="nil"/>
          <w:right w:val="nil"/>
          <w:between w:val="nil"/>
        </w:pBdr>
      </w:pPr>
    </w:p>
    <w:p w14:paraId="19345B62" w14:textId="28962F82" w:rsidR="00437188" w:rsidRDefault="007C6EE6">
      <w:pPr>
        <w:pBdr>
          <w:top w:val="nil"/>
          <w:left w:val="nil"/>
          <w:bottom w:val="nil"/>
          <w:right w:val="nil"/>
          <w:between w:val="nil"/>
        </w:pBdr>
      </w:pPr>
      <w:r>
        <w:t>Some tests need visualization during one or two year mo</w:t>
      </w:r>
      <w:r w:rsidR="007060BF">
        <w:t>re. Please report to the table 9</w:t>
      </w:r>
      <w:r>
        <w:t xml:space="preserve"> and specific recommendations below for the RTQC applications.</w:t>
      </w:r>
    </w:p>
    <w:p w14:paraId="08A280C4" w14:textId="77777777" w:rsidR="00437188" w:rsidRDefault="00437188">
      <w:pPr>
        <w:pBdr>
          <w:top w:val="nil"/>
          <w:left w:val="nil"/>
          <w:bottom w:val="nil"/>
          <w:right w:val="nil"/>
          <w:between w:val="nil"/>
        </w:pBdr>
      </w:pPr>
    </w:p>
    <w:p w14:paraId="6DBB1449" w14:textId="684EA9EE" w:rsidR="00631091" w:rsidRDefault="00631091" w:rsidP="00631091">
      <w:pPr>
        <w:pStyle w:val="Lgende"/>
      </w:pPr>
      <w:r>
        <w:t xml:space="preserve">Table </w:t>
      </w:r>
      <w:proofErr w:type="gramStart"/>
      <w:r>
        <w:t>9 :</w:t>
      </w:r>
      <w:proofErr w:type="gramEnd"/>
      <w:r>
        <w:t xml:space="preserve"> Recommendation for RTQC application</w:t>
      </w:r>
    </w:p>
    <w:tbl>
      <w:tblPr>
        <w:tblStyle w:val="a9"/>
        <w:tblW w:w="9966" w:type="dxa"/>
        <w:tblInd w:w="0" w:type="dxa"/>
        <w:tblLayout w:type="fixed"/>
        <w:tblLook w:val="0000" w:firstRow="0" w:lastRow="0" w:firstColumn="0" w:lastColumn="0" w:noHBand="0" w:noVBand="0"/>
      </w:tblPr>
      <w:tblGrid>
        <w:gridCol w:w="1261"/>
        <w:gridCol w:w="1111"/>
        <w:gridCol w:w="1576"/>
        <w:gridCol w:w="1625"/>
        <w:gridCol w:w="1454"/>
        <w:gridCol w:w="1445"/>
        <w:gridCol w:w="1494"/>
      </w:tblGrid>
      <w:tr w:rsidR="00437188" w14:paraId="70A78A78" w14:textId="77777777" w:rsidTr="00631091">
        <w:trPr>
          <w:trHeight w:val="350"/>
        </w:trPr>
        <w:tc>
          <w:tcPr>
            <w:tcW w:w="1261" w:type="dxa"/>
            <w:tcBorders>
              <w:bottom w:val="single" w:sz="4" w:space="0" w:color="000000"/>
            </w:tcBorders>
          </w:tcPr>
          <w:p w14:paraId="5D32A197" w14:textId="77777777" w:rsidR="00437188" w:rsidRDefault="00437188"/>
        </w:tc>
        <w:tc>
          <w:tcPr>
            <w:tcW w:w="1111" w:type="dxa"/>
            <w:tcBorders>
              <w:bottom w:val="single" w:sz="4" w:space="0" w:color="000000"/>
            </w:tcBorders>
          </w:tcPr>
          <w:p w14:paraId="7A6DF525" w14:textId="77777777" w:rsidR="00437188" w:rsidRDefault="00437188"/>
        </w:tc>
        <w:tc>
          <w:tcPr>
            <w:tcW w:w="1576" w:type="dxa"/>
            <w:tcBorders>
              <w:bottom w:val="single" w:sz="4" w:space="0" w:color="000000"/>
              <w:right w:val="single" w:sz="4" w:space="0" w:color="000000"/>
            </w:tcBorders>
          </w:tcPr>
          <w:p w14:paraId="67627DBB" w14:textId="77777777" w:rsidR="00437188" w:rsidRDefault="00437188"/>
        </w:tc>
        <w:tc>
          <w:tcPr>
            <w:tcW w:w="3079" w:type="dxa"/>
            <w:gridSpan w:val="2"/>
            <w:tcBorders>
              <w:top w:val="single" w:sz="4" w:space="0" w:color="000000"/>
              <w:left w:val="single" w:sz="4" w:space="0" w:color="000000"/>
              <w:bottom w:val="single" w:sz="4" w:space="0" w:color="000000"/>
              <w:right w:val="single" w:sz="4" w:space="0" w:color="000000"/>
            </w:tcBorders>
            <w:shd w:val="clear" w:color="auto" w:fill="2F5496"/>
          </w:tcPr>
          <w:p w14:paraId="487E6159" w14:textId="77777777" w:rsidR="00437188" w:rsidRPr="00631091" w:rsidRDefault="007C6EE6">
            <w:pPr>
              <w:jc w:val="center"/>
              <w:rPr>
                <w:color w:val="FFFFFF" w:themeColor="background1"/>
              </w:rPr>
            </w:pPr>
            <w:r w:rsidRPr="00631091">
              <w:rPr>
                <w:b/>
                <w:color w:val="FFFFFF" w:themeColor="background1"/>
              </w:rPr>
              <w:t>AUTOMATIC</w:t>
            </w:r>
          </w:p>
        </w:tc>
        <w:tc>
          <w:tcPr>
            <w:tcW w:w="2939" w:type="dxa"/>
            <w:gridSpan w:val="2"/>
            <w:tcBorders>
              <w:top w:val="single" w:sz="4" w:space="0" w:color="000000"/>
              <w:left w:val="single" w:sz="4" w:space="0" w:color="000000"/>
              <w:bottom w:val="single" w:sz="4" w:space="0" w:color="000000"/>
              <w:right w:val="single" w:sz="4" w:space="0" w:color="000000"/>
            </w:tcBorders>
            <w:shd w:val="clear" w:color="auto" w:fill="2F5496"/>
          </w:tcPr>
          <w:p w14:paraId="33697B2F" w14:textId="77777777" w:rsidR="00437188" w:rsidRPr="00631091" w:rsidRDefault="007C6EE6">
            <w:pPr>
              <w:jc w:val="center"/>
              <w:rPr>
                <w:color w:val="FFFFFF" w:themeColor="background1"/>
              </w:rPr>
            </w:pPr>
            <w:r w:rsidRPr="00631091">
              <w:rPr>
                <w:b/>
                <w:color w:val="FFFFFF" w:themeColor="background1"/>
              </w:rPr>
              <w:t>VISUAL INSPECTION</w:t>
            </w:r>
          </w:p>
        </w:tc>
      </w:tr>
      <w:tr w:rsidR="00437188" w14:paraId="70DD200F" w14:textId="77777777" w:rsidTr="00631091">
        <w:trPr>
          <w:trHeight w:val="350"/>
        </w:trPr>
        <w:tc>
          <w:tcPr>
            <w:tcW w:w="1261" w:type="dxa"/>
            <w:tcBorders>
              <w:top w:val="single" w:sz="4" w:space="0" w:color="000000"/>
              <w:left w:val="single" w:sz="4" w:space="0" w:color="000000"/>
              <w:bottom w:val="single" w:sz="4" w:space="0" w:color="000000"/>
              <w:right w:val="single" w:sz="4" w:space="0" w:color="000000"/>
            </w:tcBorders>
            <w:shd w:val="clear" w:color="auto" w:fill="2F5496"/>
          </w:tcPr>
          <w:p w14:paraId="667819F9" w14:textId="77777777" w:rsidR="00437188" w:rsidRPr="00631091" w:rsidRDefault="007C6EE6">
            <w:pPr>
              <w:jc w:val="center"/>
              <w:rPr>
                <w:color w:val="FFFFFF" w:themeColor="background1"/>
              </w:rPr>
            </w:pPr>
            <w:r w:rsidRPr="00631091">
              <w:rPr>
                <w:color w:val="FFFFFF" w:themeColor="background1"/>
              </w:rPr>
              <w:t>Application order</w:t>
            </w:r>
          </w:p>
        </w:tc>
        <w:tc>
          <w:tcPr>
            <w:tcW w:w="2687" w:type="dxa"/>
            <w:gridSpan w:val="2"/>
            <w:tcBorders>
              <w:top w:val="single" w:sz="4" w:space="0" w:color="000000"/>
              <w:left w:val="single" w:sz="4" w:space="0" w:color="000000"/>
              <w:bottom w:val="single" w:sz="4" w:space="0" w:color="000000"/>
              <w:right w:val="single" w:sz="4" w:space="0" w:color="000000"/>
              <w:tl2br w:val="single" w:sz="4" w:space="0" w:color="auto"/>
            </w:tcBorders>
            <w:shd w:val="clear" w:color="auto" w:fill="2F5496"/>
          </w:tcPr>
          <w:p w14:paraId="28895361" w14:textId="77777777" w:rsidR="00437188" w:rsidRPr="00631091" w:rsidRDefault="007C6EE6">
            <w:pPr>
              <w:jc w:val="center"/>
              <w:rPr>
                <w:color w:val="FFFFFF" w:themeColor="background1"/>
              </w:rPr>
            </w:pPr>
            <w:r w:rsidRPr="00631091">
              <w:rPr>
                <w:color w:val="FFFFFF" w:themeColor="background1"/>
              </w:rPr>
              <w:t xml:space="preserve">              data type          </w:t>
            </w:r>
          </w:p>
          <w:p w14:paraId="3750759F" w14:textId="77777777" w:rsidR="00437188" w:rsidRPr="00631091" w:rsidRDefault="007C6EE6">
            <w:pPr>
              <w:rPr>
                <w:color w:val="FFFFFF" w:themeColor="background1"/>
              </w:rPr>
            </w:pPr>
            <w:r w:rsidRPr="00631091">
              <w:rPr>
                <w:color w:val="FFFFFF" w:themeColor="background1"/>
              </w:rPr>
              <w:t>RTQC test</w:t>
            </w:r>
          </w:p>
        </w:tc>
        <w:tc>
          <w:tcPr>
            <w:tcW w:w="1625" w:type="dxa"/>
            <w:tcBorders>
              <w:top w:val="single" w:sz="4" w:space="0" w:color="000000"/>
              <w:bottom w:val="single" w:sz="4" w:space="0" w:color="000000"/>
              <w:right w:val="single" w:sz="4" w:space="0" w:color="000000"/>
            </w:tcBorders>
            <w:shd w:val="clear" w:color="auto" w:fill="2F5496"/>
          </w:tcPr>
          <w:p w14:paraId="24BD363F" w14:textId="77777777" w:rsidR="00437188" w:rsidRPr="00631091" w:rsidRDefault="007C6EE6">
            <w:pPr>
              <w:jc w:val="center"/>
              <w:rPr>
                <w:color w:val="FFFFFF" w:themeColor="background1"/>
              </w:rPr>
            </w:pPr>
            <w:r w:rsidRPr="00631091">
              <w:rPr>
                <w:color w:val="FFFFFF" w:themeColor="background1"/>
              </w:rPr>
              <w:t>Profile</w:t>
            </w:r>
          </w:p>
        </w:tc>
        <w:tc>
          <w:tcPr>
            <w:tcW w:w="1454" w:type="dxa"/>
            <w:tcBorders>
              <w:top w:val="single" w:sz="4" w:space="0" w:color="000000"/>
              <w:left w:val="single" w:sz="4" w:space="0" w:color="000000"/>
              <w:bottom w:val="single" w:sz="4" w:space="0" w:color="000000"/>
              <w:right w:val="single" w:sz="4" w:space="0" w:color="000000"/>
            </w:tcBorders>
            <w:shd w:val="clear" w:color="auto" w:fill="2F5496"/>
          </w:tcPr>
          <w:p w14:paraId="09D6CE6E" w14:textId="77777777" w:rsidR="00437188" w:rsidRPr="00631091" w:rsidRDefault="007C6EE6">
            <w:pPr>
              <w:jc w:val="center"/>
              <w:rPr>
                <w:color w:val="FFFFFF" w:themeColor="background1"/>
              </w:rPr>
            </w:pPr>
            <w:r w:rsidRPr="00631091">
              <w:rPr>
                <w:color w:val="FFFFFF" w:themeColor="background1"/>
              </w:rPr>
              <w:t>Time Series</w:t>
            </w:r>
          </w:p>
        </w:tc>
        <w:tc>
          <w:tcPr>
            <w:tcW w:w="1445" w:type="dxa"/>
            <w:tcBorders>
              <w:top w:val="single" w:sz="4" w:space="0" w:color="000000"/>
              <w:left w:val="single" w:sz="4" w:space="0" w:color="000000"/>
              <w:bottom w:val="single" w:sz="4" w:space="0" w:color="000000"/>
              <w:right w:val="single" w:sz="4" w:space="0" w:color="000000"/>
            </w:tcBorders>
            <w:shd w:val="clear" w:color="auto" w:fill="2F5496"/>
          </w:tcPr>
          <w:p w14:paraId="10BA06A4" w14:textId="77777777" w:rsidR="00437188" w:rsidRPr="00631091" w:rsidRDefault="007C6EE6">
            <w:pPr>
              <w:jc w:val="center"/>
              <w:rPr>
                <w:color w:val="FFFFFF" w:themeColor="background1"/>
              </w:rPr>
            </w:pPr>
            <w:r w:rsidRPr="00631091">
              <w:rPr>
                <w:color w:val="FFFFFF" w:themeColor="background1"/>
              </w:rPr>
              <w:t>Profile</w:t>
            </w:r>
          </w:p>
        </w:tc>
        <w:tc>
          <w:tcPr>
            <w:tcW w:w="1494" w:type="dxa"/>
            <w:tcBorders>
              <w:top w:val="single" w:sz="4" w:space="0" w:color="000000"/>
              <w:left w:val="single" w:sz="4" w:space="0" w:color="000000"/>
              <w:bottom w:val="single" w:sz="4" w:space="0" w:color="000000"/>
              <w:right w:val="single" w:sz="4" w:space="0" w:color="000000"/>
            </w:tcBorders>
            <w:shd w:val="clear" w:color="auto" w:fill="2F5496"/>
          </w:tcPr>
          <w:p w14:paraId="4B9D694A" w14:textId="77777777" w:rsidR="00437188" w:rsidRPr="00631091" w:rsidRDefault="007C6EE6">
            <w:pPr>
              <w:jc w:val="center"/>
              <w:rPr>
                <w:color w:val="FFFFFF" w:themeColor="background1"/>
              </w:rPr>
            </w:pPr>
            <w:r w:rsidRPr="00631091">
              <w:rPr>
                <w:color w:val="FFFFFF" w:themeColor="background1"/>
              </w:rPr>
              <w:t>Time series</w:t>
            </w:r>
          </w:p>
        </w:tc>
      </w:tr>
      <w:tr w:rsidR="00437188" w14:paraId="70704509" w14:textId="77777777" w:rsidTr="007060BF">
        <w:trPr>
          <w:trHeight w:val="20"/>
        </w:trPr>
        <w:tc>
          <w:tcPr>
            <w:tcW w:w="9966" w:type="dxa"/>
            <w:gridSpan w:val="7"/>
            <w:tcBorders>
              <w:top w:val="single" w:sz="4" w:space="0" w:color="000000"/>
              <w:left w:val="single" w:sz="4" w:space="0" w:color="000000"/>
              <w:bottom w:val="single" w:sz="4" w:space="0" w:color="000000"/>
              <w:right w:val="single" w:sz="4" w:space="0" w:color="000000"/>
            </w:tcBorders>
            <w:shd w:val="clear" w:color="auto" w:fill="E7E6E6"/>
          </w:tcPr>
          <w:p w14:paraId="6E23DA08" w14:textId="77777777" w:rsidR="00437188" w:rsidRDefault="007C6EE6">
            <w:pPr>
              <w:jc w:val="left"/>
            </w:pPr>
            <w:r>
              <w:rPr>
                <w:b/>
              </w:rPr>
              <w:t>METADATA QUALITY CONTROL</w:t>
            </w:r>
          </w:p>
        </w:tc>
      </w:tr>
      <w:tr w:rsidR="00437188" w14:paraId="11A204AE" w14:textId="77777777" w:rsidTr="007060BF">
        <w:trPr>
          <w:trHeight w:val="20"/>
        </w:trPr>
        <w:tc>
          <w:tcPr>
            <w:tcW w:w="1261" w:type="dxa"/>
            <w:tcBorders>
              <w:top w:val="single" w:sz="4" w:space="0" w:color="000000"/>
              <w:left w:val="single" w:sz="4" w:space="0" w:color="000000"/>
              <w:bottom w:val="single" w:sz="4" w:space="0" w:color="000000"/>
              <w:right w:val="single" w:sz="4" w:space="0" w:color="000000"/>
            </w:tcBorders>
          </w:tcPr>
          <w:p w14:paraId="1E156C46" w14:textId="77777777" w:rsidR="00437188" w:rsidRDefault="007C6EE6">
            <w:pPr>
              <w:jc w:val="center"/>
            </w:pPr>
            <w:r>
              <w:t>1</w:t>
            </w:r>
          </w:p>
        </w:tc>
        <w:tc>
          <w:tcPr>
            <w:tcW w:w="2687" w:type="dxa"/>
            <w:gridSpan w:val="2"/>
            <w:tcBorders>
              <w:top w:val="single" w:sz="4" w:space="0" w:color="000000"/>
              <w:left w:val="single" w:sz="4" w:space="0" w:color="000000"/>
              <w:bottom w:val="single" w:sz="4" w:space="0" w:color="000000"/>
              <w:right w:val="single" w:sz="4" w:space="0" w:color="000000"/>
            </w:tcBorders>
          </w:tcPr>
          <w:p w14:paraId="36E7729A" w14:textId="77777777" w:rsidR="00437188" w:rsidRDefault="007C6EE6">
            <w:r>
              <w:t>Impossible date test</w:t>
            </w:r>
          </w:p>
        </w:tc>
        <w:tc>
          <w:tcPr>
            <w:tcW w:w="1625" w:type="dxa"/>
            <w:tcBorders>
              <w:top w:val="single" w:sz="4" w:space="0" w:color="000000"/>
              <w:left w:val="single" w:sz="4" w:space="0" w:color="000000"/>
              <w:bottom w:val="single" w:sz="4" w:space="0" w:color="000000"/>
              <w:right w:val="single" w:sz="4" w:space="0" w:color="000000"/>
            </w:tcBorders>
          </w:tcPr>
          <w:p w14:paraId="6824481F" w14:textId="77777777" w:rsidR="00437188" w:rsidRDefault="007C6EE6">
            <w:pPr>
              <w:jc w:val="center"/>
            </w:pPr>
            <w:r>
              <w:t>X</w:t>
            </w:r>
          </w:p>
        </w:tc>
        <w:tc>
          <w:tcPr>
            <w:tcW w:w="1454" w:type="dxa"/>
            <w:tcBorders>
              <w:top w:val="single" w:sz="4" w:space="0" w:color="000000"/>
              <w:left w:val="single" w:sz="4" w:space="0" w:color="000000"/>
              <w:bottom w:val="single" w:sz="4" w:space="0" w:color="000000"/>
              <w:right w:val="single" w:sz="4" w:space="0" w:color="000000"/>
            </w:tcBorders>
          </w:tcPr>
          <w:p w14:paraId="52EFC6B8" w14:textId="77777777" w:rsidR="00437188" w:rsidRDefault="007C6EE6">
            <w:pPr>
              <w:jc w:val="center"/>
            </w:pPr>
            <w:r>
              <w:t>X</w:t>
            </w:r>
          </w:p>
        </w:tc>
        <w:tc>
          <w:tcPr>
            <w:tcW w:w="1445" w:type="dxa"/>
            <w:tcBorders>
              <w:top w:val="single" w:sz="4" w:space="0" w:color="000000"/>
              <w:left w:val="single" w:sz="4" w:space="0" w:color="000000"/>
              <w:bottom w:val="single" w:sz="4" w:space="0" w:color="000000"/>
              <w:right w:val="single" w:sz="4" w:space="0" w:color="000000"/>
            </w:tcBorders>
          </w:tcPr>
          <w:p w14:paraId="53A76B8A" w14:textId="77777777" w:rsidR="00437188" w:rsidRDefault="00437188">
            <w:pPr>
              <w:jc w:val="center"/>
            </w:pPr>
          </w:p>
        </w:tc>
        <w:tc>
          <w:tcPr>
            <w:tcW w:w="1494" w:type="dxa"/>
            <w:tcBorders>
              <w:top w:val="single" w:sz="4" w:space="0" w:color="000000"/>
              <w:left w:val="single" w:sz="4" w:space="0" w:color="000000"/>
              <w:bottom w:val="single" w:sz="4" w:space="0" w:color="000000"/>
              <w:right w:val="single" w:sz="4" w:space="0" w:color="000000"/>
            </w:tcBorders>
          </w:tcPr>
          <w:p w14:paraId="58D58026" w14:textId="77777777" w:rsidR="00437188" w:rsidRDefault="00437188">
            <w:pPr>
              <w:jc w:val="center"/>
            </w:pPr>
          </w:p>
        </w:tc>
      </w:tr>
      <w:tr w:rsidR="00437188" w14:paraId="48A13B18" w14:textId="77777777" w:rsidTr="007060BF">
        <w:trPr>
          <w:trHeight w:val="20"/>
        </w:trPr>
        <w:tc>
          <w:tcPr>
            <w:tcW w:w="1261" w:type="dxa"/>
            <w:tcBorders>
              <w:top w:val="single" w:sz="4" w:space="0" w:color="000000"/>
              <w:left w:val="single" w:sz="4" w:space="0" w:color="000000"/>
              <w:bottom w:val="single" w:sz="4" w:space="0" w:color="000000"/>
              <w:right w:val="single" w:sz="4" w:space="0" w:color="000000"/>
            </w:tcBorders>
          </w:tcPr>
          <w:p w14:paraId="0F9A36A5" w14:textId="77777777" w:rsidR="00437188" w:rsidRDefault="007C6EE6">
            <w:pPr>
              <w:jc w:val="center"/>
            </w:pPr>
            <w:r>
              <w:t>2</w:t>
            </w:r>
          </w:p>
        </w:tc>
        <w:tc>
          <w:tcPr>
            <w:tcW w:w="2687" w:type="dxa"/>
            <w:gridSpan w:val="2"/>
            <w:tcBorders>
              <w:top w:val="single" w:sz="4" w:space="0" w:color="000000"/>
              <w:left w:val="single" w:sz="4" w:space="0" w:color="000000"/>
              <w:bottom w:val="single" w:sz="4" w:space="0" w:color="000000"/>
              <w:right w:val="single" w:sz="4" w:space="0" w:color="000000"/>
            </w:tcBorders>
          </w:tcPr>
          <w:p w14:paraId="2A2F0A98" w14:textId="77777777" w:rsidR="00437188" w:rsidRDefault="007C6EE6">
            <w:r>
              <w:t>Impossible location test</w:t>
            </w:r>
          </w:p>
        </w:tc>
        <w:tc>
          <w:tcPr>
            <w:tcW w:w="1625" w:type="dxa"/>
            <w:tcBorders>
              <w:top w:val="single" w:sz="4" w:space="0" w:color="000000"/>
              <w:left w:val="single" w:sz="4" w:space="0" w:color="000000"/>
              <w:bottom w:val="single" w:sz="4" w:space="0" w:color="000000"/>
              <w:right w:val="single" w:sz="4" w:space="0" w:color="000000"/>
            </w:tcBorders>
          </w:tcPr>
          <w:p w14:paraId="69B63AF7" w14:textId="77777777" w:rsidR="00437188" w:rsidRDefault="007C6EE6">
            <w:pPr>
              <w:jc w:val="center"/>
            </w:pPr>
            <w:r>
              <w:t>X</w:t>
            </w:r>
          </w:p>
        </w:tc>
        <w:tc>
          <w:tcPr>
            <w:tcW w:w="1454" w:type="dxa"/>
            <w:tcBorders>
              <w:top w:val="single" w:sz="4" w:space="0" w:color="000000"/>
              <w:left w:val="single" w:sz="4" w:space="0" w:color="000000"/>
              <w:bottom w:val="single" w:sz="4" w:space="0" w:color="000000"/>
              <w:right w:val="single" w:sz="4" w:space="0" w:color="000000"/>
            </w:tcBorders>
          </w:tcPr>
          <w:p w14:paraId="0F00F617" w14:textId="77777777" w:rsidR="00437188" w:rsidRDefault="007C6EE6">
            <w:pPr>
              <w:jc w:val="center"/>
            </w:pPr>
            <w:r>
              <w:t>X</w:t>
            </w:r>
          </w:p>
        </w:tc>
        <w:tc>
          <w:tcPr>
            <w:tcW w:w="1445" w:type="dxa"/>
            <w:tcBorders>
              <w:top w:val="single" w:sz="4" w:space="0" w:color="000000"/>
              <w:left w:val="single" w:sz="4" w:space="0" w:color="000000"/>
              <w:bottom w:val="single" w:sz="4" w:space="0" w:color="000000"/>
              <w:right w:val="single" w:sz="4" w:space="0" w:color="000000"/>
            </w:tcBorders>
          </w:tcPr>
          <w:p w14:paraId="32ED9A76" w14:textId="77777777" w:rsidR="00437188" w:rsidRDefault="00437188">
            <w:pPr>
              <w:jc w:val="center"/>
            </w:pPr>
          </w:p>
        </w:tc>
        <w:tc>
          <w:tcPr>
            <w:tcW w:w="1494" w:type="dxa"/>
            <w:tcBorders>
              <w:top w:val="single" w:sz="4" w:space="0" w:color="000000"/>
              <w:left w:val="single" w:sz="4" w:space="0" w:color="000000"/>
              <w:bottom w:val="single" w:sz="4" w:space="0" w:color="000000"/>
              <w:right w:val="single" w:sz="4" w:space="0" w:color="000000"/>
            </w:tcBorders>
          </w:tcPr>
          <w:p w14:paraId="604B6CFE" w14:textId="77777777" w:rsidR="00437188" w:rsidRDefault="00437188">
            <w:pPr>
              <w:jc w:val="center"/>
            </w:pPr>
          </w:p>
        </w:tc>
      </w:tr>
      <w:tr w:rsidR="00437188" w14:paraId="607D8AD3" w14:textId="77777777" w:rsidTr="007060BF">
        <w:trPr>
          <w:trHeight w:val="20"/>
        </w:trPr>
        <w:tc>
          <w:tcPr>
            <w:tcW w:w="1261" w:type="dxa"/>
            <w:tcBorders>
              <w:top w:val="single" w:sz="4" w:space="0" w:color="000000"/>
              <w:left w:val="single" w:sz="4" w:space="0" w:color="000000"/>
              <w:bottom w:val="single" w:sz="4" w:space="0" w:color="000000"/>
              <w:right w:val="single" w:sz="4" w:space="0" w:color="000000"/>
            </w:tcBorders>
          </w:tcPr>
          <w:p w14:paraId="6C64D3FE" w14:textId="77777777" w:rsidR="00437188" w:rsidRDefault="007C6EE6">
            <w:pPr>
              <w:jc w:val="center"/>
            </w:pPr>
            <w:r>
              <w:t>3</w:t>
            </w:r>
          </w:p>
        </w:tc>
        <w:tc>
          <w:tcPr>
            <w:tcW w:w="2687" w:type="dxa"/>
            <w:gridSpan w:val="2"/>
            <w:tcBorders>
              <w:top w:val="single" w:sz="4" w:space="0" w:color="000000"/>
              <w:left w:val="single" w:sz="4" w:space="0" w:color="000000"/>
              <w:bottom w:val="single" w:sz="4" w:space="0" w:color="000000"/>
              <w:right w:val="single" w:sz="4" w:space="0" w:color="000000"/>
            </w:tcBorders>
          </w:tcPr>
          <w:p w14:paraId="7325B407" w14:textId="77777777" w:rsidR="00437188" w:rsidRDefault="007C6EE6">
            <w:r>
              <w:t>Land point test</w:t>
            </w:r>
          </w:p>
        </w:tc>
        <w:tc>
          <w:tcPr>
            <w:tcW w:w="1625" w:type="dxa"/>
            <w:tcBorders>
              <w:top w:val="single" w:sz="4" w:space="0" w:color="000000"/>
              <w:left w:val="single" w:sz="4" w:space="0" w:color="000000"/>
              <w:bottom w:val="single" w:sz="4" w:space="0" w:color="000000"/>
              <w:right w:val="single" w:sz="4" w:space="0" w:color="000000"/>
            </w:tcBorders>
          </w:tcPr>
          <w:p w14:paraId="08785B05" w14:textId="77777777" w:rsidR="00437188" w:rsidRDefault="007C6EE6">
            <w:pPr>
              <w:jc w:val="center"/>
            </w:pPr>
            <w:r>
              <w:t>X</w:t>
            </w:r>
          </w:p>
        </w:tc>
        <w:tc>
          <w:tcPr>
            <w:tcW w:w="1454" w:type="dxa"/>
            <w:tcBorders>
              <w:top w:val="single" w:sz="4" w:space="0" w:color="000000"/>
              <w:left w:val="single" w:sz="4" w:space="0" w:color="000000"/>
              <w:bottom w:val="single" w:sz="4" w:space="0" w:color="000000"/>
              <w:right w:val="single" w:sz="4" w:space="0" w:color="000000"/>
            </w:tcBorders>
          </w:tcPr>
          <w:p w14:paraId="0C4886A4" w14:textId="77777777" w:rsidR="00437188" w:rsidRDefault="007C6EE6">
            <w:pPr>
              <w:jc w:val="center"/>
            </w:pPr>
            <w:r>
              <w:t>X</w:t>
            </w:r>
          </w:p>
        </w:tc>
        <w:tc>
          <w:tcPr>
            <w:tcW w:w="1445" w:type="dxa"/>
            <w:tcBorders>
              <w:top w:val="single" w:sz="4" w:space="0" w:color="000000"/>
              <w:left w:val="single" w:sz="4" w:space="0" w:color="000000"/>
              <w:bottom w:val="single" w:sz="4" w:space="0" w:color="000000"/>
              <w:right w:val="single" w:sz="4" w:space="0" w:color="000000"/>
            </w:tcBorders>
          </w:tcPr>
          <w:p w14:paraId="5562016B" w14:textId="77777777" w:rsidR="00437188" w:rsidRDefault="00437188">
            <w:pPr>
              <w:jc w:val="center"/>
            </w:pPr>
          </w:p>
        </w:tc>
        <w:tc>
          <w:tcPr>
            <w:tcW w:w="1494" w:type="dxa"/>
            <w:tcBorders>
              <w:top w:val="single" w:sz="4" w:space="0" w:color="000000"/>
              <w:left w:val="single" w:sz="4" w:space="0" w:color="000000"/>
              <w:bottom w:val="single" w:sz="4" w:space="0" w:color="000000"/>
              <w:right w:val="single" w:sz="4" w:space="0" w:color="000000"/>
            </w:tcBorders>
          </w:tcPr>
          <w:p w14:paraId="2BDD366C" w14:textId="77777777" w:rsidR="00437188" w:rsidRDefault="00437188">
            <w:pPr>
              <w:jc w:val="center"/>
            </w:pPr>
          </w:p>
        </w:tc>
      </w:tr>
      <w:tr w:rsidR="00437188" w14:paraId="7D50D102" w14:textId="77777777" w:rsidTr="007060BF">
        <w:trPr>
          <w:trHeight w:val="20"/>
        </w:trPr>
        <w:tc>
          <w:tcPr>
            <w:tcW w:w="9966" w:type="dxa"/>
            <w:gridSpan w:val="7"/>
            <w:tcBorders>
              <w:top w:val="single" w:sz="4" w:space="0" w:color="000000"/>
              <w:left w:val="single" w:sz="4" w:space="0" w:color="000000"/>
              <w:bottom w:val="single" w:sz="4" w:space="0" w:color="000000"/>
              <w:right w:val="single" w:sz="4" w:space="0" w:color="000000"/>
            </w:tcBorders>
            <w:shd w:val="clear" w:color="auto" w:fill="E7E6E6"/>
            <w:vAlign w:val="center"/>
          </w:tcPr>
          <w:p w14:paraId="4B43A654" w14:textId="77777777" w:rsidR="00437188" w:rsidRDefault="007C6EE6">
            <w:pPr>
              <w:jc w:val="left"/>
            </w:pPr>
            <w:r>
              <w:rPr>
                <w:b/>
              </w:rPr>
              <w:t>OXYGEN DATA QUALITY CONTROL</w:t>
            </w:r>
          </w:p>
        </w:tc>
      </w:tr>
      <w:tr w:rsidR="00437188" w14:paraId="177354A2" w14:textId="77777777" w:rsidTr="007060BF">
        <w:trPr>
          <w:trHeight w:val="20"/>
        </w:trPr>
        <w:tc>
          <w:tcPr>
            <w:tcW w:w="1261" w:type="dxa"/>
            <w:tcBorders>
              <w:top w:val="single" w:sz="4" w:space="0" w:color="000000"/>
              <w:left w:val="single" w:sz="4" w:space="0" w:color="000000"/>
              <w:bottom w:val="single" w:sz="4" w:space="0" w:color="000000"/>
              <w:right w:val="single" w:sz="4" w:space="0" w:color="000000"/>
            </w:tcBorders>
          </w:tcPr>
          <w:p w14:paraId="206F3A88" w14:textId="77777777" w:rsidR="00437188" w:rsidRDefault="007C6EE6">
            <w:pPr>
              <w:jc w:val="center"/>
            </w:pPr>
            <w:r>
              <w:t>4</w:t>
            </w:r>
          </w:p>
        </w:tc>
        <w:tc>
          <w:tcPr>
            <w:tcW w:w="2687" w:type="dxa"/>
            <w:gridSpan w:val="2"/>
            <w:tcBorders>
              <w:top w:val="single" w:sz="4" w:space="0" w:color="000000"/>
              <w:left w:val="single" w:sz="4" w:space="0" w:color="000000"/>
              <w:bottom w:val="single" w:sz="4" w:space="0" w:color="000000"/>
              <w:right w:val="single" w:sz="4" w:space="0" w:color="000000"/>
            </w:tcBorders>
          </w:tcPr>
          <w:p w14:paraId="6625302C" w14:textId="77777777" w:rsidR="00437188" w:rsidRDefault="007C6EE6">
            <w:r>
              <w:t>Negative pressure test</w:t>
            </w:r>
          </w:p>
        </w:tc>
        <w:tc>
          <w:tcPr>
            <w:tcW w:w="1625" w:type="dxa"/>
            <w:tcBorders>
              <w:top w:val="single" w:sz="4" w:space="0" w:color="000000"/>
              <w:left w:val="single" w:sz="4" w:space="0" w:color="000000"/>
              <w:bottom w:val="single" w:sz="4" w:space="0" w:color="000000"/>
              <w:right w:val="single" w:sz="4" w:space="0" w:color="000000"/>
            </w:tcBorders>
          </w:tcPr>
          <w:p w14:paraId="3BB5EDBD" w14:textId="77777777" w:rsidR="00437188" w:rsidRDefault="007C6EE6">
            <w:pPr>
              <w:jc w:val="center"/>
            </w:pPr>
            <w:r>
              <w:t>X</w:t>
            </w:r>
          </w:p>
        </w:tc>
        <w:tc>
          <w:tcPr>
            <w:tcW w:w="1454" w:type="dxa"/>
            <w:tcBorders>
              <w:top w:val="single" w:sz="4" w:space="0" w:color="000000"/>
              <w:left w:val="single" w:sz="4" w:space="0" w:color="000000"/>
              <w:bottom w:val="single" w:sz="4" w:space="0" w:color="000000"/>
              <w:right w:val="single" w:sz="4" w:space="0" w:color="000000"/>
            </w:tcBorders>
          </w:tcPr>
          <w:p w14:paraId="4D6E38C3" w14:textId="77777777" w:rsidR="00437188" w:rsidRDefault="007C6EE6">
            <w:pPr>
              <w:jc w:val="center"/>
            </w:pPr>
            <w:r>
              <w:t>X</w:t>
            </w:r>
          </w:p>
        </w:tc>
        <w:tc>
          <w:tcPr>
            <w:tcW w:w="1445" w:type="dxa"/>
            <w:tcBorders>
              <w:top w:val="single" w:sz="4" w:space="0" w:color="000000"/>
              <w:left w:val="single" w:sz="4" w:space="0" w:color="000000"/>
              <w:bottom w:val="single" w:sz="4" w:space="0" w:color="000000"/>
              <w:right w:val="single" w:sz="4" w:space="0" w:color="000000"/>
            </w:tcBorders>
          </w:tcPr>
          <w:p w14:paraId="18846729" w14:textId="77777777" w:rsidR="00437188" w:rsidRDefault="00437188">
            <w:pPr>
              <w:jc w:val="center"/>
            </w:pPr>
          </w:p>
        </w:tc>
        <w:tc>
          <w:tcPr>
            <w:tcW w:w="1494" w:type="dxa"/>
            <w:tcBorders>
              <w:top w:val="single" w:sz="4" w:space="0" w:color="000000"/>
              <w:left w:val="single" w:sz="4" w:space="0" w:color="000000"/>
              <w:bottom w:val="single" w:sz="4" w:space="0" w:color="000000"/>
              <w:right w:val="single" w:sz="4" w:space="0" w:color="000000"/>
            </w:tcBorders>
          </w:tcPr>
          <w:p w14:paraId="2A764CF6" w14:textId="77777777" w:rsidR="00437188" w:rsidRDefault="00437188">
            <w:pPr>
              <w:jc w:val="center"/>
            </w:pPr>
          </w:p>
        </w:tc>
      </w:tr>
      <w:tr w:rsidR="00437188" w14:paraId="06BD314C" w14:textId="77777777" w:rsidTr="007060BF">
        <w:trPr>
          <w:trHeight w:val="20"/>
        </w:trPr>
        <w:tc>
          <w:tcPr>
            <w:tcW w:w="1261" w:type="dxa"/>
            <w:tcBorders>
              <w:top w:val="single" w:sz="4" w:space="0" w:color="000000"/>
              <w:left w:val="single" w:sz="4" w:space="0" w:color="000000"/>
              <w:bottom w:val="single" w:sz="4" w:space="0" w:color="000000"/>
              <w:right w:val="single" w:sz="4" w:space="0" w:color="000000"/>
            </w:tcBorders>
          </w:tcPr>
          <w:p w14:paraId="3E828778" w14:textId="77777777" w:rsidR="00437188" w:rsidRDefault="007C6EE6">
            <w:pPr>
              <w:jc w:val="center"/>
            </w:pPr>
            <w:r>
              <w:t>5</w:t>
            </w:r>
          </w:p>
        </w:tc>
        <w:tc>
          <w:tcPr>
            <w:tcW w:w="2687" w:type="dxa"/>
            <w:gridSpan w:val="2"/>
            <w:tcBorders>
              <w:top w:val="single" w:sz="4" w:space="0" w:color="000000"/>
              <w:left w:val="single" w:sz="4" w:space="0" w:color="000000"/>
              <w:bottom w:val="single" w:sz="4" w:space="0" w:color="000000"/>
              <w:right w:val="single" w:sz="4" w:space="0" w:color="000000"/>
            </w:tcBorders>
          </w:tcPr>
          <w:p w14:paraId="3093DE69" w14:textId="77777777" w:rsidR="00437188" w:rsidRDefault="007C6EE6">
            <w:r>
              <w:t>Metadata &amp; hydrological QC test</w:t>
            </w:r>
          </w:p>
        </w:tc>
        <w:tc>
          <w:tcPr>
            <w:tcW w:w="1625" w:type="dxa"/>
            <w:tcBorders>
              <w:top w:val="single" w:sz="4" w:space="0" w:color="000000"/>
              <w:left w:val="single" w:sz="4" w:space="0" w:color="000000"/>
              <w:bottom w:val="single" w:sz="4" w:space="0" w:color="000000"/>
              <w:right w:val="single" w:sz="4" w:space="0" w:color="000000"/>
            </w:tcBorders>
          </w:tcPr>
          <w:p w14:paraId="33C8377D" w14:textId="77777777" w:rsidR="00437188" w:rsidRDefault="007C6EE6">
            <w:pPr>
              <w:jc w:val="center"/>
            </w:pPr>
            <w:r>
              <w:t>X</w:t>
            </w:r>
          </w:p>
        </w:tc>
        <w:tc>
          <w:tcPr>
            <w:tcW w:w="1454" w:type="dxa"/>
            <w:tcBorders>
              <w:top w:val="single" w:sz="4" w:space="0" w:color="000000"/>
              <w:left w:val="single" w:sz="4" w:space="0" w:color="000000"/>
              <w:bottom w:val="single" w:sz="4" w:space="0" w:color="000000"/>
              <w:right w:val="single" w:sz="4" w:space="0" w:color="000000"/>
            </w:tcBorders>
          </w:tcPr>
          <w:p w14:paraId="23058BFB" w14:textId="77777777" w:rsidR="00437188" w:rsidRDefault="007C6EE6">
            <w:pPr>
              <w:jc w:val="center"/>
            </w:pPr>
            <w:r>
              <w:t>X</w:t>
            </w:r>
          </w:p>
        </w:tc>
        <w:tc>
          <w:tcPr>
            <w:tcW w:w="1445" w:type="dxa"/>
            <w:tcBorders>
              <w:top w:val="single" w:sz="4" w:space="0" w:color="000000"/>
              <w:left w:val="single" w:sz="4" w:space="0" w:color="000000"/>
              <w:bottom w:val="single" w:sz="4" w:space="0" w:color="000000"/>
              <w:right w:val="single" w:sz="4" w:space="0" w:color="000000"/>
            </w:tcBorders>
          </w:tcPr>
          <w:p w14:paraId="26D7E04C" w14:textId="77777777" w:rsidR="00437188" w:rsidRDefault="00437188">
            <w:pPr>
              <w:jc w:val="center"/>
            </w:pPr>
          </w:p>
        </w:tc>
        <w:tc>
          <w:tcPr>
            <w:tcW w:w="1494" w:type="dxa"/>
            <w:tcBorders>
              <w:top w:val="single" w:sz="4" w:space="0" w:color="000000"/>
              <w:left w:val="single" w:sz="4" w:space="0" w:color="000000"/>
              <w:bottom w:val="single" w:sz="4" w:space="0" w:color="000000"/>
              <w:right w:val="single" w:sz="4" w:space="0" w:color="000000"/>
            </w:tcBorders>
          </w:tcPr>
          <w:p w14:paraId="42C47B5B" w14:textId="77777777" w:rsidR="00437188" w:rsidRDefault="00437188">
            <w:pPr>
              <w:jc w:val="center"/>
            </w:pPr>
          </w:p>
        </w:tc>
      </w:tr>
      <w:tr w:rsidR="00437188" w14:paraId="2D6963BD" w14:textId="77777777" w:rsidTr="007060BF">
        <w:trPr>
          <w:trHeight w:val="20"/>
        </w:trPr>
        <w:tc>
          <w:tcPr>
            <w:tcW w:w="1261" w:type="dxa"/>
            <w:tcBorders>
              <w:top w:val="single" w:sz="4" w:space="0" w:color="000000"/>
              <w:left w:val="single" w:sz="4" w:space="0" w:color="000000"/>
              <w:bottom w:val="single" w:sz="4" w:space="0" w:color="000000"/>
              <w:right w:val="single" w:sz="4" w:space="0" w:color="000000"/>
            </w:tcBorders>
          </w:tcPr>
          <w:p w14:paraId="2318DEEB" w14:textId="77777777" w:rsidR="00437188" w:rsidRDefault="007C6EE6">
            <w:pPr>
              <w:jc w:val="center"/>
            </w:pPr>
            <w:r>
              <w:t>6</w:t>
            </w:r>
          </w:p>
        </w:tc>
        <w:tc>
          <w:tcPr>
            <w:tcW w:w="2687" w:type="dxa"/>
            <w:gridSpan w:val="2"/>
            <w:tcBorders>
              <w:top w:val="single" w:sz="4" w:space="0" w:color="000000"/>
              <w:left w:val="single" w:sz="4" w:space="0" w:color="000000"/>
              <w:bottom w:val="single" w:sz="4" w:space="0" w:color="000000"/>
              <w:right w:val="single" w:sz="4" w:space="0" w:color="000000"/>
            </w:tcBorders>
          </w:tcPr>
          <w:p w14:paraId="0C2C9A97" w14:textId="77777777" w:rsidR="00437188" w:rsidRDefault="007C6EE6">
            <w:r>
              <w:t>Stuck Value test</w:t>
            </w:r>
          </w:p>
        </w:tc>
        <w:tc>
          <w:tcPr>
            <w:tcW w:w="1625" w:type="dxa"/>
            <w:tcBorders>
              <w:top w:val="single" w:sz="4" w:space="0" w:color="000000"/>
              <w:left w:val="single" w:sz="4" w:space="0" w:color="000000"/>
              <w:bottom w:val="single" w:sz="4" w:space="0" w:color="000000"/>
              <w:right w:val="single" w:sz="4" w:space="0" w:color="000000"/>
            </w:tcBorders>
          </w:tcPr>
          <w:p w14:paraId="263355B2" w14:textId="4C5155FE" w:rsidR="00437188" w:rsidRDefault="00774262">
            <w:pPr>
              <w:jc w:val="center"/>
            </w:pPr>
            <w:r>
              <w:t>X</w:t>
            </w:r>
          </w:p>
        </w:tc>
        <w:tc>
          <w:tcPr>
            <w:tcW w:w="1454" w:type="dxa"/>
            <w:tcBorders>
              <w:top w:val="single" w:sz="4" w:space="0" w:color="000000"/>
              <w:left w:val="single" w:sz="4" w:space="0" w:color="000000"/>
              <w:bottom w:val="single" w:sz="4" w:space="0" w:color="000000"/>
              <w:right w:val="single" w:sz="4" w:space="0" w:color="000000"/>
            </w:tcBorders>
          </w:tcPr>
          <w:p w14:paraId="1A6B420B" w14:textId="77777777" w:rsidR="00437188" w:rsidRDefault="00437188">
            <w:pPr>
              <w:jc w:val="center"/>
            </w:pPr>
          </w:p>
        </w:tc>
        <w:tc>
          <w:tcPr>
            <w:tcW w:w="1445" w:type="dxa"/>
            <w:tcBorders>
              <w:top w:val="single" w:sz="4" w:space="0" w:color="000000"/>
              <w:left w:val="single" w:sz="4" w:space="0" w:color="000000"/>
              <w:bottom w:val="single" w:sz="4" w:space="0" w:color="000000"/>
              <w:right w:val="single" w:sz="4" w:space="0" w:color="000000"/>
            </w:tcBorders>
          </w:tcPr>
          <w:p w14:paraId="1FD15233" w14:textId="0B86C572" w:rsidR="00437188" w:rsidRDefault="00437188">
            <w:pPr>
              <w:jc w:val="center"/>
            </w:pPr>
          </w:p>
        </w:tc>
        <w:tc>
          <w:tcPr>
            <w:tcW w:w="1494" w:type="dxa"/>
            <w:tcBorders>
              <w:top w:val="single" w:sz="4" w:space="0" w:color="000000"/>
              <w:left w:val="single" w:sz="4" w:space="0" w:color="000000"/>
              <w:bottom w:val="single" w:sz="4" w:space="0" w:color="000000"/>
              <w:right w:val="single" w:sz="4" w:space="0" w:color="000000"/>
            </w:tcBorders>
          </w:tcPr>
          <w:p w14:paraId="3C4B3CD4" w14:textId="77777777" w:rsidR="00437188" w:rsidRDefault="007C6EE6">
            <w:pPr>
              <w:jc w:val="center"/>
            </w:pPr>
            <w:r>
              <w:t>X</w:t>
            </w:r>
          </w:p>
        </w:tc>
      </w:tr>
      <w:tr w:rsidR="00437188" w14:paraId="5176789F" w14:textId="77777777" w:rsidTr="007060BF">
        <w:trPr>
          <w:trHeight w:val="20"/>
        </w:trPr>
        <w:tc>
          <w:tcPr>
            <w:tcW w:w="1261" w:type="dxa"/>
            <w:tcBorders>
              <w:top w:val="single" w:sz="4" w:space="0" w:color="000000"/>
              <w:left w:val="single" w:sz="4" w:space="0" w:color="000000"/>
              <w:bottom w:val="single" w:sz="4" w:space="0" w:color="000000"/>
              <w:right w:val="single" w:sz="4" w:space="0" w:color="000000"/>
            </w:tcBorders>
          </w:tcPr>
          <w:p w14:paraId="7E6FE340" w14:textId="77777777" w:rsidR="00437188" w:rsidRDefault="007C6EE6">
            <w:pPr>
              <w:jc w:val="center"/>
            </w:pPr>
            <w:r>
              <w:t>7</w:t>
            </w:r>
          </w:p>
        </w:tc>
        <w:tc>
          <w:tcPr>
            <w:tcW w:w="2687" w:type="dxa"/>
            <w:gridSpan w:val="2"/>
            <w:tcBorders>
              <w:top w:val="single" w:sz="4" w:space="0" w:color="000000"/>
              <w:left w:val="single" w:sz="4" w:space="0" w:color="000000"/>
              <w:bottom w:val="single" w:sz="4" w:space="0" w:color="000000"/>
              <w:right w:val="single" w:sz="4" w:space="0" w:color="000000"/>
            </w:tcBorders>
          </w:tcPr>
          <w:p w14:paraId="256DF8A6" w14:textId="77777777" w:rsidR="00437188" w:rsidRDefault="007C6EE6">
            <w:r>
              <w:t>Regional Range test</w:t>
            </w:r>
          </w:p>
        </w:tc>
        <w:tc>
          <w:tcPr>
            <w:tcW w:w="1625" w:type="dxa"/>
            <w:tcBorders>
              <w:top w:val="single" w:sz="4" w:space="0" w:color="000000"/>
              <w:left w:val="single" w:sz="4" w:space="0" w:color="000000"/>
              <w:bottom w:val="single" w:sz="4" w:space="0" w:color="000000"/>
              <w:right w:val="single" w:sz="4" w:space="0" w:color="000000"/>
            </w:tcBorders>
          </w:tcPr>
          <w:p w14:paraId="06E8CF73" w14:textId="77777777" w:rsidR="00437188" w:rsidRDefault="00437188">
            <w:pPr>
              <w:jc w:val="center"/>
            </w:pPr>
          </w:p>
        </w:tc>
        <w:tc>
          <w:tcPr>
            <w:tcW w:w="1454" w:type="dxa"/>
            <w:tcBorders>
              <w:top w:val="single" w:sz="4" w:space="0" w:color="000000"/>
              <w:left w:val="single" w:sz="4" w:space="0" w:color="000000"/>
              <w:bottom w:val="single" w:sz="4" w:space="0" w:color="000000"/>
              <w:right w:val="single" w:sz="4" w:space="0" w:color="000000"/>
            </w:tcBorders>
          </w:tcPr>
          <w:p w14:paraId="2C6B2BC5" w14:textId="77777777" w:rsidR="00437188" w:rsidRDefault="00437188">
            <w:pPr>
              <w:jc w:val="center"/>
            </w:pPr>
          </w:p>
        </w:tc>
        <w:tc>
          <w:tcPr>
            <w:tcW w:w="1445" w:type="dxa"/>
            <w:tcBorders>
              <w:top w:val="single" w:sz="4" w:space="0" w:color="000000"/>
              <w:left w:val="single" w:sz="4" w:space="0" w:color="000000"/>
              <w:bottom w:val="single" w:sz="4" w:space="0" w:color="000000"/>
              <w:right w:val="single" w:sz="4" w:space="0" w:color="000000"/>
            </w:tcBorders>
          </w:tcPr>
          <w:p w14:paraId="267AF8DD" w14:textId="77777777" w:rsidR="00437188" w:rsidRDefault="007C6EE6">
            <w:pPr>
              <w:jc w:val="center"/>
            </w:pPr>
            <w:r>
              <w:t>X</w:t>
            </w:r>
          </w:p>
        </w:tc>
        <w:tc>
          <w:tcPr>
            <w:tcW w:w="1494" w:type="dxa"/>
            <w:tcBorders>
              <w:top w:val="single" w:sz="4" w:space="0" w:color="000000"/>
              <w:left w:val="single" w:sz="4" w:space="0" w:color="000000"/>
              <w:bottom w:val="single" w:sz="4" w:space="0" w:color="000000"/>
              <w:right w:val="single" w:sz="4" w:space="0" w:color="000000"/>
            </w:tcBorders>
          </w:tcPr>
          <w:p w14:paraId="56A9F706" w14:textId="77777777" w:rsidR="00437188" w:rsidRDefault="007C6EE6">
            <w:pPr>
              <w:jc w:val="center"/>
            </w:pPr>
            <w:r>
              <w:t>X</w:t>
            </w:r>
          </w:p>
        </w:tc>
      </w:tr>
      <w:tr w:rsidR="00750869" w14:paraId="3AB8154A" w14:textId="77777777" w:rsidTr="0071329B">
        <w:trPr>
          <w:trHeight w:val="20"/>
        </w:trPr>
        <w:tc>
          <w:tcPr>
            <w:tcW w:w="1261" w:type="dxa"/>
            <w:tcBorders>
              <w:top w:val="single" w:sz="4" w:space="0" w:color="000000"/>
              <w:left w:val="single" w:sz="4" w:space="0" w:color="000000"/>
              <w:bottom w:val="single" w:sz="4" w:space="0" w:color="000000"/>
              <w:right w:val="single" w:sz="4" w:space="0" w:color="000000"/>
            </w:tcBorders>
          </w:tcPr>
          <w:p w14:paraId="5DA0E28F" w14:textId="2F44A3B5" w:rsidR="00750869" w:rsidRDefault="00750869" w:rsidP="0071329B">
            <w:pPr>
              <w:jc w:val="center"/>
            </w:pPr>
            <w:r>
              <w:t>8</w:t>
            </w:r>
          </w:p>
        </w:tc>
        <w:tc>
          <w:tcPr>
            <w:tcW w:w="2687" w:type="dxa"/>
            <w:gridSpan w:val="2"/>
            <w:tcBorders>
              <w:top w:val="single" w:sz="4" w:space="0" w:color="000000"/>
              <w:left w:val="single" w:sz="4" w:space="0" w:color="000000"/>
              <w:bottom w:val="single" w:sz="4" w:space="0" w:color="000000"/>
              <w:right w:val="single" w:sz="4" w:space="0" w:color="000000"/>
            </w:tcBorders>
          </w:tcPr>
          <w:p w14:paraId="00206564" w14:textId="77777777" w:rsidR="00750869" w:rsidRDefault="00750869" w:rsidP="0071329B">
            <w:r>
              <w:t>Global Range test</w:t>
            </w:r>
          </w:p>
        </w:tc>
        <w:tc>
          <w:tcPr>
            <w:tcW w:w="1625" w:type="dxa"/>
            <w:tcBorders>
              <w:top w:val="single" w:sz="4" w:space="0" w:color="000000"/>
              <w:left w:val="single" w:sz="4" w:space="0" w:color="000000"/>
              <w:bottom w:val="single" w:sz="4" w:space="0" w:color="000000"/>
              <w:right w:val="single" w:sz="4" w:space="0" w:color="000000"/>
            </w:tcBorders>
          </w:tcPr>
          <w:p w14:paraId="75DE4DD8" w14:textId="77777777" w:rsidR="00750869" w:rsidRDefault="00750869" w:rsidP="0071329B">
            <w:pPr>
              <w:jc w:val="center"/>
            </w:pPr>
            <w:r>
              <w:t>X</w:t>
            </w:r>
          </w:p>
        </w:tc>
        <w:tc>
          <w:tcPr>
            <w:tcW w:w="1454" w:type="dxa"/>
            <w:tcBorders>
              <w:top w:val="single" w:sz="4" w:space="0" w:color="000000"/>
              <w:left w:val="single" w:sz="4" w:space="0" w:color="000000"/>
              <w:bottom w:val="single" w:sz="4" w:space="0" w:color="000000"/>
              <w:right w:val="single" w:sz="4" w:space="0" w:color="000000"/>
            </w:tcBorders>
          </w:tcPr>
          <w:p w14:paraId="6C5D513A" w14:textId="77777777" w:rsidR="00750869" w:rsidRDefault="00750869" w:rsidP="0071329B">
            <w:pPr>
              <w:jc w:val="center"/>
            </w:pPr>
            <w:r>
              <w:t>X</w:t>
            </w:r>
          </w:p>
        </w:tc>
        <w:tc>
          <w:tcPr>
            <w:tcW w:w="1445" w:type="dxa"/>
            <w:tcBorders>
              <w:top w:val="single" w:sz="4" w:space="0" w:color="000000"/>
              <w:left w:val="single" w:sz="4" w:space="0" w:color="000000"/>
              <w:bottom w:val="single" w:sz="4" w:space="0" w:color="000000"/>
              <w:right w:val="single" w:sz="4" w:space="0" w:color="000000"/>
            </w:tcBorders>
          </w:tcPr>
          <w:p w14:paraId="53020CBD" w14:textId="77777777" w:rsidR="00750869" w:rsidRDefault="00750869" w:rsidP="0071329B">
            <w:pPr>
              <w:jc w:val="center"/>
            </w:pPr>
          </w:p>
        </w:tc>
        <w:tc>
          <w:tcPr>
            <w:tcW w:w="1494" w:type="dxa"/>
            <w:tcBorders>
              <w:top w:val="single" w:sz="4" w:space="0" w:color="000000"/>
              <w:left w:val="single" w:sz="4" w:space="0" w:color="000000"/>
              <w:bottom w:val="single" w:sz="4" w:space="0" w:color="000000"/>
              <w:right w:val="single" w:sz="4" w:space="0" w:color="000000"/>
            </w:tcBorders>
          </w:tcPr>
          <w:p w14:paraId="10AF9371" w14:textId="77777777" w:rsidR="00750869" w:rsidRDefault="00750869" w:rsidP="0071329B">
            <w:pPr>
              <w:jc w:val="center"/>
            </w:pPr>
          </w:p>
        </w:tc>
      </w:tr>
      <w:tr w:rsidR="00437188" w14:paraId="06293248" w14:textId="77777777" w:rsidTr="007060BF">
        <w:trPr>
          <w:trHeight w:val="20"/>
        </w:trPr>
        <w:tc>
          <w:tcPr>
            <w:tcW w:w="1261" w:type="dxa"/>
            <w:tcBorders>
              <w:top w:val="single" w:sz="4" w:space="0" w:color="000000"/>
              <w:left w:val="single" w:sz="4" w:space="0" w:color="000000"/>
              <w:bottom w:val="single" w:sz="4" w:space="0" w:color="000000"/>
              <w:right w:val="single" w:sz="4" w:space="0" w:color="000000"/>
            </w:tcBorders>
          </w:tcPr>
          <w:p w14:paraId="48FE44A0" w14:textId="496D7BD8" w:rsidR="00437188" w:rsidRDefault="00750869">
            <w:pPr>
              <w:jc w:val="center"/>
            </w:pPr>
            <w:r>
              <w:t>9</w:t>
            </w:r>
          </w:p>
        </w:tc>
        <w:tc>
          <w:tcPr>
            <w:tcW w:w="2687" w:type="dxa"/>
            <w:gridSpan w:val="2"/>
            <w:tcBorders>
              <w:top w:val="single" w:sz="4" w:space="0" w:color="000000"/>
              <w:left w:val="single" w:sz="4" w:space="0" w:color="000000"/>
              <w:bottom w:val="single" w:sz="4" w:space="0" w:color="000000"/>
              <w:right w:val="single" w:sz="4" w:space="0" w:color="000000"/>
            </w:tcBorders>
          </w:tcPr>
          <w:p w14:paraId="5D9B984C" w14:textId="77777777" w:rsidR="00437188" w:rsidRDefault="007C6EE6">
            <w:r>
              <w:t>Spike &amp; Gradient test</w:t>
            </w:r>
          </w:p>
        </w:tc>
        <w:tc>
          <w:tcPr>
            <w:tcW w:w="1625" w:type="dxa"/>
            <w:tcBorders>
              <w:top w:val="single" w:sz="4" w:space="0" w:color="000000"/>
              <w:left w:val="single" w:sz="4" w:space="0" w:color="000000"/>
              <w:bottom w:val="single" w:sz="4" w:space="0" w:color="000000"/>
              <w:right w:val="single" w:sz="4" w:space="0" w:color="000000"/>
            </w:tcBorders>
          </w:tcPr>
          <w:p w14:paraId="352E8436" w14:textId="77777777" w:rsidR="00437188" w:rsidRDefault="00437188">
            <w:pPr>
              <w:jc w:val="center"/>
            </w:pPr>
          </w:p>
        </w:tc>
        <w:tc>
          <w:tcPr>
            <w:tcW w:w="1454" w:type="dxa"/>
            <w:tcBorders>
              <w:top w:val="single" w:sz="4" w:space="0" w:color="000000"/>
              <w:left w:val="single" w:sz="4" w:space="0" w:color="000000"/>
              <w:bottom w:val="single" w:sz="4" w:space="0" w:color="000000"/>
              <w:right w:val="single" w:sz="4" w:space="0" w:color="000000"/>
            </w:tcBorders>
          </w:tcPr>
          <w:p w14:paraId="5492D4F9" w14:textId="77777777" w:rsidR="00437188" w:rsidRDefault="00437188">
            <w:pPr>
              <w:jc w:val="center"/>
            </w:pPr>
          </w:p>
        </w:tc>
        <w:tc>
          <w:tcPr>
            <w:tcW w:w="1445" w:type="dxa"/>
            <w:tcBorders>
              <w:top w:val="single" w:sz="4" w:space="0" w:color="000000"/>
              <w:left w:val="single" w:sz="4" w:space="0" w:color="000000"/>
              <w:bottom w:val="single" w:sz="4" w:space="0" w:color="000000"/>
              <w:right w:val="single" w:sz="4" w:space="0" w:color="000000"/>
            </w:tcBorders>
          </w:tcPr>
          <w:p w14:paraId="200127A1" w14:textId="77777777" w:rsidR="00437188" w:rsidRDefault="007C6EE6">
            <w:pPr>
              <w:jc w:val="center"/>
            </w:pPr>
            <w:r>
              <w:t>X</w:t>
            </w:r>
          </w:p>
        </w:tc>
        <w:tc>
          <w:tcPr>
            <w:tcW w:w="1494" w:type="dxa"/>
            <w:tcBorders>
              <w:top w:val="single" w:sz="4" w:space="0" w:color="000000"/>
              <w:left w:val="single" w:sz="4" w:space="0" w:color="000000"/>
              <w:bottom w:val="single" w:sz="4" w:space="0" w:color="000000"/>
              <w:right w:val="single" w:sz="4" w:space="0" w:color="000000"/>
            </w:tcBorders>
          </w:tcPr>
          <w:p w14:paraId="675A16CA" w14:textId="77777777" w:rsidR="00437188" w:rsidRDefault="007C6EE6">
            <w:pPr>
              <w:jc w:val="center"/>
            </w:pPr>
            <w:r>
              <w:t>X</w:t>
            </w:r>
          </w:p>
        </w:tc>
      </w:tr>
      <w:tr w:rsidR="00437188" w14:paraId="2BDD6275" w14:textId="77777777" w:rsidTr="007060BF">
        <w:trPr>
          <w:trHeight w:val="20"/>
        </w:trPr>
        <w:tc>
          <w:tcPr>
            <w:tcW w:w="1261" w:type="dxa"/>
            <w:tcBorders>
              <w:top w:val="single" w:sz="4" w:space="0" w:color="000000"/>
              <w:left w:val="single" w:sz="4" w:space="0" w:color="000000"/>
              <w:bottom w:val="single" w:sz="4" w:space="0" w:color="000000"/>
              <w:right w:val="single" w:sz="4" w:space="0" w:color="000000"/>
            </w:tcBorders>
          </w:tcPr>
          <w:p w14:paraId="757AA109" w14:textId="72667EAD" w:rsidR="00437188" w:rsidRDefault="00750869">
            <w:pPr>
              <w:jc w:val="center"/>
            </w:pPr>
            <w:r>
              <w:t>10</w:t>
            </w:r>
          </w:p>
        </w:tc>
        <w:tc>
          <w:tcPr>
            <w:tcW w:w="2687" w:type="dxa"/>
            <w:gridSpan w:val="2"/>
            <w:tcBorders>
              <w:top w:val="single" w:sz="4" w:space="0" w:color="000000"/>
              <w:left w:val="single" w:sz="4" w:space="0" w:color="000000"/>
              <w:bottom w:val="single" w:sz="4" w:space="0" w:color="000000"/>
              <w:right w:val="single" w:sz="4" w:space="0" w:color="000000"/>
            </w:tcBorders>
          </w:tcPr>
          <w:p w14:paraId="7C80CEE7" w14:textId="77777777" w:rsidR="00437188" w:rsidRDefault="007C6EE6">
            <w:r>
              <w:t>Saturation test</w:t>
            </w:r>
          </w:p>
        </w:tc>
        <w:tc>
          <w:tcPr>
            <w:tcW w:w="1625" w:type="dxa"/>
            <w:tcBorders>
              <w:top w:val="single" w:sz="4" w:space="0" w:color="000000"/>
              <w:left w:val="single" w:sz="4" w:space="0" w:color="000000"/>
              <w:bottom w:val="single" w:sz="4" w:space="0" w:color="000000"/>
              <w:right w:val="single" w:sz="4" w:space="0" w:color="000000"/>
            </w:tcBorders>
          </w:tcPr>
          <w:p w14:paraId="748E5ED6" w14:textId="77777777" w:rsidR="00437188" w:rsidRDefault="00437188">
            <w:pPr>
              <w:jc w:val="center"/>
            </w:pPr>
          </w:p>
        </w:tc>
        <w:tc>
          <w:tcPr>
            <w:tcW w:w="1454" w:type="dxa"/>
            <w:tcBorders>
              <w:top w:val="single" w:sz="4" w:space="0" w:color="000000"/>
              <w:left w:val="single" w:sz="4" w:space="0" w:color="000000"/>
              <w:bottom w:val="single" w:sz="4" w:space="0" w:color="000000"/>
              <w:right w:val="single" w:sz="4" w:space="0" w:color="000000"/>
            </w:tcBorders>
          </w:tcPr>
          <w:p w14:paraId="14D93FBD" w14:textId="77777777" w:rsidR="00437188" w:rsidRDefault="00437188">
            <w:pPr>
              <w:jc w:val="center"/>
            </w:pPr>
          </w:p>
        </w:tc>
        <w:tc>
          <w:tcPr>
            <w:tcW w:w="1445" w:type="dxa"/>
            <w:tcBorders>
              <w:top w:val="single" w:sz="4" w:space="0" w:color="000000"/>
              <w:left w:val="single" w:sz="4" w:space="0" w:color="000000"/>
              <w:bottom w:val="single" w:sz="4" w:space="0" w:color="000000"/>
              <w:right w:val="single" w:sz="4" w:space="0" w:color="000000"/>
            </w:tcBorders>
          </w:tcPr>
          <w:p w14:paraId="6D6F0335" w14:textId="77777777" w:rsidR="00437188" w:rsidRDefault="007C6EE6">
            <w:pPr>
              <w:jc w:val="center"/>
            </w:pPr>
            <w:r>
              <w:t>X</w:t>
            </w:r>
          </w:p>
        </w:tc>
        <w:tc>
          <w:tcPr>
            <w:tcW w:w="1494" w:type="dxa"/>
            <w:tcBorders>
              <w:top w:val="single" w:sz="4" w:space="0" w:color="000000"/>
              <w:left w:val="single" w:sz="4" w:space="0" w:color="000000"/>
              <w:bottom w:val="single" w:sz="4" w:space="0" w:color="000000"/>
              <w:right w:val="single" w:sz="4" w:space="0" w:color="000000"/>
            </w:tcBorders>
          </w:tcPr>
          <w:p w14:paraId="56DB0861" w14:textId="77777777" w:rsidR="00437188" w:rsidRDefault="007C6EE6">
            <w:pPr>
              <w:jc w:val="center"/>
            </w:pPr>
            <w:r>
              <w:t>X</w:t>
            </w:r>
          </w:p>
        </w:tc>
      </w:tr>
      <w:tr w:rsidR="00437188" w14:paraId="765D420D" w14:textId="77777777" w:rsidTr="007060BF">
        <w:trPr>
          <w:trHeight w:val="20"/>
        </w:trPr>
        <w:tc>
          <w:tcPr>
            <w:tcW w:w="1261" w:type="dxa"/>
            <w:tcBorders>
              <w:top w:val="single" w:sz="4" w:space="0" w:color="000000"/>
              <w:left w:val="single" w:sz="4" w:space="0" w:color="000000"/>
              <w:bottom w:val="single" w:sz="4" w:space="0" w:color="000000"/>
              <w:right w:val="single" w:sz="4" w:space="0" w:color="000000"/>
            </w:tcBorders>
          </w:tcPr>
          <w:p w14:paraId="6716E796" w14:textId="3DBA98A9" w:rsidR="00437188" w:rsidRDefault="00750869">
            <w:pPr>
              <w:jc w:val="center"/>
            </w:pPr>
            <w:r>
              <w:lastRenderedPageBreak/>
              <w:t>11</w:t>
            </w:r>
          </w:p>
        </w:tc>
        <w:tc>
          <w:tcPr>
            <w:tcW w:w="2687" w:type="dxa"/>
            <w:gridSpan w:val="2"/>
            <w:tcBorders>
              <w:top w:val="single" w:sz="4" w:space="0" w:color="000000"/>
              <w:left w:val="single" w:sz="4" w:space="0" w:color="000000"/>
              <w:bottom w:val="single" w:sz="4" w:space="0" w:color="000000"/>
              <w:right w:val="single" w:sz="4" w:space="0" w:color="000000"/>
            </w:tcBorders>
          </w:tcPr>
          <w:p w14:paraId="74BF5176" w14:textId="77777777" w:rsidR="00437188" w:rsidRDefault="007C6EE6">
            <w:r>
              <w:t>Flow test</w:t>
            </w:r>
          </w:p>
        </w:tc>
        <w:tc>
          <w:tcPr>
            <w:tcW w:w="1625" w:type="dxa"/>
            <w:tcBorders>
              <w:top w:val="single" w:sz="4" w:space="0" w:color="000000"/>
              <w:left w:val="single" w:sz="4" w:space="0" w:color="000000"/>
              <w:bottom w:val="single" w:sz="4" w:space="0" w:color="000000"/>
              <w:right w:val="single" w:sz="4" w:space="0" w:color="000000"/>
            </w:tcBorders>
          </w:tcPr>
          <w:p w14:paraId="6AA51240" w14:textId="77777777" w:rsidR="00437188" w:rsidRDefault="00437188">
            <w:pPr>
              <w:jc w:val="center"/>
            </w:pPr>
          </w:p>
        </w:tc>
        <w:tc>
          <w:tcPr>
            <w:tcW w:w="1454" w:type="dxa"/>
            <w:tcBorders>
              <w:top w:val="single" w:sz="4" w:space="0" w:color="000000"/>
              <w:left w:val="single" w:sz="4" w:space="0" w:color="000000"/>
              <w:bottom w:val="single" w:sz="4" w:space="0" w:color="000000"/>
              <w:right w:val="single" w:sz="4" w:space="0" w:color="000000"/>
            </w:tcBorders>
          </w:tcPr>
          <w:p w14:paraId="59BA2127" w14:textId="77777777" w:rsidR="00437188" w:rsidRDefault="00437188">
            <w:pPr>
              <w:jc w:val="center"/>
            </w:pPr>
          </w:p>
        </w:tc>
        <w:tc>
          <w:tcPr>
            <w:tcW w:w="1445" w:type="dxa"/>
            <w:tcBorders>
              <w:top w:val="single" w:sz="4" w:space="0" w:color="000000"/>
              <w:left w:val="single" w:sz="4" w:space="0" w:color="000000"/>
              <w:bottom w:val="single" w:sz="4" w:space="0" w:color="000000"/>
              <w:right w:val="single" w:sz="4" w:space="0" w:color="000000"/>
            </w:tcBorders>
          </w:tcPr>
          <w:p w14:paraId="5496B154" w14:textId="77777777" w:rsidR="00437188" w:rsidRDefault="00437188">
            <w:pPr>
              <w:jc w:val="center"/>
            </w:pPr>
          </w:p>
        </w:tc>
        <w:tc>
          <w:tcPr>
            <w:tcW w:w="1494" w:type="dxa"/>
            <w:tcBorders>
              <w:top w:val="single" w:sz="4" w:space="0" w:color="000000"/>
              <w:left w:val="single" w:sz="4" w:space="0" w:color="000000"/>
              <w:bottom w:val="single" w:sz="4" w:space="0" w:color="000000"/>
              <w:right w:val="single" w:sz="4" w:space="0" w:color="000000"/>
            </w:tcBorders>
          </w:tcPr>
          <w:p w14:paraId="341DCD64" w14:textId="77777777" w:rsidR="00437188" w:rsidRDefault="00437188">
            <w:pPr>
              <w:jc w:val="center"/>
            </w:pPr>
          </w:p>
        </w:tc>
      </w:tr>
    </w:tbl>
    <w:p w14:paraId="72BBECEC" w14:textId="77777777" w:rsidR="00437188" w:rsidRDefault="00437188">
      <w:pPr>
        <w:rPr>
          <w:u w:val="single"/>
        </w:rPr>
      </w:pPr>
    </w:p>
    <w:p w14:paraId="2E7D11D9" w14:textId="78C3BDA7" w:rsidR="00437188" w:rsidRPr="007060BF" w:rsidRDefault="007C6EE6" w:rsidP="00F8307E">
      <w:pPr>
        <w:pStyle w:val="Titre2"/>
        <w:rPr>
          <w:u w:val="none"/>
        </w:rPr>
      </w:pPr>
      <w:bookmarkStart w:id="19" w:name="_Toc45710314"/>
      <w:r>
        <w:t>Sp</w:t>
      </w:r>
      <w:r w:rsidR="00774262">
        <w:t>ecific recommendation</w:t>
      </w:r>
      <w:r>
        <w:t xml:space="preserve"> for Stuck Value test</w:t>
      </w:r>
      <w:bookmarkEnd w:id="19"/>
    </w:p>
    <w:p w14:paraId="24A963CC" w14:textId="55BD596F" w:rsidR="007060BF" w:rsidRPr="00774262" w:rsidRDefault="00554756" w:rsidP="007060BF">
      <w:r>
        <w:t>We</w:t>
      </w:r>
      <w:r w:rsidR="00774262" w:rsidRPr="00774262">
        <w:t xml:space="preserve"> don’t have enough feedback yet with the time series to validate definitively the test. </w:t>
      </w:r>
    </w:p>
    <w:p w14:paraId="736F2FB9" w14:textId="77777777" w:rsidR="00774262" w:rsidRDefault="00774262" w:rsidP="007060BF">
      <w:pPr>
        <w:rPr>
          <w:b/>
        </w:rPr>
      </w:pPr>
    </w:p>
    <w:p w14:paraId="7A481218" w14:textId="6378E87D" w:rsidR="00774262" w:rsidRPr="00840DF6" w:rsidRDefault="00774262" w:rsidP="00F8307E">
      <w:pPr>
        <w:pStyle w:val="Titre2"/>
        <w:rPr>
          <w:u w:val="none"/>
        </w:rPr>
      </w:pPr>
      <w:bookmarkStart w:id="20" w:name="_Toc45710315"/>
      <w:r>
        <w:t>Specific recommendations for Regional R</w:t>
      </w:r>
      <w:r w:rsidR="007C6EE6">
        <w:t>ange test</w:t>
      </w:r>
      <w:bookmarkEnd w:id="20"/>
    </w:p>
    <w:p w14:paraId="00D15F96" w14:textId="2F2C64D4" w:rsidR="00840DF6" w:rsidRDefault="00840DF6" w:rsidP="00774262">
      <w:r>
        <w:t xml:space="preserve">We need feedback from regional leaders to validate definitively regional oxygen ranges. </w:t>
      </w:r>
      <w:r w:rsidR="009D4445">
        <w:t>Please take extra care with</w:t>
      </w:r>
      <w:r>
        <w:t xml:space="preserve"> region 4-Baltic Sea, region 28-Central European </w:t>
      </w:r>
      <w:r w:rsidR="00A903D5">
        <w:t xml:space="preserve">Coast, region 22-Gulf stream or region 14-Canadian Archipelago (the NAC variability is not well represented) or all data measured close to the coast. </w:t>
      </w:r>
    </w:p>
    <w:p w14:paraId="25C6D148" w14:textId="77777777" w:rsidR="00437188" w:rsidRDefault="00437188" w:rsidP="00A903D5"/>
    <w:p w14:paraId="6BCFD8D5" w14:textId="673FA2C4" w:rsidR="00A903D5" w:rsidRDefault="00A903D5" w:rsidP="00A903D5">
      <w:r>
        <w:t>If you have recommendations for the Baltic Sea, the Mediterranean Sea or the Black Sea to refine their ranges, please tell us.</w:t>
      </w:r>
    </w:p>
    <w:p w14:paraId="1FBE48F2" w14:textId="77777777" w:rsidR="00A903D5" w:rsidRPr="00774262" w:rsidRDefault="00A903D5" w:rsidP="00A903D5"/>
    <w:p w14:paraId="57577FFC" w14:textId="77777777" w:rsidR="00437188" w:rsidRDefault="007C6EE6" w:rsidP="00F8307E">
      <w:pPr>
        <w:pStyle w:val="Titre2"/>
      </w:pPr>
      <w:bookmarkStart w:id="21" w:name="_Toc45710316"/>
      <w:r>
        <w:t>Specific recommendations for saturation test</w:t>
      </w:r>
      <w:bookmarkEnd w:id="21"/>
    </w:p>
    <w:p w14:paraId="52D5D5AA" w14:textId="2751721E" w:rsidR="00437188" w:rsidRDefault="007C6EE6">
      <w:r>
        <w:t>Please, take extra care with the coastal region.</w:t>
      </w:r>
      <w:r w:rsidR="00554756">
        <w:t xml:space="preserve"> We</w:t>
      </w:r>
      <w:r w:rsidR="00554756" w:rsidRPr="00774262">
        <w:t xml:space="preserve"> don’t have enough feedback yet with the </w:t>
      </w:r>
      <w:r w:rsidR="00554756">
        <w:t>filter and the oxygen saturation control value to validate</w:t>
      </w:r>
      <w:r w:rsidR="00554756" w:rsidRPr="00774262">
        <w:t xml:space="preserve"> the test</w:t>
      </w:r>
      <w:r w:rsidR="00554756">
        <w:t xml:space="preserve"> for the coastal area. </w:t>
      </w:r>
      <w:r w:rsidR="005C2669">
        <w:t>If you do</w:t>
      </w:r>
      <w:r w:rsidR="005C2669" w:rsidRPr="005C2669">
        <w:t>n</w:t>
      </w:r>
      <w:r w:rsidR="005C2669">
        <w:t xml:space="preserve">’t have </w:t>
      </w:r>
      <w:r w:rsidR="005C2669" w:rsidRPr="005C2669">
        <w:t>knowledge</w:t>
      </w:r>
      <w:r w:rsidR="005C2669">
        <w:t>s</w:t>
      </w:r>
      <w:r w:rsidR="005C2669" w:rsidRPr="005C2669">
        <w:t xml:space="preserve"> for this test, we prefer that it is not applied</w:t>
      </w:r>
      <w:r w:rsidR="005C2669">
        <w:t xml:space="preserve"> for the coastal area. </w:t>
      </w:r>
    </w:p>
    <w:p w14:paraId="3CE822C2" w14:textId="7BFF07B9" w:rsidR="00A34B28" w:rsidRDefault="00A34B28"/>
    <w:p w14:paraId="7072C2E8" w14:textId="335637CC" w:rsidR="00437188" w:rsidRDefault="00D1524A">
      <w:r w:rsidRPr="00D1524A">
        <w:t>In the absence of a flag scheme, this test requires the action of an operator to qualify the data. Its implementation will eliminate a lot of coarseness</w:t>
      </w:r>
      <w:r>
        <w:t>.</w:t>
      </w:r>
    </w:p>
    <w:p w14:paraId="1FE1C52E" w14:textId="77777777" w:rsidR="00D1524A" w:rsidRDefault="00D1524A"/>
    <w:p w14:paraId="0DA76EE5" w14:textId="77777777" w:rsidR="00D1524A" w:rsidRPr="00D1524A" w:rsidRDefault="00D1524A"/>
    <w:p w14:paraId="77EA0F1C" w14:textId="5BFCC10B" w:rsidR="00D1524A" w:rsidRDefault="00D1524A" w:rsidP="00F8307E">
      <w:pPr>
        <w:pStyle w:val="Titre2"/>
      </w:pPr>
      <w:bookmarkStart w:id="22" w:name="_Toc45710317"/>
      <w:r>
        <w:t xml:space="preserve">Specific </w:t>
      </w:r>
      <w:r w:rsidR="0072794D">
        <w:t>recommendations</w:t>
      </w:r>
      <w:r>
        <w:t xml:space="preserve"> for spike and gradient test</w:t>
      </w:r>
      <w:bookmarkEnd w:id="22"/>
    </w:p>
    <w:p w14:paraId="05B8D619" w14:textId="0A86A1C9" w:rsidR="00D1524A" w:rsidRDefault="00D1524A" w:rsidP="00D1524A">
      <w:r>
        <w:t xml:space="preserve">These </w:t>
      </w:r>
      <w:r w:rsidR="0072794D">
        <w:t xml:space="preserve">both </w:t>
      </w:r>
      <w:r>
        <w:t>tests need more visualization to refine thresholds if necessary.</w:t>
      </w:r>
    </w:p>
    <w:p w14:paraId="0C1F24C3" w14:textId="77777777" w:rsidR="00D1524A" w:rsidRPr="00D1524A" w:rsidRDefault="00D1524A" w:rsidP="00D1524A"/>
    <w:p w14:paraId="7DAC2A8D" w14:textId="77777777" w:rsidR="00437188" w:rsidRDefault="007C6EE6">
      <w:pPr>
        <w:rPr>
          <w:b/>
          <w:color w:val="FF0000"/>
          <w:u w:val="single"/>
        </w:rPr>
      </w:pPr>
      <w:r>
        <w:rPr>
          <w:b/>
          <w:color w:val="FF0000"/>
          <w:u w:val="single"/>
        </w:rPr>
        <w:t xml:space="preserve">Give us feedback on your experiences to improve RTQC procedure. </w:t>
      </w:r>
      <w:r>
        <w:rPr>
          <w:b/>
          <w:color w:val="FF0000"/>
        </w:rPr>
        <w:t>The more eyes and experts there are, the faster we validate the RTQC procedure and improve data quality.</w:t>
      </w:r>
    </w:p>
    <w:p w14:paraId="50E94F32" w14:textId="77777777" w:rsidR="00437188" w:rsidRDefault="00437188">
      <w:pPr>
        <w:rPr>
          <w:u w:val="single"/>
        </w:rPr>
      </w:pPr>
    </w:p>
    <w:p w14:paraId="5D5BF3AD" w14:textId="77777777" w:rsidR="00771378" w:rsidRDefault="00771378">
      <w:pPr>
        <w:rPr>
          <w:u w:val="single"/>
        </w:rPr>
      </w:pPr>
    </w:p>
    <w:p w14:paraId="21900144" w14:textId="77777777" w:rsidR="00437188" w:rsidRDefault="007C6EE6" w:rsidP="00F8307E">
      <w:pPr>
        <w:pStyle w:val="Titre1"/>
      </w:pPr>
      <w:bookmarkStart w:id="23" w:name="_Toc45710318"/>
      <w:r>
        <w:t>At the end of the RTQC procedure</w:t>
      </w:r>
      <w:bookmarkEnd w:id="23"/>
    </w:p>
    <w:p w14:paraId="2C8D47D9" w14:textId="10A9CE4C" w:rsidR="00437188" w:rsidRDefault="0064079E">
      <w:pPr>
        <w:spacing w:after="200"/>
      </w:pPr>
      <w:r>
        <w:t>Before to be distributed</w:t>
      </w:r>
      <w:r w:rsidR="007C6EE6">
        <w:t>, check:</w:t>
      </w:r>
    </w:p>
    <w:p w14:paraId="430A27DF" w14:textId="77777777" w:rsidR="00437188" w:rsidRDefault="007C6EE6">
      <w:pPr>
        <w:numPr>
          <w:ilvl w:val="0"/>
          <w:numId w:val="10"/>
        </w:numPr>
        <w:spacing w:after="200"/>
      </w:pPr>
      <w:r>
        <w:t xml:space="preserve">That all QC differs from zero for all oxygen variables. If RTQC procedure runs with success, that means no alerts lead to mark oxygen value as doubtful (QC=3) or bad (QC=4), then oxygen quality is marked as good data (QC = 1). </w:t>
      </w:r>
    </w:p>
    <w:p w14:paraId="77A88042" w14:textId="77777777" w:rsidR="00437188" w:rsidRDefault="007C6EE6">
      <w:pPr>
        <w:numPr>
          <w:ilvl w:val="0"/>
          <w:numId w:val="10"/>
        </w:numPr>
      </w:pPr>
      <w:r>
        <w:t xml:space="preserve">That all oxygen variables reported for one profile are not empty with QC=9.  </w:t>
      </w:r>
    </w:p>
    <w:p w14:paraId="164D538C" w14:textId="77777777" w:rsidR="00437188" w:rsidRDefault="00437188"/>
    <w:p w14:paraId="2F8AE72B" w14:textId="77777777" w:rsidR="00437188" w:rsidRDefault="00437188">
      <w:pPr>
        <w:rPr>
          <w:u w:val="single"/>
        </w:rPr>
      </w:pPr>
    </w:p>
    <w:p w14:paraId="7ED33722" w14:textId="77777777" w:rsidR="00437188" w:rsidRDefault="00437188"/>
    <w:p w14:paraId="07F6FD61" w14:textId="77777777" w:rsidR="00437188" w:rsidRDefault="007C6EE6" w:rsidP="00F8307E">
      <w:pPr>
        <w:pStyle w:val="Titre1"/>
      </w:pPr>
      <w:bookmarkStart w:id="24" w:name="_Toc45710319"/>
      <w:r>
        <w:t>References</w:t>
      </w:r>
      <w:bookmarkEnd w:id="24"/>
    </w:p>
    <w:p w14:paraId="2963269D" w14:textId="77777777" w:rsidR="00437188" w:rsidRDefault="00437188">
      <w:pPr>
        <w:rPr>
          <w:u w:val="single"/>
        </w:rPr>
      </w:pPr>
    </w:p>
    <w:p w14:paraId="5BCD2D99" w14:textId="77777777" w:rsidR="00437188" w:rsidRDefault="007C6EE6">
      <w:proofErr w:type="spellStart"/>
      <w:r>
        <w:t>Bittig</w:t>
      </w:r>
      <w:proofErr w:type="spellEnd"/>
      <w:r>
        <w:t xml:space="preserve">, H. C., </w:t>
      </w:r>
      <w:proofErr w:type="spellStart"/>
      <w:r>
        <w:t>Körtzinger</w:t>
      </w:r>
      <w:proofErr w:type="spellEnd"/>
      <w:r>
        <w:t xml:space="preserve">, A., Johnson, K. S., </w:t>
      </w:r>
      <w:proofErr w:type="spellStart"/>
      <w:r>
        <w:t>Claustre</w:t>
      </w:r>
      <w:proofErr w:type="spellEnd"/>
      <w:r>
        <w:t xml:space="preserve">, H., Emerson, S., Fennel, K., et al. (2016). SCOR WG 142: Quality Control Procedures for Oxygen and Other Biogeochemical Sensors on Floats and </w:t>
      </w:r>
      <w:r>
        <w:lastRenderedPageBreak/>
        <w:t xml:space="preserve">Gliders. Recommendations on the Conversion between Oxygen Quantities for Bio-Argo Floats and Other Autonomous Sensor Platforms. </w:t>
      </w:r>
      <w:proofErr w:type="spellStart"/>
      <w:r>
        <w:t>Doi</w:t>
      </w:r>
      <w:proofErr w:type="spellEnd"/>
      <w:r>
        <w:t>: 10.13155/45915</w:t>
      </w:r>
    </w:p>
    <w:p w14:paraId="695B3B3E" w14:textId="77777777" w:rsidR="00437188" w:rsidRDefault="00437188"/>
    <w:p w14:paraId="6BFCB29B" w14:textId="77777777" w:rsidR="00437188" w:rsidRPr="00313151" w:rsidRDefault="007C6EE6">
      <w:proofErr w:type="spellStart"/>
      <w:r>
        <w:t>Bittig</w:t>
      </w:r>
      <w:proofErr w:type="spellEnd"/>
      <w:r>
        <w:t xml:space="preserve"> HC, </w:t>
      </w:r>
      <w:proofErr w:type="spellStart"/>
      <w:r>
        <w:t>Körtzinger</w:t>
      </w:r>
      <w:proofErr w:type="spellEnd"/>
      <w:r>
        <w:t xml:space="preserve"> A, Neill C, van </w:t>
      </w:r>
      <w:proofErr w:type="spellStart"/>
      <w:r>
        <w:t>Ooijen</w:t>
      </w:r>
      <w:proofErr w:type="spellEnd"/>
      <w:r>
        <w:t xml:space="preserve"> E, Plant JN, Hahn J, Johnson KS, Yang B and Emerson SR (2018) Oxygen </w:t>
      </w:r>
      <w:proofErr w:type="spellStart"/>
      <w:r>
        <w:t>Optode</w:t>
      </w:r>
      <w:proofErr w:type="spellEnd"/>
      <w:r>
        <w:t xml:space="preserve"> Sensors: Principle, Characterization, Calibration, and Application in the Ocean. </w:t>
      </w:r>
      <w:r w:rsidRPr="00313151">
        <w:t xml:space="preserve">Front. Mar. Sci. 4:429. </w:t>
      </w:r>
      <w:proofErr w:type="spellStart"/>
      <w:r w:rsidRPr="00313151">
        <w:t>doi</w:t>
      </w:r>
      <w:proofErr w:type="spellEnd"/>
      <w:r w:rsidRPr="00313151">
        <w:t>: 10.3389/fmars.2017.00429</w:t>
      </w:r>
    </w:p>
    <w:p w14:paraId="585CD287" w14:textId="77777777" w:rsidR="00437188" w:rsidRPr="00313151" w:rsidRDefault="00437188"/>
    <w:p w14:paraId="5201CAAA" w14:textId="1373F553" w:rsidR="00A24D0B" w:rsidRDefault="0072794D">
      <w:pPr>
        <w:rPr>
          <w:sz w:val="25"/>
          <w:szCs w:val="25"/>
        </w:rPr>
      </w:pPr>
      <w:r>
        <w:rPr>
          <w:sz w:val="25"/>
          <w:szCs w:val="25"/>
        </w:rPr>
        <w:t>Bopp</w:t>
      </w:r>
      <w:r w:rsidR="00771378">
        <w:rPr>
          <w:sz w:val="25"/>
          <w:szCs w:val="25"/>
        </w:rPr>
        <w:t xml:space="preserve"> L., </w:t>
      </w:r>
      <w:proofErr w:type="spellStart"/>
      <w:r w:rsidR="00771378">
        <w:rPr>
          <w:sz w:val="25"/>
          <w:szCs w:val="25"/>
        </w:rPr>
        <w:t>R</w:t>
      </w:r>
      <w:r>
        <w:rPr>
          <w:sz w:val="25"/>
          <w:szCs w:val="25"/>
        </w:rPr>
        <w:t>esplandy</w:t>
      </w:r>
      <w:proofErr w:type="spellEnd"/>
      <w:r>
        <w:rPr>
          <w:sz w:val="25"/>
          <w:szCs w:val="25"/>
        </w:rPr>
        <w:t xml:space="preserve"> L., </w:t>
      </w:r>
      <w:r w:rsidR="00771378">
        <w:rPr>
          <w:sz w:val="25"/>
          <w:szCs w:val="25"/>
        </w:rPr>
        <w:t>Orr</w:t>
      </w:r>
      <w:r>
        <w:rPr>
          <w:sz w:val="25"/>
          <w:szCs w:val="25"/>
        </w:rPr>
        <w:t xml:space="preserve"> J.C.</w:t>
      </w:r>
      <w:r w:rsidR="00771378">
        <w:rPr>
          <w:sz w:val="25"/>
          <w:szCs w:val="25"/>
        </w:rPr>
        <w:t xml:space="preserve">, </w:t>
      </w:r>
      <w:proofErr w:type="spellStart"/>
      <w:r w:rsidR="00771378">
        <w:rPr>
          <w:sz w:val="25"/>
          <w:szCs w:val="25"/>
        </w:rPr>
        <w:t>Doney</w:t>
      </w:r>
      <w:proofErr w:type="spellEnd"/>
      <w:r>
        <w:rPr>
          <w:sz w:val="25"/>
          <w:szCs w:val="25"/>
        </w:rPr>
        <w:t xml:space="preserve"> S.C.,</w:t>
      </w:r>
      <w:r w:rsidR="00771378">
        <w:rPr>
          <w:sz w:val="25"/>
          <w:szCs w:val="25"/>
        </w:rPr>
        <w:t xml:space="preserve"> Dunne</w:t>
      </w:r>
      <w:r>
        <w:rPr>
          <w:sz w:val="19"/>
          <w:szCs w:val="19"/>
        </w:rPr>
        <w:t xml:space="preserve"> </w:t>
      </w:r>
      <w:r>
        <w:rPr>
          <w:sz w:val="25"/>
          <w:szCs w:val="25"/>
        </w:rPr>
        <w:t>J. P.</w:t>
      </w:r>
      <w:r w:rsidR="00771378">
        <w:rPr>
          <w:sz w:val="25"/>
          <w:szCs w:val="25"/>
        </w:rPr>
        <w:t xml:space="preserve">, </w:t>
      </w:r>
      <w:proofErr w:type="spellStart"/>
      <w:r w:rsidR="00771378">
        <w:rPr>
          <w:sz w:val="25"/>
          <w:szCs w:val="25"/>
        </w:rPr>
        <w:t>Gehlen</w:t>
      </w:r>
      <w:proofErr w:type="spellEnd"/>
      <w:r>
        <w:rPr>
          <w:sz w:val="25"/>
          <w:szCs w:val="25"/>
        </w:rPr>
        <w:t xml:space="preserve"> M.</w:t>
      </w:r>
      <w:r w:rsidR="00771378">
        <w:rPr>
          <w:sz w:val="25"/>
          <w:szCs w:val="25"/>
        </w:rPr>
        <w:t>, Halloran,</w:t>
      </w:r>
      <w:r>
        <w:rPr>
          <w:sz w:val="25"/>
          <w:szCs w:val="25"/>
        </w:rPr>
        <w:t xml:space="preserve"> P.</w:t>
      </w:r>
      <w:r w:rsidR="00771378">
        <w:rPr>
          <w:sz w:val="25"/>
          <w:szCs w:val="25"/>
        </w:rPr>
        <w:t xml:space="preserve"> </w:t>
      </w:r>
      <w:proofErr w:type="spellStart"/>
      <w:r w:rsidR="00771378">
        <w:rPr>
          <w:sz w:val="25"/>
          <w:szCs w:val="25"/>
        </w:rPr>
        <w:t>Heinze</w:t>
      </w:r>
      <w:proofErr w:type="spellEnd"/>
      <w:r w:rsidR="00771378">
        <w:rPr>
          <w:sz w:val="25"/>
          <w:szCs w:val="25"/>
        </w:rPr>
        <w:t>,</w:t>
      </w:r>
      <w:r>
        <w:rPr>
          <w:sz w:val="25"/>
          <w:szCs w:val="25"/>
        </w:rPr>
        <w:t xml:space="preserve"> C.</w:t>
      </w:r>
      <w:r w:rsidR="00771378">
        <w:rPr>
          <w:sz w:val="25"/>
          <w:szCs w:val="25"/>
        </w:rPr>
        <w:t xml:space="preserve"> </w:t>
      </w:r>
      <w:proofErr w:type="spellStart"/>
      <w:r w:rsidR="00771378">
        <w:rPr>
          <w:sz w:val="25"/>
          <w:szCs w:val="25"/>
        </w:rPr>
        <w:t>Ilyina</w:t>
      </w:r>
      <w:proofErr w:type="spellEnd"/>
      <w:r>
        <w:rPr>
          <w:sz w:val="25"/>
          <w:szCs w:val="25"/>
        </w:rPr>
        <w:t xml:space="preserve"> T.</w:t>
      </w:r>
      <w:r w:rsidR="00771378">
        <w:rPr>
          <w:sz w:val="25"/>
          <w:szCs w:val="25"/>
        </w:rPr>
        <w:t>,</w:t>
      </w:r>
      <w:r>
        <w:rPr>
          <w:sz w:val="25"/>
          <w:szCs w:val="25"/>
        </w:rPr>
        <w:t xml:space="preserve"> </w:t>
      </w:r>
      <w:proofErr w:type="spellStart"/>
      <w:r w:rsidR="00771378">
        <w:rPr>
          <w:sz w:val="25"/>
          <w:szCs w:val="25"/>
        </w:rPr>
        <w:t>Séférian</w:t>
      </w:r>
      <w:proofErr w:type="spellEnd"/>
      <w:r>
        <w:rPr>
          <w:sz w:val="25"/>
          <w:szCs w:val="25"/>
        </w:rPr>
        <w:t xml:space="preserve"> R.,</w:t>
      </w:r>
      <w:r w:rsidR="00771378">
        <w:rPr>
          <w:sz w:val="25"/>
          <w:szCs w:val="25"/>
        </w:rPr>
        <w:t xml:space="preserve"> </w:t>
      </w:r>
      <w:proofErr w:type="spellStart"/>
      <w:r w:rsidR="00771378">
        <w:rPr>
          <w:sz w:val="25"/>
          <w:szCs w:val="25"/>
        </w:rPr>
        <w:t>Tjiputra</w:t>
      </w:r>
      <w:proofErr w:type="spellEnd"/>
      <w:r>
        <w:rPr>
          <w:sz w:val="25"/>
          <w:szCs w:val="25"/>
        </w:rPr>
        <w:t xml:space="preserve"> J.</w:t>
      </w:r>
      <w:r w:rsidR="00771378">
        <w:rPr>
          <w:sz w:val="25"/>
          <w:szCs w:val="25"/>
        </w:rPr>
        <w:t xml:space="preserve">, and </w:t>
      </w:r>
      <w:proofErr w:type="spellStart"/>
      <w:r w:rsidR="00771378">
        <w:rPr>
          <w:sz w:val="25"/>
          <w:szCs w:val="25"/>
        </w:rPr>
        <w:t>Vichi</w:t>
      </w:r>
      <w:proofErr w:type="spellEnd"/>
      <w:r>
        <w:rPr>
          <w:sz w:val="25"/>
          <w:szCs w:val="25"/>
        </w:rPr>
        <w:t xml:space="preserve"> M.</w:t>
      </w:r>
      <w:r w:rsidR="00A24D0B">
        <w:rPr>
          <w:sz w:val="25"/>
          <w:szCs w:val="25"/>
        </w:rPr>
        <w:t xml:space="preserve"> (2013). Multiple stressors of ocean </w:t>
      </w:r>
      <w:proofErr w:type="spellStart"/>
      <w:r w:rsidR="00A24D0B">
        <w:rPr>
          <w:sz w:val="25"/>
          <w:szCs w:val="25"/>
        </w:rPr>
        <w:t>ecosustems</w:t>
      </w:r>
      <w:proofErr w:type="spellEnd"/>
      <w:r w:rsidR="00A24D0B">
        <w:rPr>
          <w:sz w:val="25"/>
          <w:szCs w:val="25"/>
        </w:rPr>
        <w:t xml:space="preserve"> in the 21</w:t>
      </w:r>
      <w:r w:rsidR="00A24D0B" w:rsidRPr="00A24D0B">
        <w:rPr>
          <w:sz w:val="25"/>
          <w:szCs w:val="25"/>
          <w:vertAlign w:val="superscript"/>
        </w:rPr>
        <w:t>st</w:t>
      </w:r>
      <w:r w:rsidR="00A24D0B">
        <w:rPr>
          <w:sz w:val="25"/>
          <w:szCs w:val="25"/>
        </w:rPr>
        <w:t xml:space="preserve"> century: projections with CMIP5 models. </w:t>
      </w:r>
      <w:proofErr w:type="spellStart"/>
      <w:r w:rsidR="00A24D0B">
        <w:rPr>
          <w:sz w:val="25"/>
          <w:szCs w:val="25"/>
        </w:rPr>
        <w:t>Biogeosciences</w:t>
      </w:r>
      <w:proofErr w:type="spellEnd"/>
      <w:r w:rsidR="00A24D0B">
        <w:rPr>
          <w:sz w:val="25"/>
          <w:szCs w:val="25"/>
        </w:rPr>
        <w:t xml:space="preserve"> 10, 6225–6245, </w:t>
      </w:r>
      <w:hyperlink r:id="rId18" w:history="1">
        <w:r w:rsidR="00A24D0B" w:rsidRPr="00990221">
          <w:rPr>
            <w:rStyle w:val="Lienhypertexte"/>
            <w:sz w:val="25"/>
            <w:szCs w:val="25"/>
          </w:rPr>
          <w:t>www.biogeosciences.net/10/6225/2013/doi:10.5194/bg-10-6225-201</w:t>
        </w:r>
      </w:hyperlink>
    </w:p>
    <w:p w14:paraId="613DB8FD" w14:textId="77777777" w:rsidR="00FD7127" w:rsidRPr="00FD7127" w:rsidRDefault="00FD7127"/>
    <w:p w14:paraId="7C05665F" w14:textId="77777777" w:rsidR="00437188" w:rsidRDefault="007C6EE6">
      <w:proofErr w:type="spellStart"/>
      <w:r w:rsidRPr="00A24D0B">
        <w:t>Codispoti</w:t>
      </w:r>
      <w:proofErr w:type="spellEnd"/>
      <w:r w:rsidRPr="00A24D0B">
        <w:t xml:space="preserve">, L. A., &amp; Richards, F. A. (1971, March). </w:t>
      </w:r>
      <w:r>
        <w:t xml:space="preserve">Oxygen supersaturations in the Chukchi and East Siberian seas. In </w:t>
      </w:r>
      <w:r>
        <w:rPr>
          <w:i/>
        </w:rPr>
        <w:t>Deep Sea Research and Oceanographic Abstracts</w:t>
      </w:r>
      <w:r>
        <w:t xml:space="preserve"> (Vol. 18, No. 3, pp. 341-351). Elsevier.</w:t>
      </w:r>
    </w:p>
    <w:p w14:paraId="763548D6" w14:textId="77777777" w:rsidR="00437188" w:rsidRDefault="00437188"/>
    <w:p w14:paraId="75384388" w14:textId="77777777" w:rsidR="00437188" w:rsidRDefault="007C6EE6">
      <w:r>
        <w:t xml:space="preserve">Garcia, H. E., K. Weathers, C. R. Paver, I. </w:t>
      </w:r>
      <w:proofErr w:type="spellStart"/>
      <w:r>
        <w:t>Smolyar</w:t>
      </w:r>
      <w:proofErr w:type="spellEnd"/>
      <w:r>
        <w:t xml:space="preserve">, T. P. Boyer, R. A. </w:t>
      </w:r>
      <w:proofErr w:type="spellStart"/>
      <w:r>
        <w:t>Locarnini</w:t>
      </w:r>
      <w:proofErr w:type="spellEnd"/>
      <w:r>
        <w:t xml:space="preserve">, M. M. </w:t>
      </w:r>
      <w:proofErr w:type="spellStart"/>
      <w:r>
        <w:t>Zweng</w:t>
      </w:r>
      <w:proofErr w:type="spellEnd"/>
      <w:r>
        <w:t xml:space="preserve">, A. V. </w:t>
      </w:r>
      <w:proofErr w:type="spellStart"/>
      <w:r>
        <w:t>Mishonov</w:t>
      </w:r>
      <w:proofErr w:type="spellEnd"/>
      <w:r>
        <w:t xml:space="preserve">, O. K. Baranova, D. </w:t>
      </w:r>
      <w:proofErr w:type="spellStart"/>
      <w:r>
        <w:t>Seidov</w:t>
      </w:r>
      <w:proofErr w:type="spellEnd"/>
      <w:r>
        <w:t xml:space="preserve">, and J. R. Reagan, 2018. World Ocean Atlas 2018, Volume 3: Dissolved Oxygen, Apparent Oxygen Utilization, and Oxygen Saturation. A. </w:t>
      </w:r>
      <w:proofErr w:type="spellStart"/>
      <w:r>
        <w:t>Mishonov</w:t>
      </w:r>
      <w:proofErr w:type="spellEnd"/>
      <w:r>
        <w:t xml:space="preserve"> Technical Ed.; NOAA Atlas NESDIS 83, 38 pp.</w:t>
      </w:r>
    </w:p>
    <w:p w14:paraId="0A83BA1C" w14:textId="77777777" w:rsidR="00437188" w:rsidRDefault="00437188"/>
    <w:p w14:paraId="7A8787D4" w14:textId="77777777" w:rsidR="00437188" w:rsidRDefault="007C6EE6">
      <w:r>
        <w:t xml:space="preserve">Lowry, K. E., </w:t>
      </w:r>
      <w:proofErr w:type="spellStart"/>
      <w:r>
        <w:t>Pickart</w:t>
      </w:r>
      <w:proofErr w:type="spellEnd"/>
      <w:r>
        <w:t xml:space="preserve">, R. S., Mills, M. M., Brown, Z. W., van Dijken, G. L., Bates, N. R., &amp; Arrigo, K. R. (2015). The influence of winter water on phytoplankton blooms in the Chukchi Sea. </w:t>
      </w:r>
      <w:r>
        <w:rPr>
          <w:i/>
        </w:rPr>
        <w:t>Deep Sea Research Part II: Topical Studies in Oceanography</w:t>
      </w:r>
      <w:r>
        <w:t xml:space="preserve">, </w:t>
      </w:r>
      <w:r>
        <w:rPr>
          <w:i/>
        </w:rPr>
        <w:t>118</w:t>
      </w:r>
      <w:r>
        <w:t>, 53-72.</w:t>
      </w:r>
    </w:p>
    <w:p w14:paraId="3C72D10B" w14:textId="77777777" w:rsidR="00437188" w:rsidRDefault="00437188"/>
    <w:p w14:paraId="1BCA64BF" w14:textId="77777777" w:rsidR="00437188" w:rsidRDefault="000373CF">
      <w:hyperlink r:id="rId19">
        <w:r w:rsidR="007C6EE6">
          <w:rPr>
            <w:color w:val="000000"/>
          </w:rPr>
          <w:t xml:space="preserve">Olsen, A., R. M. Key, S. van </w:t>
        </w:r>
        <w:proofErr w:type="spellStart"/>
        <w:r w:rsidR="007C6EE6">
          <w:rPr>
            <w:color w:val="000000"/>
          </w:rPr>
          <w:t>Heuven</w:t>
        </w:r>
        <w:proofErr w:type="spellEnd"/>
        <w:r w:rsidR="007C6EE6">
          <w:rPr>
            <w:color w:val="000000"/>
          </w:rPr>
          <w:t xml:space="preserve">, S. K. </w:t>
        </w:r>
        <w:proofErr w:type="spellStart"/>
        <w:r w:rsidR="007C6EE6">
          <w:rPr>
            <w:color w:val="000000"/>
          </w:rPr>
          <w:t>Lauvset</w:t>
        </w:r>
        <w:proofErr w:type="spellEnd"/>
        <w:r w:rsidR="007C6EE6">
          <w:rPr>
            <w:color w:val="000000"/>
          </w:rPr>
          <w:t xml:space="preserve">, A. </w:t>
        </w:r>
        <w:proofErr w:type="spellStart"/>
        <w:r w:rsidR="007C6EE6">
          <w:rPr>
            <w:color w:val="000000"/>
          </w:rPr>
          <w:t>Velo</w:t>
        </w:r>
        <w:proofErr w:type="spellEnd"/>
        <w:r w:rsidR="007C6EE6">
          <w:rPr>
            <w:color w:val="000000"/>
          </w:rPr>
          <w:t xml:space="preserve">, X. Lin, C. </w:t>
        </w:r>
        <w:proofErr w:type="spellStart"/>
        <w:r w:rsidR="007C6EE6">
          <w:rPr>
            <w:color w:val="000000"/>
          </w:rPr>
          <w:t>Schirnick</w:t>
        </w:r>
        <w:proofErr w:type="spellEnd"/>
        <w:r w:rsidR="007C6EE6">
          <w:rPr>
            <w:color w:val="000000"/>
          </w:rPr>
          <w:t xml:space="preserve">, A. </w:t>
        </w:r>
        <w:proofErr w:type="spellStart"/>
        <w:r w:rsidR="007C6EE6">
          <w:rPr>
            <w:color w:val="000000"/>
          </w:rPr>
          <w:t>Kozyr</w:t>
        </w:r>
        <w:proofErr w:type="spellEnd"/>
        <w:r w:rsidR="007C6EE6">
          <w:rPr>
            <w:color w:val="000000"/>
          </w:rPr>
          <w:t xml:space="preserve">, T. </w:t>
        </w:r>
        <w:proofErr w:type="spellStart"/>
        <w:r w:rsidR="007C6EE6">
          <w:rPr>
            <w:color w:val="000000"/>
          </w:rPr>
          <w:t>Tanhua</w:t>
        </w:r>
        <w:proofErr w:type="spellEnd"/>
        <w:r w:rsidR="007C6EE6">
          <w:rPr>
            <w:color w:val="000000"/>
          </w:rPr>
          <w:t xml:space="preserve">, M. </w:t>
        </w:r>
        <w:proofErr w:type="spellStart"/>
        <w:r w:rsidR="007C6EE6">
          <w:rPr>
            <w:color w:val="000000"/>
          </w:rPr>
          <w:t>Hoppema</w:t>
        </w:r>
        <w:proofErr w:type="spellEnd"/>
        <w:r w:rsidR="007C6EE6">
          <w:rPr>
            <w:color w:val="000000"/>
          </w:rPr>
          <w:t xml:space="preserve">, S. </w:t>
        </w:r>
        <w:proofErr w:type="spellStart"/>
        <w:r w:rsidR="007C6EE6">
          <w:rPr>
            <w:color w:val="000000"/>
          </w:rPr>
          <w:t>Jutterström</w:t>
        </w:r>
        <w:proofErr w:type="spellEnd"/>
        <w:r w:rsidR="007C6EE6">
          <w:rPr>
            <w:color w:val="000000"/>
          </w:rPr>
          <w:t xml:space="preserve">, R. </w:t>
        </w:r>
        <w:proofErr w:type="spellStart"/>
        <w:r w:rsidR="007C6EE6">
          <w:rPr>
            <w:color w:val="000000"/>
          </w:rPr>
          <w:t>Steinfeldt</w:t>
        </w:r>
        <w:proofErr w:type="spellEnd"/>
        <w:r w:rsidR="007C6EE6">
          <w:rPr>
            <w:color w:val="000000"/>
          </w:rPr>
          <w:t xml:space="preserve">, E. </w:t>
        </w:r>
        <w:proofErr w:type="spellStart"/>
        <w:r w:rsidR="007C6EE6">
          <w:rPr>
            <w:color w:val="000000"/>
          </w:rPr>
          <w:t>Jeansson</w:t>
        </w:r>
        <w:proofErr w:type="spellEnd"/>
        <w:r w:rsidR="007C6EE6">
          <w:rPr>
            <w:color w:val="000000"/>
          </w:rPr>
          <w:t>, M. Ishii, F. F. Pérez and T. Suzuki. The Global Ocean Data Analysis Project version 2 (GLODAPv2) – an internally consistent data product for the world ocean, Earth Syst. Sci. Data, 8, 297–323, 2016, doi</w:t>
        </w:r>
        <w:proofErr w:type="gramStart"/>
        <w:r w:rsidR="007C6EE6">
          <w:rPr>
            <w:color w:val="000000"/>
          </w:rPr>
          <w:t>:10.5194</w:t>
        </w:r>
        <w:proofErr w:type="gramEnd"/>
        <w:r w:rsidR="007C6EE6">
          <w:rPr>
            <w:color w:val="000000"/>
          </w:rPr>
          <w:t>/essd-8-297-2016.</w:t>
        </w:r>
      </w:hyperlink>
    </w:p>
    <w:p w14:paraId="3E87AD62" w14:textId="77777777" w:rsidR="00437188" w:rsidRDefault="00437188"/>
    <w:p w14:paraId="761352B4" w14:textId="77777777" w:rsidR="00437188" w:rsidRDefault="007C6EE6">
      <w:proofErr w:type="spellStart"/>
      <w:r>
        <w:t>Pawlowicz</w:t>
      </w:r>
      <w:proofErr w:type="spellEnd"/>
      <w:r>
        <w:t>, R., 2019. "</w:t>
      </w:r>
      <w:proofErr w:type="spellStart"/>
      <w:r>
        <w:t>M_Map</w:t>
      </w:r>
      <w:proofErr w:type="spellEnd"/>
      <w:r>
        <w:t xml:space="preserve">: A mapping package for MATLAB", version 1.4k, [Computer software], available online at www.eoas.ubc.ca/~rich/map.html. </w:t>
      </w:r>
    </w:p>
    <w:p w14:paraId="5E58B5E1" w14:textId="77777777" w:rsidR="00437188" w:rsidRDefault="00437188"/>
    <w:p w14:paraId="0C466790" w14:textId="77777777" w:rsidR="00437188" w:rsidRDefault="007C6EE6">
      <w:r>
        <w:t xml:space="preserve">Virginie Thierry, Henry </w:t>
      </w:r>
      <w:proofErr w:type="spellStart"/>
      <w:r>
        <w:t>Bittig</w:t>
      </w:r>
      <w:proofErr w:type="spellEnd"/>
      <w:r>
        <w:t xml:space="preserve">, and the Argo-BGC </w:t>
      </w:r>
      <w:proofErr w:type="gramStart"/>
      <w:r>
        <w:t>team(</w:t>
      </w:r>
      <w:proofErr w:type="gramEnd"/>
      <w:r>
        <w:t xml:space="preserve">2018).Argo Quality Control </w:t>
      </w:r>
      <w:proofErr w:type="spellStart"/>
      <w:r>
        <w:t>Manualfor</w:t>
      </w:r>
      <w:proofErr w:type="spellEnd"/>
      <w:r>
        <w:t xml:space="preserve"> Dissolved Oxygen Concentration, v2.0http://dx.doi.org/10.13155/46542</w:t>
      </w:r>
    </w:p>
    <w:p w14:paraId="03FFA53B" w14:textId="77777777" w:rsidR="00437188" w:rsidRDefault="00437188"/>
    <w:p w14:paraId="01727877" w14:textId="77777777" w:rsidR="00437188" w:rsidRDefault="007C6EE6">
      <w:r>
        <w:t xml:space="preserve">Von </w:t>
      </w:r>
      <w:proofErr w:type="spellStart"/>
      <w:r>
        <w:t>Schuckmann</w:t>
      </w:r>
      <w:proofErr w:type="spellEnd"/>
      <w:r>
        <w:t xml:space="preserve"> et al. 2010. Real Time Quality Control of temperature and salinity measurements within </w:t>
      </w:r>
      <w:proofErr w:type="spellStart"/>
      <w:r>
        <w:t>MyOcean</w:t>
      </w:r>
      <w:proofErr w:type="spellEnd"/>
      <w:r>
        <w:t xml:space="preserve"> and Copernicus in situ TAC. </w:t>
      </w:r>
      <w:hyperlink r:id="rId20">
        <w:r>
          <w:rPr>
            <w:color w:val="1155CC"/>
            <w:u w:val="single"/>
          </w:rPr>
          <w:t>https://doi.org/10.13155/74317</w:t>
        </w:r>
      </w:hyperlink>
    </w:p>
    <w:p w14:paraId="1F843145" w14:textId="77777777" w:rsidR="00437188" w:rsidRDefault="00437188"/>
    <w:p w14:paraId="2D62D4D9" w14:textId="77777777" w:rsidR="00437188" w:rsidRDefault="007C6EE6">
      <w:r>
        <w:t xml:space="preserve">Wessel, P., and W. H. F. Smith, </w:t>
      </w:r>
      <w:proofErr w:type="gramStart"/>
      <w:r>
        <w:t>A</w:t>
      </w:r>
      <w:proofErr w:type="gramEnd"/>
      <w:r>
        <w:t xml:space="preserve"> Global Self-consistent, Hierarchical, High-resolution Shoreline Database, J. </w:t>
      </w:r>
      <w:proofErr w:type="spellStart"/>
      <w:r>
        <w:t>Geophys</w:t>
      </w:r>
      <w:proofErr w:type="spellEnd"/>
      <w:r>
        <w:t>. Res., 101, 8741-8743, 1996. (https://www.soest.hawaii.edu/pwessel/gshhg/)</w:t>
      </w:r>
    </w:p>
    <w:p w14:paraId="438C5153" w14:textId="77777777" w:rsidR="00437188" w:rsidRDefault="00437188"/>
    <w:sectPr w:rsidR="00437188">
      <w:headerReference w:type="default" r:id="rId21"/>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C179A" w14:textId="77777777" w:rsidR="0098605E" w:rsidRDefault="0098605E">
      <w:r>
        <w:separator/>
      </w:r>
    </w:p>
  </w:endnote>
  <w:endnote w:type="continuationSeparator" w:id="0">
    <w:p w14:paraId="7DAC6EBB" w14:textId="77777777" w:rsidR="0098605E" w:rsidRDefault="00986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Constantia"/>
    <w:panose1 w:val="02030600000101010101"/>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83DC3" w14:textId="77777777" w:rsidR="0098605E" w:rsidRDefault="0098605E">
      <w:r>
        <w:separator/>
      </w:r>
    </w:p>
  </w:footnote>
  <w:footnote w:type="continuationSeparator" w:id="0">
    <w:p w14:paraId="1D303D11" w14:textId="77777777" w:rsidR="0098605E" w:rsidRDefault="00986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042A5" w14:textId="77777777" w:rsidR="000373CF" w:rsidRDefault="000373CF">
    <w:pPr>
      <w:widowControl w:val="0"/>
      <w:pBdr>
        <w:top w:val="nil"/>
        <w:left w:val="nil"/>
        <w:bottom w:val="nil"/>
        <w:right w:val="nil"/>
        <w:between w:val="nil"/>
      </w:pBdr>
      <w:spacing w:line="276" w:lineRule="auto"/>
      <w:jc w:val="left"/>
    </w:pPr>
  </w:p>
  <w:tbl>
    <w:tblPr>
      <w:tblStyle w:val="aa"/>
      <w:tblW w:w="10112" w:type="dxa"/>
      <w:tblInd w:w="0" w:type="dxa"/>
      <w:tblBorders>
        <w:top w:val="single" w:sz="12" w:space="0" w:color="2F5496"/>
        <w:left w:val="single" w:sz="12" w:space="0" w:color="2F5496"/>
        <w:bottom w:val="single" w:sz="12" w:space="0" w:color="2F5496"/>
        <w:right w:val="single" w:sz="12" w:space="0" w:color="2F5496"/>
        <w:insideH w:val="nil"/>
        <w:insideV w:val="nil"/>
      </w:tblBorders>
      <w:tblLayout w:type="fixed"/>
      <w:tblLook w:val="0000" w:firstRow="0" w:lastRow="0" w:firstColumn="0" w:lastColumn="0" w:noHBand="0" w:noVBand="0"/>
    </w:tblPr>
    <w:tblGrid>
      <w:gridCol w:w="3370"/>
      <w:gridCol w:w="3371"/>
      <w:gridCol w:w="3371"/>
    </w:tblGrid>
    <w:tr w:rsidR="000373CF" w14:paraId="09EFB74D" w14:textId="77777777">
      <w:tc>
        <w:tcPr>
          <w:tcW w:w="3370" w:type="dxa"/>
        </w:tcPr>
        <w:p w14:paraId="6B7980AA" w14:textId="77777777" w:rsidR="000373CF" w:rsidRDefault="000373CF">
          <w:pPr>
            <w:pBdr>
              <w:top w:val="nil"/>
              <w:left w:val="nil"/>
              <w:bottom w:val="nil"/>
              <w:right w:val="nil"/>
              <w:between w:val="nil"/>
            </w:pBdr>
            <w:tabs>
              <w:tab w:val="center" w:pos="4536"/>
              <w:tab w:val="right" w:pos="9072"/>
            </w:tabs>
            <w:rPr>
              <w:color w:val="000000"/>
            </w:rPr>
          </w:pPr>
          <w:r>
            <w:rPr>
              <w:noProof/>
              <w:color w:val="000000"/>
              <w:lang w:val="fr-FR"/>
            </w:rPr>
            <w:drawing>
              <wp:inline distT="0" distB="0" distL="114300" distR="114300" wp14:anchorId="6B3958BD" wp14:editId="120E3510">
                <wp:extent cx="1022985" cy="57086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22985" cy="570865"/>
                        </a:xfrm>
                        <a:prstGeom prst="rect">
                          <a:avLst/>
                        </a:prstGeom>
                        <a:ln/>
                      </pic:spPr>
                    </pic:pic>
                  </a:graphicData>
                </a:graphic>
              </wp:inline>
            </w:drawing>
          </w:r>
        </w:p>
      </w:tc>
      <w:tc>
        <w:tcPr>
          <w:tcW w:w="3371" w:type="dxa"/>
          <w:vAlign w:val="center"/>
        </w:tcPr>
        <w:p w14:paraId="2F49F9F6" w14:textId="77777777" w:rsidR="000373CF" w:rsidRDefault="000373CF">
          <w:pPr>
            <w:pBdr>
              <w:top w:val="nil"/>
              <w:left w:val="nil"/>
              <w:bottom w:val="nil"/>
              <w:right w:val="nil"/>
              <w:between w:val="nil"/>
            </w:pBdr>
            <w:tabs>
              <w:tab w:val="center" w:pos="4536"/>
              <w:tab w:val="right" w:pos="9072"/>
            </w:tabs>
            <w:jc w:val="center"/>
            <w:rPr>
              <w:color w:val="000000"/>
            </w:rPr>
          </w:pPr>
          <w:r>
            <w:rPr>
              <w:color w:val="000000"/>
            </w:rPr>
            <w:t>TECHNICAL NOTE</w:t>
          </w:r>
        </w:p>
      </w:tc>
      <w:tc>
        <w:tcPr>
          <w:tcW w:w="3371" w:type="dxa"/>
          <w:vAlign w:val="center"/>
        </w:tcPr>
        <w:p w14:paraId="4407241D" w14:textId="77777777" w:rsidR="000373CF" w:rsidRDefault="000373CF">
          <w:pPr>
            <w:pBdr>
              <w:top w:val="nil"/>
              <w:left w:val="nil"/>
              <w:bottom w:val="nil"/>
              <w:right w:val="nil"/>
              <w:between w:val="nil"/>
            </w:pBdr>
            <w:tabs>
              <w:tab w:val="center" w:pos="4536"/>
              <w:tab w:val="right" w:pos="9072"/>
            </w:tabs>
            <w:jc w:val="center"/>
            <w:rPr>
              <w:color w:val="000000"/>
            </w:rPr>
          </w:pPr>
          <w:r>
            <w:rPr>
              <w:color w:val="000000"/>
            </w:rPr>
            <w:t>Issue 1.0</w:t>
          </w:r>
        </w:p>
        <w:p w14:paraId="61014CE4" w14:textId="4BA11AFD" w:rsidR="000373CF" w:rsidRDefault="000373CF">
          <w:pPr>
            <w:pBdr>
              <w:top w:val="nil"/>
              <w:left w:val="nil"/>
              <w:bottom w:val="nil"/>
              <w:right w:val="nil"/>
              <w:between w:val="nil"/>
            </w:pBdr>
            <w:tabs>
              <w:tab w:val="center" w:pos="4536"/>
              <w:tab w:val="right" w:pos="9072"/>
            </w:tabs>
            <w:jc w:val="center"/>
            <w:rPr>
              <w:color w:val="000000"/>
            </w:rPr>
          </w:pPr>
          <w:r>
            <w:t>15/07/</w:t>
          </w:r>
          <w:r>
            <w:rPr>
              <w:color w:val="000000"/>
            </w:rPr>
            <w:t>2020</w:t>
          </w:r>
        </w:p>
      </w:tc>
    </w:tr>
  </w:tbl>
  <w:p w14:paraId="4C57AABC" w14:textId="77777777" w:rsidR="000373CF" w:rsidRDefault="000373CF">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1F29"/>
    <w:multiLevelType w:val="multilevel"/>
    <w:tmpl w:val="1BFCFFE6"/>
    <w:lvl w:ilvl="0">
      <w:start w:val="1"/>
      <w:numFmt w:val="bullet"/>
      <w:lvlText w:val="●"/>
      <w:lvlJc w:val="left"/>
      <w:pPr>
        <w:ind w:left="1440" w:hanging="360"/>
      </w:pPr>
      <w:rPr>
        <w:rFonts w:ascii="Noto Sans Symbols" w:eastAsia="Noto Sans Symbols" w:hAnsi="Noto Sans Symbols" w:cs="Noto Sans Symbols"/>
        <w:sz w:val="24"/>
        <w:szCs w:val="24"/>
        <w:vertAlign w:val="baseline"/>
      </w:rPr>
    </w:lvl>
    <w:lvl w:ilvl="1">
      <w:start w:val="1"/>
      <w:numFmt w:val="bullet"/>
      <w:lvlText w:val="●"/>
      <w:lvlJc w:val="left"/>
      <w:pPr>
        <w:ind w:left="1800" w:hanging="360"/>
      </w:pPr>
      <w:rPr>
        <w:rFonts w:ascii="Noto Sans Symbols" w:eastAsia="Noto Sans Symbols" w:hAnsi="Noto Sans Symbols" w:cs="Noto Sans Symbols"/>
        <w:sz w:val="24"/>
        <w:szCs w:val="24"/>
        <w:vertAlign w:val="baseline"/>
      </w:rPr>
    </w:lvl>
    <w:lvl w:ilvl="2">
      <w:start w:val="1"/>
      <w:numFmt w:val="bullet"/>
      <w:lvlText w:val="●"/>
      <w:lvlJc w:val="left"/>
      <w:pPr>
        <w:ind w:left="2160" w:hanging="360"/>
      </w:pPr>
      <w:rPr>
        <w:rFonts w:ascii="Noto Sans Symbols" w:eastAsia="Noto Sans Symbols" w:hAnsi="Noto Sans Symbols" w:cs="Noto Sans Symbols"/>
        <w:sz w:val="24"/>
        <w:szCs w:val="24"/>
        <w:vertAlign w:val="baseline"/>
      </w:rPr>
    </w:lvl>
    <w:lvl w:ilvl="3">
      <w:start w:val="1"/>
      <w:numFmt w:val="bullet"/>
      <w:lvlText w:val="●"/>
      <w:lvlJc w:val="left"/>
      <w:pPr>
        <w:ind w:left="2520" w:hanging="360"/>
      </w:pPr>
      <w:rPr>
        <w:rFonts w:ascii="Noto Sans Symbols" w:eastAsia="Noto Sans Symbols" w:hAnsi="Noto Sans Symbols" w:cs="Noto Sans Symbols"/>
        <w:sz w:val="24"/>
        <w:szCs w:val="24"/>
        <w:vertAlign w:val="baseline"/>
      </w:rPr>
    </w:lvl>
    <w:lvl w:ilvl="4">
      <w:start w:val="1"/>
      <w:numFmt w:val="bullet"/>
      <w:lvlText w:val="●"/>
      <w:lvlJc w:val="left"/>
      <w:pPr>
        <w:ind w:left="2880" w:hanging="360"/>
      </w:pPr>
      <w:rPr>
        <w:rFonts w:ascii="Noto Sans Symbols" w:eastAsia="Noto Sans Symbols" w:hAnsi="Noto Sans Symbols" w:cs="Noto Sans Symbols"/>
        <w:sz w:val="24"/>
        <w:szCs w:val="24"/>
        <w:vertAlign w:val="baseline"/>
      </w:rPr>
    </w:lvl>
    <w:lvl w:ilvl="5">
      <w:start w:val="1"/>
      <w:numFmt w:val="bullet"/>
      <w:lvlText w:val="●"/>
      <w:lvlJc w:val="left"/>
      <w:pPr>
        <w:ind w:left="3240" w:hanging="360"/>
      </w:pPr>
      <w:rPr>
        <w:rFonts w:ascii="Noto Sans Symbols" w:eastAsia="Noto Sans Symbols" w:hAnsi="Noto Sans Symbols" w:cs="Noto Sans Symbols"/>
        <w:sz w:val="24"/>
        <w:szCs w:val="24"/>
        <w:vertAlign w:val="baseline"/>
      </w:rPr>
    </w:lvl>
    <w:lvl w:ilvl="6">
      <w:start w:val="1"/>
      <w:numFmt w:val="bullet"/>
      <w:lvlText w:val="●"/>
      <w:lvlJc w:val="left"/>
      <w:pPr>
        <w:ind w:left="3600" w:hanging="360"/>
      </w:pPr>
      <w:rPr>
        <w:rFonts w:ascii="Noto Sans Symbols" w:eastAsia="Noto Sans Symbols" w:hAnsi="Noto Sans Symbols" w:cs="Noto Sans Symbols"/>
        <w:sz w:val="24"/>
        <w:szCs w:val="24"/>
        <w:vertAlign w:val="baseline"/>
      </w:rPr>
    </w:lvl>
    <w:lvl w:ilvl="7">
      <w:start w:val="1"/>
      <w:numFmt w:val="bullet"/>
      <w:lvlText w:val="●"/>
      <w:lvlJc w:val="left"/>
      <w:pPr>
        <w:ind w:left="3960" w:hanging="360"/>
      </w:pPr>
      <w:rPr>
        <w:rFonts w:ascii="Noto Sans Symbols" w:eastAsia="Noto Sans Symbols" w:hAnsi="Noto Sans Symbols" w:cs="Noto Sans Symbols"/>
        <w:sz w:val="24"/>
        <w:szCs w:val="24"/>
        <w:vertAlign w:val="baseline"/>
      </w:rPr>
    </w:lvl>
    <w:lvl w:ilvl="8">
      <w:start w:val="1"/>
      <w:numFmt w:val="bullet"/>
      <w:lvlText w:val="●"/>
      <w:lvlJc w:val="left"/>
      <w:pPr>
        <w:ind w:left="4320" w:hanging="360"/>
      </w:pPr>
      <w:rPr>
        <w:rFonts w:ascii="Noto Sans Symbols" w:eastAsia="Noto Sans Symbols" w:hAnsi="Noto Sans Symbols" w:cs="Noto Sans Symbols"/>
        <w:sz w:val="24"/>
        <w:szCs w:val="24"/>
        <w:vertAlign w:val="baseline"/>
      </w:rPr>
    </w:lvl>
  </w:abstractNum>
  <w:abstractNum w:abstractNumId="1" w15:restartNumberingAfterBreak="0">
    <w:nsid w:val="0D604B8C"/>
    <w:multiLevelType w:val="multilevel"/>
    <w:tmpl w:val="08829F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06C3568"/>
    <w:multiLevelType w:val="hybridMultilevel"/>
    <w:tmpl w:val="4954AE12"/>
    <w:lvl w:ilvl="0" w:tplc="80E8D840">
      <w:start w:val="1"/>
      <w:numFmt w:val="bullet"/>
      <w:lvlText w:val=""/>
      <w:lvlJc w:val="left"/>
      <w:pPr>
        <w:tabs>
          <w:tab w:val="num" w:pos="720"/>
        </w:tabs>
        <w:ind w:left="720" w:hanging="360"/>
      </w:pPr>
      <w:rPr>
        <w:rFonts w:ascii="Wingdings" w:hAnsi="Wingdings" w:hint="default"/>
      </w:rPr>
    </w:lvl>
    <w:lvl w:ilvl="1" w:tplc="CFFA5F50" w:tentative="1">
      <w:start w:val="1"/>
      <w:numFmt w:val="bullet"/>
      <w:lvlText w:val=""/>
      <w:lvlJc w:val="left"/>
      <w:pPr>
        <w:tabs>
          <w:tab w:val="num" w:pos="1440"/>
        </w:tabs>
        <w:ind w:left="1440" w:hanging="360"/>
      </w:pPr>
      <w:rPr>
        <w:rFonts w:ascii="Wingdings" w:hAnsi="Wingdings" w:hint="default"/>
      </w:rPr>
    </w:lvl>
    <w:lvl w:ilvl="2" w:tplc="1ACC753C" w:tentative="1">
      <w:start w:val="1"/>
      <w:numFmt w:val="bullet"/>
      <w:lvlText w:val=""/>
      <w:lvlJc w:val="left"/>
      <w:pPr>
        <w:tabs>
          <w:tab w:val="num" w:pos="2160"/>
        </w:tabs>
        <w:ind w:left="2160" w:hanging="360"/>
      </w:pPr>
      <w:rPr>
        <w:rFonts w:ascii="Wingdings" w:hAnsi="Wingdings" w:hint="default"/>
      </w:rPr>
    </w:lvl>
    <w:lvl w:ilvl="3" w:tplc="F7342D46" w:tentative="1">
      <w:start w:val="1"/>
      <w:numFmt w:val="bullet"/>
      <w:lvlText w:val=""/>
      <w:lvlJc w:val="left"/>
      <w:pPr>
        <w:tabs>
          <w:tab w:val="num" w:pos="2880"/>
        </w:tabs>
        <w:ind w:left="2880" w:hanging="360"/>
      </w:pPr>
      <w:rPr>
        <w:rFonts w:ascii="Wingdings" w:hAnsi="Wingdings" w:hint="default"/>
      </w:rPr>
    </w:lvl>
    <w:lvl w:ilvl="4" w:tplc="2C8A29F4" w:tentative="1">
      <w:start w:val="1"/>
      <w:numFmt w:val="bullet"/>
      <w:lvlText w:val=""/>
      <w:lvlJc w:val="left"/>
      <w:pPr>
        <w:tabs>
          <w:tab w:val="num" w:pos="3600"/>
        </w:tabs>
        <w:ind w:left="3600" w:hanging="360"/>
      </w:pPr>
      <w:rPr>
        <w:rFonts w:ascii="Wingdings" w:hAnsi="Wingdings" w:hint="default"/>
      </w:rPr>
    </w:lvl>
    <w:lvl w:ilvl="5" w:tplc="FC6A1268" w:tentative="1">
      <w:start w:val="1"/>
      <w:numFmt w:val="bullet"/>
      <w:lvlText w:val=""/>
      <w:lvlJc w:val="left"/>
      <w:pPr>
        <w:tabs>
          <w:tab w:val="num" w:pos="4320"/>
        </w:tabs>
        <w:ind w:left="4320" w:hanging="360"/>
      </w:pPr>
      <w:rPr>
        <w:rFonts w:ascii="Wingdings" w:hAnsi="Wingdings" w:hint="default"/>
      </w:rPr>
    </w:lvl>
    <w:lvl w:ilvl="6" w:tplc="90964F8A" w:tentative="1">
      <w:start w:val="1"/>
      <w:numFmt w:val="bullet"/>
      <w:lvlText w:val=""/>
      <w:lvlJc w:val="left"/>
      <w:pPr>
        <w:tabs>
          <w:tab w:val="num" w:pos="5040"/>
        </w:tabs>
        <w:ind w:left="5040" w:hanging="360"/>
      </w:pPr>
      <w:rPr>
        <w:rFonts w:ascii="Wingdings" w:hAnsi="Wingdings" w:hint="default"/>
      </w:rPr>
    </w:lvl>
    <w:lvl w:ilvl="7" w:tplc="CD8E369A" w:tentative="1">
      <w:start w:val="1"/>
      <w:numFmt w:val="bullet"/>
      <w:lvlText w:val=""/>
      <w:lvlJc w:val="left"/>
      <w:pPr>
        <w:tabs>
          <w:tab w:val="num" w:pos="5760"/>
        </w:tabs>
        <w:ind w:left="5760" w:hanging="360"/>
      </w:pPr>
      <w:rPr>
        <w:rFonts w:ascii="Wingdings" w:hAnsi="Wingdings" w:hint="default"/>
      </w:rPr>
    </w:lvl>
    <w:lvl w:ilvl="8" w:tplc="3ADEC6D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31176D"/>
    <w:multiLevelType w:val="multilevel"/>
    <w:tmpl w:val="B30A2172"/>
    <w:lvl w:ilvl="0">
      <w:start w:val="3"/>
      <w:numFmt w:val="bullet"/>
      <w:lvlText w:val="-"/>
      <w:lvlJc w:val="left"/>
      <w:pPr>
        <w:ind w:left="1780" w:hanging="360"/>
      </w:pPr>
      <w:rPr>
        <w:rFonts w:ascii="Calibri" w:eastAsia="Calibri" w:hAnsi="Calibri" w:cs="Calibri"/>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1917F00"/>
    <w:multiLevelType w:val="multilevel"/>
    <w:tmpl w:val="CD920AD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15:restartNumberingAfterBreak="0">
    <w:nsid w:val="2DC76F6B"/>
    <w:multiLevelType w:val="multilevel"/>
    <w:tmpl w:val="449C9C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23C5E30"/>
    <w:multiLevelType w:val="multilevel"/>
    <w:tmpl w:val="4D9E0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5D14F1"/>
    <w:multiLevelType w:val="multilevel"/>
    <w:tmpl w:val="065E8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CF4BDB"/>
    <w:multiLevelType w:val="multilevel"/>
    <w:tmpl w:val="BA2A6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85596F"/>
    <w:multiLevelType w:val="multilevel"/>
    <w:tmpl w:val="5CA0CF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06D3A1F"/>
    <w:multiLevelType w:val="multilevel"/>
    <w:tmpl w:val="D4AA374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1" w15:restartNumberingAfterBreak="0">
    <w:nsid w:val="510A3F69"/>
    <w:multiLevelType w:val="hybridMultilevel"/>
    <w:tmpl w:val="DE225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5E728D"/>
    <w:multiLevelType w:val="multilevel"/>
    <w:tmpl w:val="B51C94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56012043"/>
    <w:multiLevelType w:val="multilevel"/>
    <w:tmpl w:val="ADE6076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15:restartNumberingAfterBreak="0">
    <w:nsid w:val="63C71F34"/>
    <w:multiLevelType w:val="multilevel"/>
    <w:tmpl w:val="8BFCC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744B54"/>
    <w:multiLevelType w:val="hybridMultilevel"/>
    <w:tmpl w:val="54B86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19512F"/>
    <w:multiLevelType w:val="multilevel"/>
    <w:tmpl w:val="F16C5826"/>
    <w:lvl w:ilvl="0">
      <w:start w:val="1"/>
      <w:numFmt w:val="decimal"/>
      <w:pStyle w:val="Titre7"/>
      <w:lvlText w:val="%1."/>
      <w:lvlJc w:val="right"/>
      <w:pPr>
        <w:ind w:left="720" w:hanging="360"/>
      </w:pPr>
      <w:rPr>
        <w:u w:val="none"/>
      </w:rPr>
    </w:lvl>
    <w:lvl w:ilvl="1">
      <w:start w:val="1"/>
      <w:numFmt w:val="decimal"/>
      <w:pStyle w:val="Titre2"/>
      <w:lvlText w:val="%1.%2."/>
      <w:lvlJc w:val="right"/>
      <w:pPr>
        <w:ind w:left="1440" w:hanging="360"/>
      </w:pPr>
      <w:rPr>
        <w:u w:val="none"/>
      </w:rPr>
    </w:lvl>
    <w:lvl w:ilvl="2">
      <w:start w:val="1"/>
      <w:numFmt w:val="decimal"/>
      <w:pStyle w:val="Titre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716A4E1F"/>
    <w:multiLevelType w:val="multilevel"/>
    <w:tmpl w:val="670EE8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435860"/>
    <w:multiLevelType w:val="multilevel"/>
    <w:tmpl w:val="67801B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6"/>
  </w:num>
  <w:num w:numId="3">
    <w:abstractNumId w:val="5"/>
  </w:num>
  <w:num w:numId="4">
    <w:abstractNumId w:val="13"/>
  </w:num>
  <w:num w:numId="5">
    <w:abstractNumId w:val="4"/>
  </w:num>
  <w:num w:numId="6">
    <w:abstractNumId w:val="10"/>
  </w:num>
  <w:num w:numId="7">
    <w:abstractNumId w:val="18"/>
  </w:num>
  <w:num w:numId="8">
    <w:abstractNumId w:val="1"/>
  </w:num>
  <w:num w:numId="9">
    <w:abstractNumId w:val="12"/>
  </w:num>
  <w:num w:numId="10">
    <w:abstractNumId w:val="7"/>
  </w:num>
  <w:num w:numId="11">
    <w:abstractNumId w:val="3"/>
  </w:num>
  <w:num w:numId="12">
    <w:abstractNumId w:val="8"/>
  </w:num>
  <w:num w:numId="13">
    <w:abstractNumId w:val="14"/>
  </w:num>
  <w:num w:numId="14">
    <w:abstractNumId w:val="6"/>
  </w:num>
  <w:num w:numId="15">
    <w:abstractNumId w:val="17"/>
  </w:num>
  <w:num w:numId="16">
    <w:abstractNumId w:val="9"/>
  </w:num>
  <w:num w:numId="17">
    <w:abstractNumId w:val="11"/>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88"/>
    <w:rsid w:val="000373CF"/>
    <w:rsid w:val="0004236A"/>
    <w:rsid w:val="00103A9B"/>
    <w:rsid w:val="00106BFC"/>
    <w:rsid w:val="00161919"/>
    <w:rsid w:val="001957BF"/>
    <w:rsid w:val="001E7418"/>
    <w:rsid w:val="00282D28"/>
    <w:rsid w:val="0030173C"/>
    <w:rsid w:val="00313151"/>
    <w:rsid w:val="003344F6"/>
    <w:rsid w:val="00347C02"/>
    <w:rsid w:val="00375283"/>
    <w:rsid w:val="00380F64"/>
    <w:rsid w:val="00381196"/>
    <w:rsid w:val="003F44AA"/>
    <w:rsid w:val="00414638"/>
    <w:rsid w:val="00437188"/>
    <w:rsid w:val="00554756"/>
    <w:rsid w:val="00575582"/>
    <w:rsid w:val="005C2669"/>
    <w:rsid w:val="00615E52"/>
    <w:rsid w:val="00631091"/>
    <w:rsid w:val="0064079E"/>
    <w:rsid w:val="00691BA3"/>
    <w:rsid w:val="00695EBA"/>
    <w:rsid w:val="007060BF"/>
    <w:rsid w:val="0071329B"/>
    <w:rsid w:val="0072794D"/>
    <w:rsid w:val="00750869"/>
    <w:rsid w:val="00771378"/>
    <w:rsid w:val="00774262"/>
    <w:rsid w:val="007C6EE6"/>
    <w:rsid w:val="00814F5C"/>
    <w:rsid w:val="008375F8"/>
    <w:rsid w:val="00840DF6"/>
    <w:rsid w:val="00871A6E"/>
    <w:rsid w:val="0089019C"/>
    <w:rsid w:val="00903DAE"/>
    <w:rsid w:val="0098605E"/>
    <w:rsid w:val="009D4445"/>
    <w:rsid w:val="00A24D0B"/>
    <w:rsid w:val="00A34B28"/>
    <w:rsid w:val="00A903D5"/>
    <w:rsid w:val="00A96FEC"/>
    <w:rsid w:val="00B30B6F"/>
    <w:rsid w:val="00BA18DF"/>
    <w:rsid w:val="00BE399B"/>
    <w:rsid w:val="00C74EF1"/>
    <w:rsid w:val="00D1524A"/>
    <w:rsid w:val="00D2458A"/>
    <w:rsid w:val="00D36153"/>
    <w:rsid w:val="00D47368"/>
    <w:rsid w:val="00E335E8"/>
    <w:rsid w:val="00E843B9"/>
    <w:rsid w:val="00EA2546"/>
    <w:rsid w:val="00F03F95"/>
    <w:rsid w:val="00F55866"/>
    <w:rsid w:val="00F8307E"/>
    <w:rsid w:val="00FA166B"/>
    <w:rsid w:val="00FA73F9"/>
    <w:rsid w:val="00FD71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1F35"/>
  <w15:docId w15:val="{93B69DF4-C911-40CA-A80B-F6BED8F3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fr-F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Titre7"/>
    <w:next w:val="Normal"/>
    <w:rsid w:val="00F8307E"/>
    <w:pPr>
      <w:outlineLvl w:val="0"/>
    </w:pPr>
  </w:style>
  <w:style w:type="paragraph" w:styleId="Titre2">
    <w:name w:val="heading 2"/>
    <w:basedOn w:val="Titre7"/>
    <w:next w:val="Normal"/>
    <w:rsid w:val="00F8307E"/>
    <w:pPr>
      <w:numPr>
        <w:ilvl w:val="1"/>
      </w:numPr>
      <w:outlineLvl w:val="1"/>
    </w:pPr>
  </w:style>
  <w:style w:type="paragraph" w:styleId="Titre3">
    <w:name w:val="heading 3"/>
    <w:basedOn w:val="Titre7"/>
    <w:next w:val="Normal"/>
    <w:rsid w:val="00F8307E"/>
    <w:pPr>
      <w:numPr>
        <w:ilvl w:val="2"/>
      </w:numPr>
      <w:outlineLvl w:val="2"/>
    </w:p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paragraph" w:styleId="Titre7">
    <w:name w:val="heading 7"/>
    <w:basedOn w:val="Normal"/>
    <w:next w:val="Normal"/>
    <w:link w:val="Titre7Car"/>
    <w:uiPriority w:val="9"/>
    <w:unhideWhenUsed/>
    <w:qFormat/>
    <w:rsid w:val="00871A6E"/>
    <w:pPr>
      <w:numPr>
        <w:numId w:val="2"/>
      </w:numPr>
      <w:pBdr>
        <w:top w:val="nil"/>
        <w:left w:val="nil"/>
        <w:bottom w:val="nil"/>
        <w:right w:val="nil"/>
        <w:between w:val="nil"/>
      </w:pBdr>
      <w:outlineLvl w:val="6"/>
    </w:pPr>
    <w:rPr>
      <w:b/>
      <w:color w:val="000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left w:w="108" w:type="dxa"/>
        <w:right w:w="108" w:type="dxa"/>
      </w:tblCellMar>
    </w:tbl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D473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7368"/>
    <w:rPr>
      <w:rFonts w:ascii="Segoe UI" w:hAnsi="Segoe UI" w:cs="Segoe UI"/>
      <w:sz w:val="18"/>
      <w:szCs w:val="18"/>
    </w:rPr>
  </w:style>
  <w:style w:type="paragraph" w:styleId="Lgende">
    <w:name w:val="caption"/>
    <w:basedOn w:val="Normal"/>
    <w:next w:val="Normal"/>
    <w:uiPriority w:val="35"/>
    <w:unhideWhenUsed/>
    <w:qFormat/>
    <w:rsid w:val="00814F5C"/>
    <w:pPr>
      <w:keepNext/>
      <w:pBdr>
        <w:top w:val="nil"/>
        <w:left w:val="nil"/>
        <w:bottom w:val="nil"/>
        <w:right w:val="nil"/>
        <w:between w:val="nil"/>
      </w:pBdr>
      <w:spacing w:before="120" w:after="120"/>
    </w:pPr>
    <w:rPr>
      <w:i/>
      <w:color w:val="000000"/>
    </w:rPr>
  </w:style>
  <w:style w:type="character" w:customStyle="1" w:styleId="Titre7Car">
    <w:name w:val="Titre 7 Car"/>
    <w:basedOn w:val="Policepardfaut"/>
    <w:link w:val="Titre7"/>
    <w:uiPriority w:val="9"/>
    <w:rsid w:val="00871A6E"/>
    <w:rPr>
      <w:b/>
      <w:color w:val="000000"/>
      <w:u w:val="single"/>
    </w:rPr>
  </w:style>
  <w:style w:type="character" w:styleId="Lienhypertexte">
    <w:name w:val="Hyperlink"/>
    <w:basedOn w:val="Policepardfaut"/>
    <w:uiPriority w:val="99"/>
    <w:unhideWhenUsed/>
    <w:rsid w:val="00C74EF1"/>
    <w:rPr>
      <w:color w:val="0000FF" w:themeColor="hyperlink"/>
      <w:u w:val="single"/>
    </w:rPr>
  </w:style>
  <w:style w:type="paragraph" w:styleId="Sansinterligne">
    <w:name w:val="No Spacing"/>
    <w:uiPriority w:val="1"/>
    <w:qFormat/>
    <w:rsid w:val="00903DAE"/>
  </w:style>
  <w:style w:type="table" w:styleId="Grilledutableau">
    <w:name w:val="Table Grid"/>
    <w:basedOn w:val="TableauNormal"/>
    <w:uiPriority w:val="39"/>
    <w:rsid w:val="0016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F44AA"/>
    <w:pPr>
      <w:ind w:left="720"/>
      <w:contextualSpacing/>
    </w:pPr>
  </w:style>
  <w:style w:type="paragraph" w:styleId="En-tte">
    <w:name w:val="header"/>
    <w:basedOn w:val="Normal"/>
    <w:link w:val="En-tteCar"/>
    <w:uiPriority w:val="99"/>
    <w:unhideWhenUsed/>
    <w:rsid w:val="00313151"/>
    <w:pPr>
      <w:tabs>
        <w:tab w:val="center" w:pos="4536"/>
        <w:tab w:val="right" w:pos="9072"/>
      </w:tabs>
    </w:pPr>
  </w:style>
  <w:style w:type="character" w:customStyle="1" w:styleId="En-tteCar">
    <w:name w:val="En-tête Car"/>
    <w:basedOn w:val="Policepardfaut"/>
    <w:link w:val="En-tte"/>
    <w:uiPriority w:val="99"/>
    <w:rsid w:val="00313151"/>
  </w:style>
  <w:style w:type="paragraph" w:styleId="Pieddepage">
    <w:name w:val="footer"/>
    <w:basedOn w:val="Normal"/>
    <w:link w:val="PieddepageCar"/>
    <w:uiPriority w:val="99"/>
    <w:unhideWhenUsed/>
    <w:rsid w:val="00313151"/>
    <w:pPr>
      <w:tabs>
        <w:tab w:val="center" w:pos="4536"/>
        <w:tab w:val="right" w:pos="9072"/>
      </w:tabs>
    </w:pPr>
  </w:style>
  <w:style w:type="character" w:customStyle="1" w:styleId="PieddepageCar">
    <w:name w:val="Pied de page Car"/>
    <w:basedOn w:val="Policepardfaut"/>
    <w:link w:val="Pieddepage"/>
    <w:uiPriority w:val="99"/>
    <w:rsid w:val="00313151"/>
  </w:style>
  <w:style w:type="paragraph" w:styleId="En-ttedetabledesmatires">
    <w:name w:val="TOC Heading"/>
    <w:basedOn w:val="Titre1"/>
    <w:next w:val="Normal"/>
    <w:uiPriority w:val="39"/>
    <w:unhideWhenUsed/>
    <w:qFormat/>
    <w:rsid w:val="000373CF"/>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fr-FR"/>
    </w:rPr>
  </w:style>
  <w:style w:type="paragraph" w:styleId="TM1">
    <w:name w:val="toc 1"/>
    <w:basedOn w:val="Normal"/>
    <w:next w:val="Normal"/>
    <w:autoRedefine/>
    <w:uiPriority w:val="39"/>
    <w:unhideWhenUsed/>
    <w:rsid w:val="00F8307E"/>
    <w:pPr>
      <w:spacing w:after="100"/>
    </w:pPr>
  </w:style>
  <w:style w:type="paragraph" w:styleId="TM2">
    <w:name w:val="toc 2"/>
    <w:basedOn w:val="Normal"/>
    <w:next w:val="Normal"/>
    <w:autoRedefine/>
    <w:uiPriority w:val="39"/>
    <w:unhideWhenUsed/>
    <w:rsid w:val="00F8307E"/>
    <w:pPr>
      <w:spacing w:after="100"/>
      <w:ind w:left="240"/>
    </w:pPr>
  </w:style>
  <w:style w:type="paragraph" w:styleId="TM3">
    <w:name w:val="toc 3"/>
    <w:basedOn w:val="Normal"/>
    <w:next w:val="Normal"/>
    <w:autoRedefine/>
    <w:uiPriority w:val="39"/>
    <w:unhideWhenUsed/>
    <w:rsid w:val="00F830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97372">
      <w:bodyDiv w:val="1"/>
      <w:marLeft w:val="0"/>
      <w:marRight w:val="0"/>
      <w:marTop w:val="0"/>
      <w:marBottom w:val="0"/>
      <w:divBdr>
        <w:top w:val="none" w:sz="0" w:space="0" w:color="auto"/>
        <w:left w:val="none" w:sz="0" w:space="0" w:color="auto"/>
        <w:bottom w:val="none" w:sz="0" w:space="0" w:color="auto"/>
        <w:right w:val="none" w:sz="0" w:space="0" w:color="auto"/>
      </w:divBdr>
      <w:divsChild>
        <w:div w:id="1655602625">
          <w:marLeft w:val="0"/>
          <w:marRight w:val="0"/>
          <w:marTop w:val="0"/>
          <w:marBottom w:val="0"/>
          <w:divBdr>
            <w:top w:val="none" w:sz="0" w:space="0" w:color="auto"/>
            <w:left w:val="none" w:sz="0" w:space="0" w:color="auto"/>
            <w:bottom w:val="none" w:sz="0" w:space="0" w:color="auto"/>
            <w:right w:val="none" w:sz="0" w:space="0" w:color="auto"/>
          </w:divBdr>
        </w:div>
      </w:divsChild>
    </w:div>
    <w:div w:id="721447920">
      <w:bodyDiv w:val="1"/>
      <w:marLeft w:val="0"/>
      <w:marRight w:val="0"/>
      <w:marTop w:val="0"/>
      <w:marBottom w:val="0"/>
      <w:divBdr>
        <w:top w:val="none" w:sz="0" w:space="0" w:color="auto"/>
        <w:left w:val="none" w:sz="0" w:space="0" w:color="auto"/>
        <w:bottom w:val="none" w:sz="0" w:space="0" w:color="auto"/>
        <w:right w:val="none" w:sz="0" w:space="0" w:color="auto"/>
      </w:divBdr>
      <w:divsChild>
        <w:div w:id="1698045918">
          <w:marLeft w:val="0"/>
          <w:marRight w:val="0"/>
          <w:marTop w:val="0"/>
          <w:marBottom w:val="0"/>
          <w:divBdr>
            <w:top w:val="none" w:sz="0" w:space="0" w:color="auto"/>
            <w:left w:val="none" w:sz="0" w:space="0" w:color="auto"/>
            <w:bottom w:val="none" w:sz="0" w:space="0" w:color="auto"/>
            <w:right w:val="none" w:sz="0" w:space="0" w:color="auto"/>
          </w:divBdr>
        </w:div>
      </w:divsChild>
    </w:div>
    <w:div w:id="2109276916">
      <w:bodyDiv w:val="1"/>
      <w:marLeft w:val="0"/>
      <w:marRight w:val="0"/>
      <w:marTop w:val="0"/>
      <w:marBottom w:val="0"/>
      <w:divBdr>
        <w:top w:val="none" w:sz="0" w:space="0" w:color="auto"/>
        <w:left w:val="none" w:sz="0" w:space="0" w:color="auto"/>
        <w:bottom w:val="none" w:sz="0" w:space="0" w:color="auto"/>
        <w:right w:val="none" w:sz="0" w:space="0" w:color="auto"/>
      </w:divBdr>
      <w:divsChild>
        <w:div w:id="379133167">
          <w:marLeft w:val="907"/>
          <w:marRight w:val="0"/>
          <w:marTop w:val="0"/>
          <w:marBottom w:val="0"/>
          <w:divBdr>
            <w:top w:val="none" w:sz="0" w:space="0" w:color="auto"/>
            <w:left w:val="none" w:sz="0" w:space="0" w:color="auto"/>
            <w:bottom w:val="none" w:sz="0" w:space="0" w:color="auto"/>
            <w:right w:val="none" w:sz="0" w:space="0" w:color="auto"/>
          </w:divBdr>
        </w:div>
        <w:div w:id="1284189747">
          <w:marLeft w:val="90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rginie.racape@ifremer.fr" TargetMode="External"/><Relationship Id="rId13" Type="http://schemas.openxmlformats.org/officeDocument/2006/relationships/hyperlink" Target="https://github.com/evenrev1/evenQC" TargetMode="External"/><Relationship Id="rId18" Type="http://schemas.openxmlformats.org/officeDocument/2006/relationships/hyperlink" Target="http://www.biogeosciences.net/10/6225/2013/doi:10.5194/bg-10-6225-20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CopernicusMarineInsitu/" TargetMode="External"/><Relationship Id="rId2" Type="http://schemas.openxmlformats.org/officeDocument/2006/relationships/numbering" Target="numbering.xml"/><Relationship Id="rId16" Type="http://schemas.openxmlformats.org/officeDocument/2006/relationships/hyperlink" Target="https://github.com/CopernicusMarineInsitu/" TargetMode="External"/><Relationship Id="rId20" Type="http://schemas.openxmlformats.org/officeDocument/2006/relationships/hyperlink" Target="https://doi.org/10.13155/743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dx.doi.org/10.13155/46542" TargetMode="External"/><Relationship Id="rId19" Type="http://schemas.openxmlformats.org/officeDocument/2006/relationships/hyperlink" Target="http://cdiac.ornl.gov/ftp/oceans/GLODAPv2/Data_Products/essd-8-297-2016.pdf" TargetMode="External"/><Relationship Id="rId4" Type="http://schemas.openxmlformats.org/officeDocument/2006/relationships/settings" Target="settings.xml"/><Relationship Id="rId9" Type="http://schemas.openxmlformats.org/officeDocument/2006/relationships/hyperlink" Target="mailto:jan.even.oeie.nilsen@hi.no"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637D0-E9F1-4475-8DB9-BF9B25D99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20</Pages>
  <Words>5724</Words>
  <Characters>31488</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Virginie Racapé</dc:creator>
  <cp:lastModifiedBy>Virginie Racapé</cp:lastModifiedBy>
  <cp:revision>39</cp:revision>
  <dcterms:created xsi:type="dcterms:W3CDTF">2020-07-10T11:57:00Z</dcterms:created>
  <dcterms:modified xsi:type="dcterms:W3CDTF">2020-07-15T11:58:00Z</dcterms:modified>
</cp:coreProperties>
</file>