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4A6E" w14:textId="77777777" w:rsidR="00CB56E9" w:rsidRDefault="00CB56E9" w:rsidP="00F203EB">
      <w:pPr>
        <w:jc w:val="center"/>
      </w:pPr>
    </w:p>
    <w:p w14:paraId="72CF1367" w14:textId="00BBDCE7" w:rsidR="00FE72D8" w:rsidRDefault="00F203EB" w:rsidP="00F203EB">
      <w:pPr>
        <w:jc w:val="center"/>
      </w:pPr>
      <w:r>
        <w:t>Katherine Levandosky</w:t>
      </w:r>
      <w:r w:rsidRPr="00F203EB">
        <w:rPr>
          <w:vertAlign w:val="superscript"/>
        </w:rPr>
        <w:t>1</w:t>
      </w:r>
      <w:r>
        <w:t xml:space="preserve"> and </w:t>
      </w:r>
      <w:proofErr w:type="spellStart"/>
      <w:r>
        <w:t>Calina</w:t>
      </w:r>
      <w:proofErr w:type="spellEnd"/>
      <w:r>
        <w:t xml:space="preserve"> </w:t>
      </w:r>
      <w:proofErr w:type="spellStart"/>
      <w:r>
        <w:t>Copos</w:t>
      </w:r>
      <w:proofErr w:type="spellEnd"/>
      <w:r w:rsidRPr="00F203EB">
        <w:rPr>
          <w:sz w:val="22"/>
          <w:szCs w:val="22"/>
          <w:vertAlign w:val="superscript"/>
        </w:rPr>
        <w:t>*1,2</w:t>
      </w:r>
    </w:p>
    <w:p w14:paraId="13686F28" w14:textId="77777777" w:rsidR="00F203EB" w:rsidRDefault="00F203EB" w:rsidP="00F203EB">
      <w:pPr>
        <w:jc w:val="center"/>
      </w:pPr>
    </w:p>
    <w:p w14:paraId="61C551E9" w14:textId="391CD04E" w:rsidR="00F203EB" w:rsidRDefault="00F203EB" w:rsidP="00F203EB">
      <w:r w:rsidRPr="00F203EB">
        <w:rPr>
          <w:vertAlign w:val="superscript"/>
        </w:rPr>
        <w:t>1</w:t>
      </w:r>
      <w:r>
        <w:t xml:space="preserve"> Department of Mathematics, Northeastern University, Boston, MA, USA</w:t>
      </w:r>
    </w:p>
    <w:p w14:paraId="33E90376" w14:textId="1B07E83F" w:rsidR="00F203EB" w:rsidRDefault="00F203EB" w:rsidP="00F203EB">
      <w:r w:rsidRPr="00F203EB">
        <w:rPr>
          <w:vertAlign w:val="superscript"/>
        </w:rPr>
        <w:t>2</w:t>
      </w:r>
      <w:r>
        <w:t xml:space="preserve"> Department of Biology, Northeastern University, Boston, MA, USA</w:t>
      </w:r>
    </w:p>
    <w:p w14:paraId="5BF9A0ED" w14:textId="3CADFD1A" w:rsidR="00F203EB" w:rsidRDefault="00F203EB" w:rsidP="00F203EB">
      <w:r w:rsidRPr="00F203EB">
        <w:rPr>
          <w:vertAlign w:val="superscript"/>
        </w:rPr>
        <w:t>*</w:t>
      </w:r>
      <w:r>
        <w:t xml:space="preserve"> Corresponding author: </w:t>
      </w:r>
      <w:hyperlink r:id="rId7" w:history="1">
        <w:r w:rsidRPr="00DC4F07">
          <w:rPr>
            <w:rStyle w:val="Hyperlink"/>
          </w:rPr>
          <w:t>c.copos@northeastern.edu</w:t>
        </w:r>
      </w:hyperlink>
    </w:p>
    <w:p w14:paraId="7EF91250" w14:textId="77777777" w:rsidR="00F203EB" w:rsidRDefault="00F203EB" w:rsidP="00F203EB"/>
    <w:p w14:paraId="453FA8F9" w14:textId="245D0B7D" w:rsidR="00F203EB" w:rsidRDefault="00281FDA" w:rsidP="00F203EB">
      <w:pPr>
        <w:rPr>
          <w:rFonts w:cstheme="minorHAnsi"/>
          <w:b/>
          <w:bCs/>
          <w:shd w:val="clear" w:color="auto" w:fill="FFFFFF"/>
        </w:rPr>
      </w:pPr>
      <w:r>
        <w:rPr>
          <w:rFonts w:cstheme="minorHAnsi"/>
          <w:b/>
          <w:bCs/>
          <w:shd w:val="clear" w:color="auto" w:fill="FFFFFF"/>
        </w:rPr>
        <w:t xml:space="preserve">S.1 </w:t>
      </w:r>
      <w:r w:rsidR="00F203EB" w:rsidRPr="00F203EB">
        <w:rPr>
          <w:rFonts w:cstheme="minorHAnsi"/>
          <w:b/>
          <w:bCs/>
          <w:shd w:val="clear" w:color="auto" w:fill="FFFFFF"/>
        </w:rPr>
        <w:t xml:space="preserve">A general description of the </w:t>
      </w:r>
      <w:r w:rsidR="00F203EB" w:rsidRPr="00F203EB">
        <w:rPr>
          <w:rFonts w:cstheme="minorHAnsi"/>
          <w:b/>
          <w:bCs/>
          <w:shd w:val="clear" w:color="auto" w:fill="FFFFFF"/>
        </w:rPr>
        <w:t xml:space="preserve">polarization </w:t>
      </w:r>
      <w:r w:rsidR="00F203EB" w:rsidRPr="00F203EB">
        <w:rPr>
          <w:rFonts w:cstheme="minorHAnsi"/>
          <w:b/>
          <w:bCs/>
          <w:shd w:val="clear" w:color="auto" w:fill="FFFFFF"/>
        </w:rPr>
        <w:t>model</w:t>
      </w:r>
      <w:r>
        <w:rPr>
          <w:rFonts w:cstheme="minorHAnsi"/>
          <w:b/>
          <w:bCs/>
          <w:shd w:val="clear" w:color="auto" w:fill="FFFFFF"/>
        </w:rPr>
        <w:t xml:space="preserve"> for an individual cell.</w:t>
      </w:r>
    </w:p>
    <w:p w14:paraId="4D843348" w14:textId="77777777" w:rsidR="00F203EB" w:rsidRDefault="00F203EB" w:rsidP="00F203EB">
      <w:pPr>
        <w:rPr>
          <w:rFonts w:cstheme="minorHAnsi"/>
          <w:b/>
          <w:bCs/>
          <w:shd w:val="clear" w:color="auto" w:fill="FFFFFF"/>
        </w:rPr>
      </w:pPr>
    </w:p>
    <w:p w14:paraId="0DAC766B" w14:textId="2E271B10" w:rsidR="00F203EB" w:rsidRDefault="00F203EB" w:rsidP="00F203EB">
      <w:pPr>
        <w:rPr>
          <w:rFonts w:cstheme="minorHAnsi"/>
        </w:rPr>
      </w:pPr>
      <w:r w:rsidRPr="00F203EB">
        <w:rPr>
          <w:rFonts w:cstheme="minorHAnsi"/>
        </w:rPr>
        <w:t>The model considers the dynamics of two actin networks competing for molecular</w:t>
      </w:r>
      <w:r w:rsidR="0060614B">
        <w:rPr>
          <w:rFonts w:cstheme="minorHAnsi"/>
        </w:rPr>
        <w:t xml:space="preserve"> </w:t>
      </w:r>
      <w:r w:rsidRPr="00F203EB">
        <w:rPr>
          <w:rFonts w:cstheme="minorHAnsi"/>
        </w:rPr>
        <w:t xml:space="preserve">resources and coupled to the dynamics of active, membrane-bound </w:t>
      </w:r>
      <w:proofErr w:type="spellStart"/>
      <w:r w:rsidRPr="00F203EB">
        <w:rPr>
          <w:rFonts w:cstheme="minorHAnsi"/>
        </w:rPr>
        <w:t>Rac</w:t>
      </w:r>
      <w:proofErr w:type="spellEnd"/>
      <w:r w:rsidRPr="00F203EB">
        <w:rPr>
          <w:rFonts w:cstheme="minorHAnsi"/>
        </w:rPr>
        <w:t xml:space="preserve"> and</w:t>
      </w:r>
      <w:r w:rsidR="0060614B">
        <w:rPr>
          <w:rFonts w:cstheme="minorHAnsi"/>
        </w:rPr>
        <w:t xml:space="preserve"> </w:t>
      </w:r>
      <w:r w:rsidRPr="00F203EB">
        <w:rPr>
          <w:rFonts w:cstheme="minorHAnsi"/>
        </w:rPr>
        <w:t>Rho molecules. In the model, the dynamics is localized to the periphery of the</w:t>
      </w:r>
      <w:r w:rsidR="0060614B">
        <w:rPr>
          <w:rFonts w:cstheme="minorHAnsi"/>
        </w:rPr>
        <w:t xml:space="preserve"> </w:t>
      </w:r>
      <w:proofErr w:type="spellStart"/>
      <w:r w:rsidRPr="00F203EB">
        <w:rPr>
          <w:rFonts w:cstheme="minorHAnsi"/>
        </w:rPr>
        <w:t>the</w:t>
      </w:r>
      <w:proofErr w:type="spellEnd"/>
      <w:r w:rsidRPr="00F203EB">
        <w:rPr>
          <w:rFonts w:cstheme="minorHAnsi"/>
        </w:rPr>
        <w:t xml:space="preserve"> disc-shaped cell adhering to a substrate, and so the molecular densities are</w:t>
      </w:r>
      <w:r w:rsidR="0060614B">
        <w:rPr>
          <w:rFonts w:cstheme="minorHAnsi"/>
        </w:rPr>
        <w:t xml:space="preserve"> </w:t>
      </w:r>
      <w:r w:rsidRPr="00F203EB">
        <w:rPr>
          <w:rFonts w:cstheme="minorHAnsi"/>
        </w:rPr>
        <w:t>localized to the circle of circumferential length</w:t>
      </w:r>
      <w:r>
        <w:rPr>
          <w:rFonts w:cstheme="minorHAnsi"/>
        </w:rPr>
        <w:t xml:space="preserve"> </w:t>
      </w:r>
      <m:oMath>
        <m:r>
          <w:rPr>
            <w:rFonts w:ascii="Cambria Math" w:hAnsi="Cambria Math" w:cstheme="minorHAnsi"/>
          </w:rPr>
          <m:t>L</m:t>
        </m:r>
      </m:oMath>
      <w:r w:rsidRPr="00F203EB">
        <w:rPr>
          <w:rFonts w:cstheme="minorHAnsi"/>
        </w:rPr>
        <w:t>.</w:t>
      </w:r>
    </w:p>
    <w:p w14:paraId="305F7CF8" w14:textId="77777777" w:rsidR="00F203EB" w:rsidRDefault="00F203EB" w:rsidP="00F203EB">
      <w:pPr>
        <w:rPr>
          <w:rFonts w:cstheme="minorHAnsi"/>
        </w:rPr>
      </w:pPr>
    </w:p>
    <w:p w14:paraId="49C25B80" w14:textId="77777777" w:rsidR="00281FDA" w:rsidRDefault="00F203EB" w:rsidP="00F203EB">
      <w:pPr>
        <w:rPr>
          <w:rFonts w:cstheme="minorHAnsi"/>
        </w:rPr>
      </w:pPr>
      <w:r w:rsidRPr="00F203EB">
        <w:rPr>
          <w:rFonts w:cstheme="minorHAnsi"/>
          <w:b/>
          <w:bCs/>
        </w:rPr>
        <w:t>Actin dynamics.</w:t>
      </w:r>
      <w:r w:rsidRPr="00F203EB">
        <w:rPr>
          <w:rFonts w:cstheme="minorHAnsi"/>
        </w:rPr>
        <w:t xml:space="preserve"> </w:t>
      </w:r>
    </w:p>
    <w:p w14:paraId="5FC2A1EC" w14:textId="020E7DC8" w:rsidR="00F203EB" w:rsidRDefault="00F203EB" w:rsidP="00F203EB">
      <w:pPr>
        <w:rPr>
          <w:rFonts w:cstheme="minorHAnsi"/>
        </w:rPr>
      </w:pPr>
      <w:r w:rsidRPr="00F203EB">
        <w:rPr>
          <w:rFonts w:cstheme="minorHAnsi"/>
        </w:rPr>
        <w:t>The cytoskeletal model is a competition of two distinct actin</w:t>
      </w:r>
      <w:r w:rsidR="00281FDA">
        <w:rPr>
          <w:rFonts w:cstheme="minorHAnsi"/>
        </w:rPr>
        <w:t xml:space="preserve"> </w:t>
      </w:r>
      <w:r w:rsidRPr="00F203EB">
        <w:rPr>
          <w:rFonts w:cstheme="minorHAnsi"/>
        </w:rPr>
        <w:t>networks with the following dynamics:</w:t>
      </w:r>
    </w:p>
    <w:p w14:paraId="0C51ADB6" w14:textId="32D18DA9" w:rsidR="00F203EB" w:rsidRPr="00F203EB" w:rsidRDefault="00F203EB" w:rsidP="00F203EB">
      <w:pPr>
        <w:pStyle w:val="ListParagraph"/>
        <w:numPr>
          <w:ilvl w:val="0"/>
          <w:numId w:val="2"/>
        </w:numPr>
        <w:rPr>
          <w:rFonts w:cstheme="minorHAnsi"/>
        </w:rPr>
      </w:pPr>
      <w:r w:rsidRPr="00F203EB">
        <w:rPr>
          <w:rFonts w:cstheme="minorHAnsi"/>
          <w:i/>
          <w:iCs/>
        </w:rPr>
        <w:t>Autocatalytic growth:</w:t>
      </w:r>
      <w:r w:rsidRPr="00F203EB">
        <w:rPr>
          <w:rFonts w:cstheme="minorHAnsi"/>
        </w:rPr>
        <w:t xml:space="preserve"> The net growth rate of each network is proportional</w:t>
      </w:r>
      <w:r>
        <w:rPr>
          <w:rFonts w:cstheme="minorHAnsi"/>
        </w:rPr>
        <w:t xml:space="preserve"> </w:t>
      </w:r>
      <w:r w:rsidRPr="00F203EB">
        <w:rPr>
          <w:rFonts w:cstheme="minorHAnsi"/>
        </w:rPr>
        <w:t>to local network density. This assumption is based on the processes of</w:t>
      </w:r>
      <w:r>
        <w:rPr>
          <w:rFonts w:cstheme="minorHAnsi"/>
        </w:rPr>
        <w:t xml:space="preserve"> </w:t>
      </w:r>
      <w:r w:rsidRPr="00F203EB">
        <w:rPr>
          <w:rFonts w:cstheme="minorHAnsi"/>
        </w:rPr>
        <w:t>polymerization of existent actin filaments and of nucleation of nascent</w:t>
      </w:r>
      <w:r>
        <w:rPr>
          <w:rFonts w:cstheme="minorHAnsi"/>
        </w:rPr>
        <w:t xml:space="preserve"> </w:t>
      </w:r>
      <w:r w:rsidRPr="00F203EB">
        <w:rPr>
          <w:rFonts w:cstheme="minorHAnsi"/>
        </w:rPr>
        <w:t>filaments by proteins binding to the existent filaments, so that the net</w:t>
      </w:r>
      <w:r>
        <w:rPr>
          <w:rFonts w:cstheme="minorHAnsi"/>
        </w:rPr>
        <w:t xml:space="preserve"> </w:t>
      </w:r>
      <w:r w:rsidRPr="00F203EB">
        <w:rPr>
          <w:rFonts w:cstheme="minorHAnsi"/>
        </w:rPr>
        <w:t>growth becomes proportional to the existent density.</w:t>
      </w:r>
    </w:p>
    <w:p w14:paraId="51F22A1D" w14:textId="7A264A4F" w:rsidR="00F203EB" w:rsidRPr="00F203EB" w:rsidRDefault="00F203EB" w:rsidP="00F203EB">
      <w:pPr>
        <w:pStyle w:val="ListParagraph"/>
        <w:numPr>
          <w:ilvl w:val="0"/>
          <w:numId w:val="2"/>
        </w:numPr>
        <w:rPr>
          <w:rFonts w:cstheme="minorHAnsi"/>
        </w:rPr>
      </w:pPr>
      <w:r w:rsidRPr="00F203EB">
        <w:rPr>
          <w:rFonts w:cstheme="minorHAnsi"/>
          <w:i/>
          <w:iCs/>
        </w:rPr>
        <w:t>Limited growth</w:t>
      </w:r>
      <w:r w:rsidRPr="00F203EB">
        <w:rPr>
          <w:rFonts w:cstheme="minorHAnsi"/>
        </w:rPr>
        <w:t>: At high density, growth is limited due to lack of availability</w:t>
      </w:r>
      <w:r>
        <w:rPr>
          <w:rFonts w:cstheme="minorHAnsi"/>
        </w:rPr>
        <w:t xml:space="preserve"> </w:t>
      </w:r>
      <w:r w:rsidRPr="00F203EB">
        <w:rPr>
          <w:rFonts w:cstheme="minorHAnsi"/>
        </w:rPr>
        <w:t>of molecular resources. In the case of the bundled actin network, growth</w:t>
      </w:r>
      <w:r>
        <w:rPr>
          <w:rFonts w:cstheme="minorHAnsi"/>
        </w:rPr>
        <w:t xml:space="preserve"> </w:t>
      </w:r>
      <w:r w:rsidRPr="00F203EB">
        <w:rPr>
          <w:rFonts w:cstheme="minorHAnsi"/>
        </w:rPr>
        <w:t>could be limited due to depletion of the myosin-II motors or actin monomers,</w:t>
      </w:r>
      <w:r>
        <w:rPr>
          <w:rFonts w:cstheme="minorHAnsi"/>
        </w:rPr>
        <w:t xml:space="preserve"> </w:t>
      </w:r>
      <w:r w:rsidRPr="00F203EB">
        <w:rPr>
          <w:rFonts w:cstheme="minorHAnsi"/>
        </w:rPr>
        <w:t>while the branched actin network growth could be limited by availability</w:t>
      </w:r>
      <w:r>
        <w:rPr>
          <w:rFonts w:cstheme="minorHAnsi"/>
        </w:rPr>
        <w:t xml:space="preserve"> </w:t>
      </w:r>
      <w:r w:rsidRPr="00F203EB">
        <w:rPr>
          <w:rFonts w:cstheme="minorHAnsi"/>
        </w:rPr>
        <w:t>of Arp2/3 branching complexes or globular actin monomers.</w:t>
      </w:r>
    </w:p>
    <w:p w14:paraId="23E78DDA" w14:textId="1E1B46ED" w:rsidR="00F203EB" w:rsidRPr="00F203EB" w:rsidRDefault="00F203EB" w:rsidP="00F203EB">
      <w:pPr>
        <w:pStyle w:val="ListParagraph"/>
        <w:numPr>
          <w:ilvl w:val="0"/>
          <w:numId w:val="2"/>
        </w:numPr>
        <w:rPr>
          <w:rFonts w:cstheme="minorHAnsi"/>
        </w:rPr>
      </w:pPr>
      <w:r w:rsidRPr="00F203EB">
        <w:rPr>
          <w:rFonts w:cstheme="minorHAnsi"/>
          <w:i/>
          <w:iCs/>
        </w:rPr>
        <w:t>Competition for molecular resources</w:t>
      </w:r>
      <w:r w:rsidRPr="00F203EB">
        <w:rPr>
          <w:rFonts w:cstheme="minorHAnsi"/>
        </w:rPr>
        <w:t>: Both networks compete for a limited</w:t>
      </w:r>
      <w:r>
        <w:rPr>
          <w:rFonts w:cstheme="minorHAnsi"/>
        </w:rPr>
        <w:t xml:space="preserve"> </w:t>
      </w:r>
      <w:r w:rsidRPr="00F203EB">
        <w:rPr>
          <w:rFonts w:cstheme="minorHAnsi"/>
        </w:rPr>
        <w:t>cytoplasmic pool of molecular resources, such as G-actin monomers, Arp2/3</w:t>
      </w:r>
      <w:r>
        <w:rPr>
          <w:rFonts w:cstheme="minorHAnsi"/>
        </w:rPr>
        <w:t xml:space="preserve"> </w:t>
      </w:r>
      <w:r w:rsidRPr="00F203EB">
        <w:rPr>
          <w:rFonts w:cstheme="minorHAnsi"/>
        </w:rPr>
        <w:t xml:space="preserve">complexes, </w:t>
      </w:r>
      <w:proofErr w:type="spellStart"/>
      <w:r w:rsidRPr="00F203EB">
        <w:rPr>
          <w:rFonts w:cstheme="minorHAnsi"/>
        </w:rPr>
        <w:t>formins</w:t>
      </w:r>
      <w:proofErr w:type="spellEnd"/>
      <w:r w:rsidRPr="00F203EB">
        <w:rPr>
          <w:rFonts w:cstheme="minorHAnsi"/>
        </w:rPr>
        <w:t xml:space="preserve"> or myosin.</w:t>
      </w:r>
    </w:p>
    <w:p w14:paraId="52D31C56" w14:textId="2E3528E8" w:rsidR="00F203EB" w:rsidRDefault="00F203EB" w:rsidP="00F203EB">
      <w:pPr>
        <w:pStyle w:val="ListParagraph"/>
        <w:numPr>
          <w:ilvl w:val="0"/>
          <w:numId w:val="2"/>
        </w:numPr>
        <w:rPr>
          <w:rFonts w:cstheme="minorHAnsi"/>
        </w:rPr>
      </w:pPr>
      <w:r w:rsidRPr="00F203EB">
        <w:rPr>
          <w:rFonts w:cstheme="minorHAnsi"/>
          <w:i/>
          <w:iCs/>
        </w:rPr>
        <w:t>Diffusive-driven redistribution of the networks along the cell boundary</w:t>
      </w:r>
      <w:r w:rsidRPr="00F203EB">
        <w:rPr>
          <w:rFonts w:cstheme="minorHAnsi"/>
        </w:rPr>
        <w:t>: We</w:t>
      </w:r>
      <w:r>
        <w:rPr>
          <w:rFonts w:cstheme="minorHAnsi"/>
        </w:rPr>
        <w:t xml:space="preserve"> </w:t>
      </w:r>
      <w:r w:rsidRPr="00F203EB">
        <w:rPr>
          <w:rFonts w:cstheme="minorHAnsi"/>
        </w:rPr>
        <w:t>assume, following [</w:t>
      </w:r>
      <w:r>
        <w:rPr>
          <w:rFonts w:cstheme="minorHAnsi"/>
        </w:rPr>
        <w:t>Lomakin2015</w:t>
      </w:r>
      <w:r w:rsidRPr="00F203EB">
        <w:rPr>
          <w:rFonts w:cstheme="minorHAnsi"/>
        </w:rPr>
        <w:t>], an effective diffusive spread of actin densities along</w:t>
      </w:r>
      <w:r>
        <w:rPr>
          <w:rFonts w:cstheme="minorHAnsi"/>
        </w:rPr>
        <w:t xml:space="preserve"> </w:t>
      </w:r>
      <w:r w:rsidRPr="00F203EB">
        <w:rPr>
          <w:rFonts w:cstheme="minorHAnsi"/>
        </w:rPr>
        <w:t>the cell edge due to lateral shifts of the actin density due to filament growth</w:t>
      </w:r>
      <w:r>
        <w:rPr>
          <w:rFonts w:cstheme="minorHAnsi"/>
        </w:rPr>
        <w:t xml:space="preserve"> </w:t>
      </w:r>
      <w:r w:rsidRPr="00F203EB">
        <w:rPr>
          <w:rFonts w:cstheme="minorHAnsi"/>
        </w:rPr>
        <w:t>and/or to physical sliding of filaments along the cell edge pulled by myosin</w:t>
      </w:r>
      <w:r>
        <w:rPr>
          <w:rFonts w:cstheme="minorHAnsi"/>
        </w:rPr>
        <w:t xml:space="preserve"> </w:t>
      </w:r>
      <w:r w:rsidRPr="00F203EB">
        <w:rPr>
          <w:rFonts w:cstheme="minorHAnsi"/>
        </w:rPr>
        <w:t>motors</w:t>
      </w:r>
      <w:r>
        <w:rPr>
          <w:rFonts w:cstheme="minorHAnsi"/>
        </w:rPr>
        <w:t>.</w:t>
      </w:r>
    </w:p>
    <w:p w14:paraId="4C967607" w14:textId="77777777" w:rsidR="00F203EB" w:rsidRDefault="00F203EB" w:rsidP="00F203EB">
      <w:pPr>
        <w:rPr>
          <w:rFonts w:cstheme="minorHAnsi"/>
        </w:rPr>
      </w:pPr>
    </w:p>
    <w:p w14:paraId="6A167071" w14:textId="413EED41" w:rsidR="00F203EB" w:rsidRDefault="00F203EB" w:rsidP="00F203EB">
      <w:pPr>
        <w:rPr>
          <w:rFonts w:cstheme="minorHAnsi"/>
        </w:rPr>
      </w:pPr>
      <w:r w:rsidRPr="00F203EB">
        <w:rPr>
          <w:rFonts w:cstheme="minorHAnsi"/>
        </w:rPr>
        <w:t>Mathematically, based on these assumed dynamics one arrives at the following set of non</w:t>
      </w:r>
      <w:r>
        <w:rPr>
          <w:rFonts w:cstheme="minorHAnsi"/>
        </w:rPr>
        <w:t>-</w:t>
      </w:r>
      <w:proofErr w:type="spellStart"/>
      <w:r w:rsidRPr="00F203EB">
        <w:rPr>
          <w:rFonts w:cstheme="minorHAnsi"/>
        </w:rPr>
        <w:t>dimensionalized</w:t>
      </w:r>
      <w:proofErr w:type="spellEnd"/>
      <w:r w:rsidRPr="00F203EB">
        <w:rPr>
          <w:rFonts w:cstheme="minorHAnsi"/>
        </w:rPr>
        <w:t xml:space="preserve"> PDEs</w:t>
      </w:r>
      <w:r>
        <w:rPr>
          <w:rFonts w:cstheme="minorHAnsi"/>
        </w:rPr>
        <w:t xml:space="preserve"> [</w:t>
      </w:r>
      <w:r w:rsidRPr="00F203EB">
        <w:rPr>
          <w:rFonts w:cstheme="minorHAnsi"/>
        </w:rPr>
        <w:t>Lomakin2015</w:t>
      </w:r>
      <w:r>
        <w:rPr>
          <w:rFonts w:cstheme="minorHAnsi"/>
        </w:rPr>
        <w:t>]</w:t>
      </w:r>
      <w:r w:rsidRPr="00F203EB">
        <w:rPr>
          <w:rFonts w:cstheme="minorHAnsi"/>
        </w:rPr>
        <w:t>:</w:t>
      </w:r>
    </w:p>
    <w:p w14:paraId="1B7D48D0" w14:textId="31F0D9FC" w:rsidR="00F203EB" w:rsidRPr="00F203EB" w:rsidRDefault="00F203EB" w:rsidP="00F203EB">
      <w:pP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∂t</m:t>
              </m:r>
            </m:den>
          </m:f>
          <m:r>
            <w:rPr>
              <w:rFonts w:ascii="Cambria Math" w:hAnsi="Cambria Math" w:cstheme="minorHAnsi"/>
            </w:rPr>
            <m:t>=A-</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AB+D</m:t>
          </m:r>
          <m:sSup>
            <m:sSupPr>
              <m:ctrlPr>
                <w:rPr>
                  <w:rFonts w:ascii="Cambria Math" w:hAnsi="Cambria Math" w:cstheme="minorHAnsi"/>
                  <w:i/>
                </w:rPr>
              </m:ctrlPr>
            </m:sSupPr>
            <m:e>
              <m:r>
                <m:rPr>
                  <m:sty m:val="p"/>
                </m:rPr>
                <w:rPr>
                  <w:rFonts w:ascii="Cambria Math" w:hAnsi="Cambria Math" w:cstheme="minorHAnsi"/>
                </w:rPr>
                <m:t>∇</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A,</m:t>
          </m:r>
        </m:oMath>
      </m:oMathPara>
    </w:p>
    <w:p w14:paraId="486CFE81" w14:textId="38276AFE" w:rsidR="00F203EB" w:rsidRDefault="00F203EB" w:rsidP="00F203EB">
      <w:pPr>
        <w:rPr>
          <w:rFonts w:cstheme="minorHAnsi"/>
        </w:rPr>
      </w:pPr>
      <m:oMathPara>
        <m:oMath>
          <m:f>
            <m:fPr>
              <m:ctrlPr>
                <w:rPr>
                  <w:rFonts w:ascii="Cambria Math" w:hAnsi="Cambria Math" w:cstheme="minorHAnsi"/>
                  <w:i/>
                </w:rPr>
              </m:ctrlPr>
            </m:fPr>
            <m:num>
              <m:r>
                <w:rPr>
                  <w:rFonts w:ascii="Cambria Math" w:hAnsi="Cambria Math" w:cstheme="minorHAnsi"/>
                </w:rPr>
                <m:t>∂</m:t>
              </m:r>
              <m:r>
                <w:rPr>
                  <w:rFonts w:ascii="Cambria Math" w:hAnsi="Cambria Math" w:cstheme="minorHAnsi"/>
                </w:rPr>
                <m:t>B</m:t>
              </m:r>
            </m:num>
            <m:den>
              <m:r>
                <w:rPr>
                  <w:rFonts w:ascii="Cambria Math" w:hAnsi="Cambria Math" w:cstheme="minorHAnsi"/>
                </w:rPr>
                <m:t>∂t</m:t>
              </m:r>
            </m:den>
          </m:f>
          <m:r>
            <w:rPr>
              <w:rFonts w:ascii="Cambria Math" w:hAnsi="Cambria Math" w:cstheme="minorHAnsi"/>
            </w:rPr>
            <m:t>=</m:t>
          </m:r>
          <m:r>
            <w:rPr>
              <w:rFonts w:ascii="Cambria Math" w:hAnsi="Cambria Math" w:cstheme="minorHAnsi"/>
            </w:rPr>
            <m:t>B</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AB+D</m:t>
          </m:r>
          <m:sSup>
            <m:sSupPr>
              <m:ctrlPr>
                <w:rPr>
                  <w:rFonts w:ascii="Cambria Math" w:hAnsi="Cambria Math" w:cstheme="minorHAnsi"/>
                  <w:i/>
                </w:rPr>
              </m:ctrlPr>
            </m:sSupPr>
            <m:e>
              <m:r>
                <m:rPr>
                  <m:sty m:val="p"/>
                </m:rPr>
                <w:rPr>
                  <w:rFonts w:ascii="Cambria Math" w:hAnsi="Cambria Math" w:cstheme="minorHAnsi"/>
                </w:rPr>
                <m:t>∇</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B</m:t>
          </m:r>
          <m:r>
            <w:rPr>
              <w:rFonts w:ascii="Cambria Math" w:eastAsiaTheme="minorEastAsia" w:hAnsi="Cambria Math" w:cstheme="minorHAnsi"/>
            </w:rPr>
            <m:t>.</m:t>
          </m:r>
        </m:oMath>
      </m:oMathPara>
    </w:p>
    <w:p w14:paraId="37274B77" w14:textId="462173B2" w:rsidR="00F203EB" w:rsidRDefault="00F203EB" w:rsidP="00F203EB">
      <w:pPr>
        <w:rPr>
          <w:rFonts w:cstheme="minorHAnsi"/>
        </w:rPr>
      </w:pPr>
      <w:r w:rsidRPr="00F203EB">
        <w:rPr>
          <w:rFonts w:cstheme="minorHAnsi"/>
        </w:rPr>
        <w:t xml:space="preserve">Here </w:t>
      </w:r>
      <m:oMath>
        <m:r>
          <w:rPr>
            <w:rFonts w:ascii="Cambria Math" w:hAnsi="Cambria Math" w:cstheme="minorHAnsi"/>
          </w:rPr>
          <m:t>A(s,t)</m:t>
        </m:r>
      </m:oMath>
      <w:r w:rsidRPr="00F203EB">
        <w:rPr>
          <w:rFonts w:cstheme="minorHAnsi"/>
        </w:rPr>
        <w:t xml:space="preserve"> denotes the branched actin network density and </w:t>
      </w:r>
      <m:oMath>
        <m:r>
          <w:rPr>
            <w:rFonts w:ascii="Cambria Math" w:hAnsi="Cambria Math" w:cstheme="minorHAnsi"/>
          </w:rPr>
          <m:t>B(s,t)</m:t>
        </m:r>
      </m:oMath>
      <w:r w:rsidRPr="00F203EB">
        <w:rPr>
          <w:rFonts w:cstheme="minorHAnsi"/>
        </w:rPr>
        <w:t xml:space="preserve"> represents the bundled actin network density along the cell boundary parameterized by the arc length </w:t>
      </w:r>
      <m:oMath>
        <m:r>
          <w:rPr>
            <w:rFonts w:ascii="Cambria Math" w:hAnsi="Cambria Math" w:cstheme="minorHAnsi"/>
          </w:rPr>
          <m:t>s</m:t>
        </m:r>
      </m:oMath>
      <w:r w:rsidRPr="00F203EB">
        <w:rPr>
          <w:rFonts w:cstheme="minorHAnsi"/>
        </w:rPr>
        <w:t xml:space="preserve">. Densities of both actin networks are defined on the periodic cell boundary.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F203EB">
        <w:rPr>
          <w:rFonts w:cstheme="minorHAnsi"/>
        </w:rPr>
        <w:t xml:space="preserve"> is the non-dimensional </w:t>
      </w:r>
      <w:r w:rsidRPr="00F203EB">
        <w:rPr>
          <w:rFonts w:cstheme="minorHAnsi"/>
        </w:rPr>
        <w:lastRenderedPageBreak/>
        <w:t xml:space="preserve">competition parameter, and </w:t>
      </w:r>
      <m:oMath>
        <m:r>
          <w:rPr>
            <w:rFonts w:ascii="Cambria Math" w:hAnsi="Cambria Math" w:cstheme="minorHAnsi"/>
          </w:rPr>
          <m:t>D</m:t>
        </m:r>
      </m:oMath>
      <w:r w:rsidRPr="00F203EB">
        <w:rPr>
          <w:rFonts w:cstheme="minorHAnsi"/>
        </w:rPr>
        <w:t xml:space="preserve"> is the non-dimensional diffusion coefficient. Note that this effective diffusion coefficient is the result of an effective random walk of the growing ends of branched filaments along the cell edge. There filaments are growing skewed to the left and right, and thus glide along the cell edge for about a second before being capped, and then daughter filaments glide in opposite directions. For bundled filaments, the diffusion originates from the myosin-powered shuffling of the filaments along the cell edge. Respective diffusion coefficients have the same order of magnitude analyzed in</w:t>
      </w:r>
      <w:r>
        <w:rPr>
          <w:rFonts w:cstheme="minorHAnsi"/>
        </w:rPr>
        <w:t xml:space="preserve"> [</w:t>
      </w:r>
      <w:r w:rsidRPr="00F203EB">
        <w:rPr>
          <w:rFonts w:cstheme="minorHAnsi"/>
        </w:rPr>
        <w:t>Lomakin2015</w:t>
      </w:r>
      <w:r>
        <w:rPr>
          <w:rFonts w:cstheme="minorHAnsi"/>
        </w:rPr>
        <w:t>]</w:t>
      </w:r>
      <w:r w:rsidRPr="00F203EB">
        <w:rPr>
          <w:rFonts w:cstheme="minorHAnsi"/>
        </w:rPr>
        <w:t xml:space="preserve">. Note also that we chose to model the cytoskeleton in a continuous, deterministic way, because the estimate for the number of actin on the cell edge, </w:t>
      </w:r>
      <m:oMath>
        <m:r>
          <w:rPr>
            <w:rFonts w:ascii="Cambria Math" w:hAnsi="Cambria Math" w:cstheme="minorHAnsi"/>
          </w:rPr>
          <m:t>N</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oMath>
      <w:r>
        <w:rPr>
          <w:rFonts w:eastAsiaTheme="minorEastAsia" w:cstheme="minorHAnsi"/>
        </w:rPr>
        <w:t xml:space="preserve"> </w:t>
      </w:r>
      <w:r>
        <w:rPr>
          <w:rFonts w:cstheme="minorHAnsi"/>
        </w:rPr>
        <w:t>[</w:t>
      </w:r>
      <w:r w:rsidRPr="00F203EB">
        <w:rPr>
          <w:rFonts w:cstheme="minorHAnsi"/>
        </w:rPr>
        <w:t>Abraham1999</w:t>
      </w:r>
      <w:r>
        <w:rPr>
          <w:rFonts w:cstheme="minorHAnsi"/>
        </w:rPr>
        <w:t>]</w:t>
      </w:r>
      <w:r w:rsidRPr="00F203EB">
        <w:rPr>
          <w:rFonts w:cstheme="minorHAnsi"/>
        </w:rPr>
        <w:t xml:space="preserve"> is much higher than the estimate for the number of signaling molecules on the membrane: </w:t>
      </w:r>
      <m:oMath>
        <m:r>
          <w:rPr>
            <w:rFonts w:ascii="Cambria Math" w:hAnsi="Cambria Math" w:cstheme="minorHAnsi"/>
          </w:rPr>
          <m:t>N</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oMath>
      <w:r>
        <w:rPr>
          <w:rFonts w:eastAsiaTheme="minorEastAsia" w:cstheme="minorHAnsi"/>
        </w:rPr>
        <w:t xml:space="preserve"> </w:t>
      </w:r>
      <w:r w:rsidRPr="00F203EB">
        <w:rPr>
          <w:rFonts w:cstheme="minorHAnsi"/>
        </w:rPr>
        <w:t xml:space="preserve">in the whole cell, of which </w:t>
      </w:r>
      <m:oMath>
        <m:r>
          <w:rPr>
            <w:rFonts w:ascii="Cambria Math" w:hAnsi="Cambria Math" w:cstheme="minorHAnsi"/>
          </w:rPr>
          <m:t>~10</m:t>
        </m:r>
      </m:oMath>
      <w:r>
        <w:rPr>
          <w:rFonts w:eastAsiaTheme="minorEastAsia" w:cstheme="minorHAnsi"/>
        </w:rPr>
        <w:t xml:space="preserve"> </w:t>
      </w:r>
      <w:r w:rsidRPr="00F203EB">
        <w:rPr>
          <w:rFonts w:cstheme="minorHAnsi"/>
        </w:rPr>
        <w:t>is on the membrane</w:t>
      </w:r>
      <w:r>
        <w:rPr>
          <w:rFonts w:cstheme="minorHAnsi"/>
        </w:rPr>
        <w:t xml:space="preserve"> [</w:t>
      </w:r>
      <w:r w:rsidRPr="00F203EB">
        <w:rPr>
          <w:rFonts w:cstheme="minorHAnsi"/>
        </w:rPr>
        <w:t>Walther2012</w:t>
      </w:r>
      <w:r>
        <w:rPr>
          <w:rFonts w:cstheme="minorHAnsi"/>
        </w:rPr>
        <w:t>]</w:t>
      </w:r>
      <w:r w:rsidRPr="00F203EB">
        <w:rPr>
          <w:rFonts w:cstheme="minorHAnsi"/>
        </w:rPr>
        <w:t>.</w:t>
      </w:r>
    </w:p>
    <w:p w14:paraId="284365B2" w14:textId="77777777" w:rsidR="00F203EB" w:rsidRDefault="00F203EB" w:rsidP="00F203EB">
      <w:pPr>
        <w:rPr>
          <w:rFonts w:cstheme="minorHAnsi"/>
        </w:rPr>
      </w:pPr>
    </w:p>
    <w:p w14:paraId="0E5712FF" w14:textId="4AF1209B" w:rsidR="00F203EB" w:rsidRDefault="00F203EB" w:rsidP="00F203EB">
      <w:pPr>
        <w:rPr>
          <w:rFonts w:cstheme="minorHAnsi"/>
        </w:rPr>
      </w:pPr>
      <w:r w:rsidRPr="00F203EB">
        <w:rPr>
          <w:rFonts w:cstheme="minorHAnsi"/>
        </w:rPr>
        <w:t xml:space="preserve">Although Eq. S1 represent conservation laws for the two actin networks, we can also use the balance of forces to justify the mechanical nature of expressions for some parameters in this model and identify the connection to physical/mechanical forces including myosin contractile force, membrane tension, and effective friction from adhesion of the actin networks to the substrate. Specifically, </w:t>
      </w:r>
      <w:r w:rsidRPr="00F203EB">
        <w:rPr>
          <w:rFonts w:cstheme="minorHAnsi"/>
        </w:rPr>
        <w:t>small,</w:t>
      </w:r>
      <w:r w:rsidRPr="00F203EB">
        <w:rPr>
          <w:rFonts w:cstheme="minorHAnsi"/>
        </w:rPr>
        <w:t xml:space="preserve"> and dynamic nascent adhesions based on integrin molecules spanning the cell membrane interconnect the branched actin and the substrate. More mature focal adhesions, also integrin based but including many adaptors, force-sensing and signaling molecules, connect actomyosin bundles with themselves and the substrate. Besides the kinetic effect contributing to the term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m:t>
        </m:r>
      </m:oMath>
      <w:r w:rsidRPr="00F203EB">
        <w:rPr>
          <w:rFonts w:cstheme="minorHAnsi"/>
        </w:rPr>
        <w:t xml:space="preserve"> -- the competition of the branched and bundled actin networks for the same G-actin monomer pool -- there are also underlying mechanical processes. In the update equation for the branched actin network (Eq.</w:t>
      </w:r>
      <w:r>
        <w:rPr>
          <w:rFonts w:cstheme="minorHAnsi"/>
        </w:rPr>
        <w:t xml:space="preserve"> </w:t>
      </w:r>
      <w:r w:rsidRPr="00F203EB">
        <w:rPr>
          <w:rFonts w:cstheme="minorHAnsi"/>
        </w:rPr>
        <w:t xml:space="preserve">S1a), the competition term,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B)</m:t>
        </m:r>
        <m:r>
          <w:rPr>
            <w:rFonts w:ascii="Cambria Math" w:hAnsi="Cambria Math" w:cstheme="minorHAnsi"/>
          </w:rPr>
          <m:t>A</m:t>
        </m:r>
      </m:oMath>
      <w:r w:rsidRPr="00F203EB">
        <w:rPr>
          <w:rFonts w:cstheme="minorHAnsi"/>
        </w:rPr>
        <w:t>, describes the rate at which branched filaments are incorporated into anti-parallel contractile actin bundles in the presence of myosin motors. The rate is proportional to the actomyosin density. The competition term in the update equation for bundled acto-myosin network (Eq.</w:t>
      </w:r>
      <w:r>
        <w:rPr>
          <w:rFonts w:cstheme="minorHAnsi"/>
        </w:rPr>
        <w:t xml:space="preserve"> </w:t>
      </w:r>
      <w:r w:rsidRPr="00F203EB">
        <w:rPr>
          <w:rFonts w:cstheme="minorHAnsi"/>
        </w:rPr>
        <w:t xml:space="preserve">S1b) has a similar mechanical underpinning. The expression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m:t>
        </m:r>
        <m:r>
          <w:rPr>
            <w:rFonts w:ascii="Cambria Math" w:hAnsi="Cambria Math" w:cstheme="minorHAnsi"/>
          </w:rPr>
          <m:t>)</m:t>
        </m:r>
        <m:r>
          <w:rPr>
            <w:rFonts w:ascii="Cambria Math" w:hAnsi="Cambria Math" w:cstheme="minorHAnsi"/>
          </w:rPr>
          <m:t>B</m:t>
        </m:r>
      </m:oMath>
      <w:r w:rsidRPr="00F203EB">
        <w:rPr>
          <w:rFonts w:cstheme="minorHAnsi"/>
        </w:rPr>
        <w:t xml:space="preserve"> is the rate of removal of the bundled actin by the flow generated by branched actin filaments growing against the membrane at the cell edge and centripetally pushing the bundles away from the edge. The rate is proportional to the branched actin density because of the force balance between the membrane tension and strength of adhesions of the bundled actin to the substrate. Assuming a viscous behavior of adhesions, the centripetal flow rate is </w:t>
      </w:r>
      <m:oMath>
        <m:r>
          <w:rPr>
            <w:rFonts w:ascii="Cambria Math" w:hAnsi="Cambria Math" w:cstheme="minorHAnsi"/>
          </w:rPr>
          <m:t>v=T/</m:t>
        </m:r>
        <m:r>
          <w:rPr>
            <w:rFonts w:ascii="Cambria Math" w:hAnsi="Cambria Math" w:cstheme="minorHAnsi"/>
          </w:rPr>
          <m:t>ζ</m:t>
        </m:r>
      </m:oMath>
      <w:r w:rsidRPr="00F203EB">
        <w:rPr>
          <w:rFonts w:cstheme="minorHAnsi"/>
        </w:rPr>
        <w:t xml:space="preserve"> where </w:t>
      </w:r>
      <m:oMath>
        <m:r>
          <w:rPr>
            <w:rFonts w:ascii="Cambria Math" w:hAnsi="Cambria Math" w:cstheme="minorHAnsi"/>
          </w:rPr>
          <m:t>ζ</m:t>
        </m:r>
      </m:oMath>
      <w:r w:rsidRPr="00F203EB">
        <w:rPr>
          <w:rFonts w:cstheme="minorHAnsi"/>
        </w:rPr>
        <w:t xml:space="preserve"> is the adhesion strength while </w:t>
      </w:r>
      <m:oMath>
        <m:r>
          <w:rPr>
            <w:rFonts w:ascii="Cambria Math" w:hAnsi="Cambria Math" w:cstheme="minorHAnsi"/>
          </w:rPr>
          <m:t>T</m:t>
        </m:r>
      </m:oMath>
      <w:r w:rsidRPr="00F203EB">
        <w:rPr>
          <w:rFonts w:cstheme="minorHAnsi"/>
        </w:rPr>
        <w:t xml:space="preserve"> is the membrane tension. The membrane tension which is likely to be proportional to the density of branched filaments pushing on the membrane from within, hence the centripetal flow is proportional to the density of branched actin network</w:t>
      </w:r>
      <w:r>
        <w:rPr>
          <w:rFonts w:cstheme="minorHAnsi"/>
        </w:rPr>
        <w:t xml:space="preserve"> [</w:t>
      </w:r>
      <w:r w:rsidRPr="00F203EB">
        <w:rPr>
          <w:rFonts w:cstheme="minorHAnsi"/>
        </w:rPr>
        <w:t>Mogilner1996</w:t>
      </w:r>
      <w:r>
        <w:rPr>
          <w:rFonts w:cstheme="minorHAnsi"/>
        </w:rPr>
        <w:t>]</w:t>
      </w:r>
      <w:r w:rsidRPr="00F203EB">
        <w:rPr>
          <w:rFonts w:cstheme="minorHAnsi"/>
        </w:rPr>
        <w:t>.</w:t>
      </w:r>
    </w:p>
    <w:p w14:paraId="1F9C37B5" w14:textId="77777777" w:rsidR="00F203EB" w:rsidRDefault="00F203EB" w:rsidP="00F203EB">
      <w:pPr>
        <w:rPr>
          <w:rFonts w:cstheme="minorHAnsi"/>
        </w:rPr>
      </w:pPr>
    </w:p>
    <w:p w14:paraId="63057C8A" w14:textId="77777777" w:rsidR="00281FDA" w:rsidRDefault="00F203EB" w:rsidP="00F203EB">
      <w:pPr>
        <w:rPr>
          <w:rFonts w:cstheme="minorHAnsi"/>
        </w:rPr>
      </w:pPr>
      <w:r w:rsidRPr="00F203EB">
        <w:rPr>
          <w:rFonts w:cstheme="minorHAnsi"/>
          <w:b/>
          <w:bCs/>
        </w:rPr>
        <w:t>Signaling molecule dynamics.</w:t>
      </w:r>
      <w:r w:rsidRPr="00F203EB">
        <w:rPr>
          <w:rFonts w:cstheme="minorHAnsi"/>
        </w:rPr>
        <w:t xml:space="preserve"> </w:t>
      </w:r>
    </w:p>
    <w:p w14:paraId="1485980D" w14:textId="43778ACD" w:rsidR="00F203EB" w:rsidRDefault="00F203EB" w:rsidP="00F203EB">
      <w:pPr>
        <w:rPr>
          <w:rFonts w:cstheme="minorHAnsi"/>
        </w:rPr>
      </w:pPr>
      <w:r w:rsidRPr="00F203EB">
        <w:rPr>
          <w:rFonts w:cstheme="minorHAnsi"/>
        </w:rPr>
        <w:t>We focus on the mutually exclusive interactions</w:t>
      </w:r>
      <w:r>
        <w:rPr>
          <w:rFonts w:cstheme="minorHAnsi"/>
        </w:rPr>
        <w:t xml:space="preserve"> </w:t>
      </w:r>
      <w:r w:rsidRPr="00F203EB">
        <w:rPr>
          <w:rFonts w:cstheme="minorHAnsi"/>
        </w:rPr>
        <w:t xml:space="preserve">between </w:t>
      </w:r>
      <w:proofErr w:type="spellStart"/>
      <w:r w:rsidRPr="00F203EB">
        <w:rPr>
          <w:rFonts w:cstheme="minorHAnsi"/>
        </w:rPr>
        <w:t>Rac</w:t>
      </w:r>
      <w:proofErr w:type="spellEnd"/>
      <w:r w:rsidRPr="00F203EB">
        <w:rPr>
          <w:rFonts w:cstheme="minorHAnsi"/>
        </w:rPr>
        <w:t xml:space="preserve"> and Rho on the plasma</w:t>
      </w:r>
      <w:r w:rsidR="00281FDA">
        <w:rPr>
          <w:rFonts w:cstheme="minorHAnsi"/>
        </w:rPr>
        <w:t xml:space="preserve"> </w:t>
      </w:r>
      <w:r w:rsidRPr="00F203EB">
        <w:rPr>
          <w:rFonts w:cstheme="minorHAnsi"/>
        </w:rPr>
        <w:t>membrane. Following the rationale of the</w:t>
      </w:r>
      <w:r>
        <w:rPr>
          <w:rFonts w:cstheme="minorHAnsi"/>
        </w:rPr>
        <w:t xml:space="preserve"> </w:t>
      </w:r>
      <w:r w:rsidRPr="00F203EB">
        <w:rPr>
          <w:rFonts w:cstheme="minorHAnsi"/>
        </w:rPr>
        <w:t xml:space="preserve">stochastic model proposed by </w:t>
      </w:r>
      <w:proofErr w:type="spellStart"/>
      <w:r w:rsidRPr="00F203EB">
        <w:rPr>
          <w:rFonts w:cstheme="minorHAnsi"/>
        </w:rPr>
        <w:t>Altschuler</w:t>
      </w:r>
      <w:proofErr w:type="spellEnd"/>
      <w:r w:rsidRPr="00F203EB">
        <w:rPr>
          <w:rFonts w:cstheme="minorHAnsi"/>
        </w:rPr>
        <w:t xml:space="preserve"> et al. [</w:t>
      </w:r>
      <w:proofErr w:type="spellStart"/>
      <w:r>
        <w:rPr>
          <w:rFonts w:cstheme="minorHAnsi"/>
        </w:rPr>
        <w:t>Altschuler</w:t>
      </w:r>
      <w:proofErr w:type="spellEnd"/>
      <w:r w:rsidRPr="00F203EB">
        <w:rPr>
          <w:rFonts w:cstheme="minorHAnsi"/>
        </w:rPr>
        <w:t>], we assume five different kinds</w:t>
      </w:r>
      <w:r>
        <w:rPr>
          <w:rFonts w:cstheme="minorHAnsi"/>
        </w:rPr>
        <w:t xml:space="preserve"> </w:t>
      </w:r>
      <w:r w:rsidRPr="00F203EB">
        <w:rPr>
          <w:rFonts w:cstheme="minorHAnsi"/>
        </w:rPr>
        <w:t>of molecular events:</w:t>
      </w:r>
    </w:p>
    <w:p w14:paraId="40196E9C" w14:textId="77777777" w:rsidR="00F203EB" w:rsidRDefault="00F203EB" w:rsidP="00F203EB">
      <w:pPr>
        <w:rPr>
          <w:rFonts w:cstheme="minorHAnsi"/>
        </w:rPr>
      </w:pPr>
    </w:p>
    <w:p w14:paraId="62D4092A" w14:textId="77777777" w:rsidR="00F203EB" w:rsidRPr="00F203EB" w:rsidRDefault="00F203EB" w:rsidP="00F203EB">
      <w:pPr>
        <w:pStyle w:val="ListParagraph"/>
        <w:numPr>
          <w:ilvl w:val="0"/>
          <w:numId w:val="3"/>
        </w:numPr>
        <w:rPr>
          <w:rFonts w:cstheme="minorHAnsi"/>
        </w:rPr>
      </w:pPr>
      <w:r w:rsidRPr="00F203EB">
        <w:rPr>
          <w:rFonts w:cstheme="minorHAnsi"/>
          <w:i/>
          <w:iCs/>
        </w:rPr>
        <w:lastRenderedPageBreak/>
        <w:t>Spontaneous association to the membrane</w:t>
      </w:r>
      <w:r w:rsidRPr="00F203EB">
        <w:rPr>
          <w:rFonts w:cstheme="minorHAnsi"/>
        </w:rPr>
        <w:t xml:space="preserve">: GTP-bound Rho GTPase proteins undergo a conformational change and transition to an active membrane-bound state. We model this by an association of a respective molecule from the cytosol to a random location on the membrane at a rate </w:t>
      </w:r>
      <w:r>
        <w:rPr>
          <w:rFonts w:cstheme="minorHAnsi"/>
        </w:rPr>
        <w:t xml:space="preserve">of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on</m:t>
            </m:r>
          </m:sub>
        </m:sSub>
      </m:oMath>
      <w:r>
        <w:rPr>
          <w:rFonts w:eastAsiaTheme="minorEastAsia" w:cstheme="minorHAnsi"/>
        </w:rPr>
        <w:t>.</w:t>
      </w:r>
    </w:p>
    <w:p w14:paraId="04ACFA70" w14:textId="77777777" w:rsidR="00F203EB" w:rsidRPr="00F203EB" w:rsidRDefault="00F203EB" w:rsidP="00F203EB">
      <w:pPr>
        <w:pStyle w:val="ListParagraph"/>
        <w:numPr>
          <w:ilvl w:val="0"/>
          <w:numId w:val="3"/>
        </w:numPr>
        <w:rPr>
          <w:rFonts w:eastAsiaTheme="minorEastAsia" w:cstheme="minorHAnsi"/>
        </w:rPr>
      </w:pPr>
      <w:r w:rsidRPr="00F203EB">
        <w:rPr>
          <w:rFonts w:cstheme="minorHAnsi"/>
          <w:i/>
          <w:iCs/>
        </w:rPr>
        <w:t>Spontaneous disassociation from the membrane</w:t>
      </w:r>
      <w:r w:rsidRPr="00F203EB">
        <w:rPr>
          <w:rFonts w:cstheme="minorHAnsi"/>
        </w:rPr>
        <w:t xml:space="preserve">: GAP proteins regulate the transition of active, membrane-bound Rho GTPase into an inactive, cytosolic state. This event is modeled through the removal of an active molecule from the membrane at a rate of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off</m:t>
            </m:r>
          </m:sub>
        </m:sSub>
        <m:r>
          <w:rPr>
            <w:rFonts w:ascii="Cambria Math" w:hAnsi="Cambria Math" w:cstheme="minorHAnsi"/>
          </w:rPr>
          <m:t>.</m:t>
        </m:r>
      </m:oMath>
    </w:p>
    <w:p w14:paraId="4ABBBBAC" w14:textId="3CFD2455" w:rsidR="00F203EB" w:rsidRPr="00F203EB" w:rsidRDefault="00F203EB" w:rsidP="00F203EB">
      <w:pPr>
        <w:pStyle w:val="ListParagraph"/>
        <w:numPr>
          <w:ilvl w:val="0"/>
          <w:numId w:val="3"/>
        </w:numPr>
        <w:rPr>
          <w:rFonts w:eastAsiaTheme="minorEastAsia" w:cstheme="minorHAnsi"/>
        </w:rPr>
      </w:pPr>
      <w:r w:rsidRPr="00F203EB">
        <w:rPr>
          <w:rFonts w:cstheme="minorHAnsi"/>
          <w:i/>
          <w:iCs/>
        </w:rPr>
        <w:t>Enhanced membrane association through activators</w:t>
      </w:r>
      <w:r w:rsidRPr="00F203EB">
        <w:rPr>
          <w:rFonts w:cstheme="minorHAnsi"/>
        </w:rPr>
        <w:t xml:space="preserve">: Local positive feedback loops are thought to play a role in sustaining nascent </w:t>
      </w:r>
      <w:proofErr w:type="spellStart"/>
      <w:r w:rsidRPr="00F203EB">
        <w:rPr>
          <w:rFonts w:cstheme="minorHAnsi"/>
        </w:rPr>
        <w:t>Rac</w:t>
      </w:r>
      <w:proofErr w:type="spellEnd"/>
      <w:r w:rsidRPr="00F203EB">
        <w:rPr>
          <w:rFonts w:cstheme="minorHAnsi"/>
        </w:rPr>
        <w:t>/Rho sites on the plasma membrane</w:t>
      </w:r>
      <w:r>
        <w:rPr>
          <w:rFonts w:cstheme="minorHAnsi"/>
        </w:rPr>
        <w:t xml:space="preserve"> [</w:t>
      </w:r>
      <w:proofErr w:type="spellStart"/>
      <w:proofErr w:type="gramStart"/>
      <w:r w:rsidRPr="00F203EB">
        <w:rPr>
          <w:rFonts w:cstheme="minorHAnsi"/>
        </w:rPr>
        <w:t>Ngu,Nei</w:t>
      </w:r>
      <w:proofErr w:type="gramEnd"/>
      <w:r w:rsidRPr="00F203EB">
        <w:rPr>
          <w:rFonts w:cstheme="minorHAnsi"/>
        </w:rPr>
        <w:t>,Ino,Wei</w:t>
      </w:r>
      <w:proofErr w:type="spellEnd"/>
      <w:r>
        <w:rPr>
          <w:rFonts w:cstheme="minorHAnsi"/>
        </w:rPr>
        <w:t>]</w:t>
      </w:r>
      <w:r w:rsidRPr="00F203EB">
        <w:rPr>
          <w:rFonts w:cstheme="minorHAnsi"/>
        </w:rPr>
        <w:t>. To model these feedback loops we assume that a membrane-bound (active) molecule of either type (</w:t>
      </w:r>
      <w:proofErr w:type="spellStart"/>
      <w:r w:rsidRPr="00F203EB">
        <w:rPr>
          <w:rFonts w:cstheme="minorHAnsi"/>
        </w:rPr>
        <w:t>Rac</w:t>
      </w:r>
      <w:proofErr w:type="spellEnd"/>
      <w:r w:rsidRPr="00F203EB">
        <w:rPr>
          <w:rFonts w:cstheme="minorHAnsi"/>
        </w:rPr>
        <w:t xml:space="preserve"> or Rho) can indirectly activate and recruit a molecule of the same type to its vicinity. The rate at which one molecule recruits from the cytosol is proportional to the fraction of molecules which are still in the cytosol with a proportionality constant of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fb</m:t>
            </m:r>
          </m:sub>
        </m:sSub>
      </m:oMath>
      <w:r>
        <w:rPr>
          <w:rFonts w:eastAsiaTheme="minorEastAsia" w:cstheme="minorHAnsi"/>
        </w:rPr>
        <w:t>.</w:t>
      </w:r>
    </w:p>
    <w:p w14:paraId="6C5BCAA4" w14:textId="4641DA7D" w:rsidR="00F203EB" w:rsidRPr="00F203EB" w:rsidRDefault="00F203EB" w:rsidP="00F203EB">
      <w:pPr>
        <w:pStyle w:val="ListParagraph"/>
        <w:numPr>
          <w:ilvl w:val="0"/>
          <w:numId w:val="3"/>
        </w:numPr>
        <w:rPr>
          <w:rFonts w:eastAsiaTheme="minorEastAsia" w:cstheme="minorHAnsi"/>
        </w:rPr>
      </w:pPr>
      <w:r w:rsidRPr="00F203EB">
        <w:rPr>
          <w:rFonts w:cstheme="minorHAnsi"/>
          <w:i/>
          <w:iCs/>
        </w:rPr>
        <w:t>Diffusion on the membrane</w:t>
      </w:r>
      <w:r w:rsidRPr="00F203EB">
        <w:rPr>
          <w:rFonts w:cstheme="minorHAnsi"/>
        </w:rPr>
        <w:t xml:space="preserve">: Each molecule on the membrane undergoes a Brownian motion with diffusion coefficient </w:t>
      </w:r>
      <m:oMath>
        <m:r>
          <w:rPr>
            <w:rFonts w:ascii="Cambria Math" w:hAnsi="Cambria Math" w:cstheme="minorHAnsi"/>
          </w:rPr>
          <m:t>d.</m:t>
        </m:r>
      </m:oMath>
    </w:p>
    <w:p w14:paraId="0568F3E0" w14:textId="0B794467" w:rsidR="00F203EB" w:rsidRPr="00F203EB" w:rsidRDefault="00F203EB" w:rsidP="00F203EB">
      <w:pPr>
        <w:pStyle w:val="ListParagraph"/>
        <w:numPr>
          <w:ilvl w:val="0"/>
          <w:numId w:val="3"/>
        </w:numPr>
        <w:rPr>
          <w:rFonts w:eastAsiaTheme="minorEastAsia" w:cstheme="minorHAnsi"/>
        </w:rPr>
      </w:pPr>
      <w:r w:rsidRPr="00F203EB">
        <w:rPr>
          <w:rFonts w:cstheme="minorHAnsi"/>
          <w:i/>
          <w:iCs/>
        </w:rPr>
        <w:t xml:space="preserve">Steric </w:t>
      </w:r>
      <w:r w:rsidRPr="00F203EB">
        <w:rPr>
          <w:rFonts w:cstheme="minorHAnsi"/>
          <w:i/>
          <w:iCs/>
        </w:rPr>
        <w:t>interaction</w:t>
      </w:r>
      <w:r w:rsidRPr="00F203EB">
        <w:rPr>
          <w:rFonts w:cstheme="minorHAnsi"/>
        </w:rPr>
        <w:t xml:space="preserve">: In the association, recruitment, and diffusive processes, </w:t>
      </w:r>
      <w:proofErr w:type="spellStart"/>
      <w:r w:rsidRPr="00F203EB">
        <w:rPr>
          <w:rFonts w:cstheme="minorHAnsi"/>
        </w:rPr>
        <w:t>Rac</w:t>
      </w:r>
      <w:proofErr w:type="spellEnd"/>
      <w:r w:rsidRPr="00F203EB">
        <w:rPr>
          <w:rFonts w:cstheme="minorHAnsi"/>
        </w:rPr>
        <w:t xml:space="preserve"> and Rho proteins cannot occupy the same location in space at a given time. This assumption is based on the reported mutual antagonistic interactions between Rho GTPases</w:t>
      </w:r>
      <w:r>
        <w:rPr>
          <w:rFonts w:cstheme="minorHAnsi"/>
        </w:rPr>
        <w:t xml:space="preserve"> [</w:t>
      </w:r>
      <w:proofErr w:type="spellStart"/>
      <w:r w:rsidRPr="00F203EB">
        <w:rPr>
          <w:rFonts w:cstheme="minorHAnsi"/>
        </w:rPr>
        <w:t>Byr</w:t>
      </w:r>
      <w:proofErr w:type="spellEnd"/>
      <w:r w:rsidRPr="00F203EB">
        <w:rPr>
          <w:rFonts w:cstheme="minorHAnsi"/>
        </w:rPr>
        <w:t xml:space="preserve">, </w:t>
      </w:r>
      <w:proofErr w:type="spellStart"/>
      <w:r w:rsidRPr="00F203EB">
        <w:rPr>
          <w:rFonts w:cstheme="minorHAnsi"/>
        </w:rPr>
        <w:t>Gui</w:t>
      </w:r>
      <w:proofErr w:type="spellEnd"/>
      <w:r w:rsidRPr="00F203EB">
        <w:rPr>
          <w:rFonts w:cstheme="minorHAnsi"/>
        </w:rPr>
        <w:t>, Bur, Xu, van, Wan</w:t>
      </w:r>
      <w:r>
        <w:rPr>
          <w:rFonts w:cstheme="minorHAnsi"/>
        </w:rPr>
        <w:t>]</w:t>
      </w:r>
      <w:r w:rsidRPr="00F203EB">
        <w:rPr>
          <w:rFonts w:cstheme="minorHAnsi"/>
        </w:rPr>
        <w:t>.</w:t>
      </w:r>
    </w:p>
    <w:p w14:paraId="163C326E" w14:textId="77777777" w:rsidR="00F203EB" w:rsidRDefault="00F203EB" w:rsidP="00F203EB">
      <w:pPr>
        <w:rPr>
          <w:rFonts w:eastAsiaTheme="minorEastAsia" w:cstheme="minorHAnsi"/>
        </w:rPr>
      </w:pPr>
    </w:p>
    <w:p w14:paraId="1DA3E516" w14:textId="22890BFD" w:rsidR="00F203EB" w:rsidRDefault="00F203EB" w:rsidP="00F203EB">
      <w:pPr>
        <w:rPr>
          <w:rFonts w:eastAsiaTheme="minorEastAsia" w:cstheme="minorHAnsi"/>
        </w:rPr>
      </w:pPr>
      <w:r w:rsidRPr="00F203EB">
        <w:rPr>
          <w:rFonts w:eastAsiaTheme="minorEastAsia" w:cstheme="minorHAnsi"/>
        </w:rPr>
        <w:t xml:space="preserve">We first outline the algorithm implementation for the </w:t>
      </w:r>
      <w:proofErr w:type="spellStart"/>
      <w:r w:rsidRPr="00F203EB">
        <w:rPr>
          <w:rFonts w:eastAsiaTheme="minorEastAsia" w:cstheme="minorHAnsi"/>
        </w:rPr>
        <w:t>Rac</w:t>
      </w:r>
      <w:proofErr w:type="spellEnd"/>
      <w:r w:rsidRPr="00F203EB">
        <w:rPr>
          <w:rFonts w:eastAsiaTheme="minorEastAsia" w:cstheme="minorHAnsi"/>
        </w:rPr>
        <w:t>/Rho dynamics when</w:t>
      </w:r>
      <w:r>
        <w:rPr>
          <w:rFonts w:eastAsiaTheme="minorEastAsia" w:cstheme="minorHAnsi"/>
        </w:rPr>
        <w:t xml:space="preserve"> </w:t>
      </w:r>
      <w:r w:rsidRPr="00F203EB">
        <w:rPr>
          <w:rFonts w:eastAsiaTheme="minorEastAsia" w:cstheme="minorHAnsi"/>
        </w:rPr>
        <w:t>the kinetic rates are constant in space. The system is initialized with 10% of the</w:t>
      </w:r>
      <w:r>
        <w:rPr>
          <w:rFonts w:eastAsiaTheme="minorEastAsia" w:cstheme="minorHAnsi"/>
        </w:rPr>
        <w:t xml:space="preserve"> </w:t>
      </w:r>
      <w:r w:rsidRPr="00F203EB">
        <w:rPr>
          <w:rFonts w:eastAsiaTheme="minorEastAsia" w:cstheme="minorHAnsi"/>
        </w:rPr>
        <w:t>total number of signaling molecules of each type (</w:t>
      </w:r>
      <w:proofErr w:type="spellStart"/>
      <w:r w:rsidRPr="00F203EB">
        <w:rPr>
          <w:rFonts w:eastAsiaTheme="minorEastAsia" w:cstheme="minorHAnsi"/>
        </w:rPr>
        <w:t>Rac</w:t>
      </w:r>
      <w:proofErr w:type="spellEnd"/>
      <w:r w:rsidRPr="00F203EB">
        <w:rPr>
          <w:rFonts w:eastAsiaTheme="minorEastAsia" w:cstheme="minorHAnsi"/>
        </w:rPr>
        <w:t>/Rho),</w:t>
      </w:r>
      <w:r>
        <w:rPr>
          <w:rFonts w:eastAsiaTheme="minorEastAsia" w:cstheme="minorHAnsi"/>
        </w:rPr>
        <w:t xml:space="preserve"> </w:t>
      </w:r>
      <m:oMath>
        <m:r>
          <w:rPr>
            <w:rFonts w:ascii="Cambria Math" w:eastAsiaTheme="minorEastAsia" w:hAnsi="Cambria Math" w:cstheme="minorHAnsi"/>
          </w:rPr>
          <m:t>N</m:t>
        </m:r>
      </m:oMath>
      <w:r w:rsidRPr="00F203EB">
        <w:rPr>
          <w:rFonts w:eastAsiaTheme="minorEastAsia" w:cstheme="minorHAnsi"/>
        </w:rPr>
        <w:t>. These initial</w:t>
      </w:r>
      <w:r>
        <w:rPr>
          <w:rFonts w:eastAsiaTheme="minorEastAsia" w:cstheme="minorHAnsi"/>
        </w:rPr>
        <w:t xml:space="preserve"> </w:t>
      </w:r>
      <w:r w:rsidRPr="00F203EB">
        <w:rPr>
          <w:rFonts w:eastAsiaTheme="minorEastAsia" w:cstheme="minorHAnsi"/>
        </w:rPr>
        <w:t>molecules are randomly placed along the cell membrane ensuring that particles</w:t>
      </w:r>
      <w:r>
        <w:rPr>
          <w:rFonts w:eastAsiaTheme="minorEastAsia" w:cstheme="minorHAnsi"/>
        </w:rPr>
        <w:t xml:space="preserve"> </w:t>
      </w:r>
      <w:r w:rsidRPr="00F203EB">
        <w:rPr>
          <w:rFonts w:eastAsiaTheme="minorEastAsia" w:cstheme="minorHAnsi"/>
        </w:rPr>
        <w:t xml:space="preserve">of different type do not spatially overlap. The number of </w:t>
      </w:r>
      <w:proofErr w:type="spellStart"/>
      <w:r w:rsidRPr="00F203EB">
        <w:rPr>
          <w:rFonts w:eastAsiaTheme="minorEastAsia" w:cstheme="minorHAnsi"/>
        </w:rPr>
        <w:t>Rac</w:t>
      </w:r>
      <w:proofErr w:type="spellEnd"/>
      <w:r w:rsidRPr="00F203EB">
        <w:rPr>
          <w:rFonts w:eastAsiaTheme="minorEastAsia" w:cstheme="minorHAnsi"/>
        </w:rPr>
        <w:t xml:space="preserve"> (or Rho) particles</w:t>
      </w:r>
      <w:r>
        <w:rPr>
          <w:rFonts w:eastAsiaTheme="minorEastAsia" w:cstheme="minorHAnsi"/>
        </w:rPr>
        <w:t xml:space="preserve"> </w:t>
      </w:r>
      <w:r w:rsidRPr="00F203EB">
        <w:rPr>
          <w:rFonts w:eastAsiaTheme="minorEastAsia" w:cstheme="minorHAnsi"/>
        </w:rPr>
        <w:t xml:space="preserve">on the cell membrane, </w:t>
      </w:r>
      <m:oMath>
        <m:r>
          <w:rPr>
            <w:rFonts w:ascii="Cambria Math" w:eastAsiaTheme="minorEastAsia" w:hAnsi="Cambria Math" w:cstheme="minorHAnsi"/>
          </w:rPr>
          <m:t>n(t),</m:t>
        </m:r>
      </m:oMath>
      <w:r w:rsidRPr="00F203EB">
        <w:rPr>
          <w:rFonts w:eastAsiaTheme="minorEastAsia" w:cstheme="minorHAnsi"/>
        </w:rPr>
        <w:t xml:space="preserve"> evolves by a Poisson process. Because the signaling</w:t>
      </w:r>
      <w:r>
        <w:rPr>
          <w:rFonts w:eastAsiaTheme="minorEastAsia" w:cstheme="minorHAnsi"/>
        </w:rPr>
        <w:t xml:space="preserve"> </w:t>
      </w:r>
      <w:r w:rsidRPr="00F203EB">
        <w:rPr>
          <w:rFonts w:eastAsiaTheme="minorEastAsia" w:cstheme="minorHAnsi"/>
        </w:rPr>
        <w:t xml:space="preserve">dynamics will eventually be coupled to </w:t>
      </w:r>
      <w:r w:rsidRPr="00F203EB">
        <w:rPr>
          <w:rFonts w:eastAsiaTheme="minorEastAsia" w:cstheme="minorHAnsi"/>
        </w:rPr>
        <w:t>spatially varying</w:t>
      </w:r>
      <w:r w:rsidRPr="00F203EB">
        <w:rPr>
          <w:rFonts w:eastAsiaTheme="minorEastAsia" w:cstheme="minorHAnsi"/>
        </w:rPr>
        <w:t xml:space="preserve"> actin concentrations, we</w:t>
      </w:r>
      <w:r>
        <w:rPr>
          <w:rFonts w:eastAsiaTheme="minorEastAsia" w:cstheme="minorHAnsi"/>
        </w:rPr>
        <w:t xml:space="preserve"> </w:t>
      </w:r>
      <w:r w:rsidRPr="00F203EB">
        <w:rPr>
          <w:rFonts w:eastAsiaTheme="minorEastAsia" w:cstheme="minorHAnsi"/>
        </w:rPr>
        <w:t>consider individual rather than aggregate transition rates. For each membrane-</w:t>
      </w:r>
      <w:r>
        <w:rPr>
          <w:rFonts w:eastAsiaTheme="minorEastAsia" w:cstheme="minorHAnsi"/>
        </w:rPr>
        <w:t xml:space="preserve"> </w:t>
      </w:r>
      <w:r w:rsidRPr="00F203EB">
        <w:rPr>
          <w:rFonts w:eastAsiaTheme="minorEastAsia" w:cstheme="minorHAnsi"/>
        </w:rPr>
        <w:t xml:space="preserve">bound particle </w:t>
      </w:r>
      <m:oMath>
        <m:r>
          <w:rPr>
            <w:rFonts w:ascii="Cambria Math" w:eastAsiaTheme="minorEastAsia" w:hAnsi="Cambria Math" w:cstheme="minorHAnsi"/>
          </w:rPr>
          <m:t>j</m:t>
        </m:r>
      </m:oMath>
      <w:r w:rsidRPr="00F203EB">
        <w:rPr>
          <w:rFonts w:eastAsiaTheme="minorEastAsia" w:cstheme="minorHAnsi"/>
        </w:rPr>
        <w:t>, the time and location of the next biochemical reaction event is</w:t>
      </w:r>
      <w:r>
        <w:rPr>
          <w:rFonts w:eastAsiaTheme="minorEastAsia" w:cstheme="minorHAnsi"/>
        </w:rPr>
        <w:t xml:space="preserve"> </w:t>
      </w:r>
      <w:r w:rsidRPr="00F203EB">
        <w:rPr>
          <w:rFonts w:eastAsiaTheme="minorEastAsia" w:cstheme="minorHAnsi"/>
        </w:rPr>
        <w:t>computed discretely. In particular, the time to the next reaction for membrane-</w:t>
      </w:r>
      <w:r>
        <w:rPr>
          <w:rFonts w:eastAsiaTheme="minorEastAsia" w:cstheme="minorHAnsi"/>
        </w:rPr>
        <w:t xml:space="preserve"> </w:t>
      </w:r>
      <w:r w:rsidRPr="00F203EB">
        <w:rPr>
          <w:rFonts w:eastAsiaTheme="minorEastAsia" w:cstheme="minorHAnsi"/>
        </w:rPr>
        <w:t>bound particle</w:t>
      </w:r>
      <m:oMath>
        <m:r>
          <w:rPr>
            <w:rFonts w:ascii="Cambria Math" w:eastAsiaTheme="minorEastAsia" w:hAnsi="Cambria Math" w:cstheme="minorHAnsi"/>
          </w:rPr>
          <m:t xml:space="preserve"> j</m:t>
        </m:r>
      </m:oMath>
      <w:r w:rsidRPr="00F203EB">
        <w:rPr>
          <w:rFonts w:eastAsiaTheme="minorEastAsia" w:cstheme="minorHAnsi"/>
        </w:rPr>
        <w:t xml:space="preserve"> is exponentially distributed with rate</w:t>
      </w:r>
      <w:r>
        <w:rPr>
          <w:rFonts w:eastAsiaTheme="minorEastAsia" w:cstheme="minorHAnsi"/>
        </w:rPr>
        <w:t>:</w:t>
      </w:r>
    </w:p>
    <w:p w14:paraId="0270B204" w14:textId="16F54FD2" w:rsidR="00F203EB" w:rsidRPr="00F203EB" w:rsidRDefault="00F203EB" w:rsidP="00F203EB">
      <w:pPr>
        <w:rPr>
          <w:rFonts w:eastAsiaTheme="minorEastAsia" w:cstheme="minorHAnsi"/>
        </w:rPr>
      </w:pPr>
      <m:oMathPara>
        <m:oMath>
          <m:r>
            <w:rPr>
              <w:rFonts w:ascii="Cambria Math" w:eastAsiaTheme="minorEastAsia" w:hAnsi="Cambria Math" w:cstheme="minorHAnsi"/>
            </w:rPr>
            <m:t>λ</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n</m:t>
                  </m:r>
                </m:e>
              </m:d>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off</m:t>
                      </m:r>
                    </m:sub>
                  </m:sSub>
                </m:e>
              </m:d>
            </m:e>
            <m:sub>
              <m:r>
                <w:rPr>
                  <w:rFonts w:ascii="Cambria Math" w:eastAsiaTheme="minorEastAsia" w:hAnsi="Cambria Math" w:cstheme="minorHAnsi"/>
                </w:rPr>
                <m:t>j</m:t>
              </m:r>
            </m:sub>
          </m:sSub>
          <m:r>
            <w:rPr>
              <w:rFonts w:ascii="Cambria Math" w:eastAsiaTheme="minorEastAsia" w:hAnsi="Cambria Math" w:cstheme="minorHAnsi"/>
            </w:rPr>
            <m:t xml:space="preserve">+ </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n</m:t>
                  </m:r>
                </m:den>
              </m:f>
              <m:r>
                <w:rPr>
                  <w:rFonts w:ascii="Cambria Math" w:eastAsiaTheme="minorEastAsia" w:hAnsi="Cambria Math" w:cstheme="minorHAnsi"/>
                </w:rPr>
                <m:t>-1</m:t>
              </m:r>
            </m:e>
          </m:d>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on</m:t>
                          </m:r>
                        </m:sub>
                      </m:sSub>
                    </m:e>
                  </m:d>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fb</m:t>
                          </m:r>
                        </m:sub>
                      </m:sSub>
                    </m:e>
                  </m:d>
                </m:e>
                <m:sub>
                  <m:r>
                    <w:rPr>
                      <w:rFonts w:ascii="Cambria Math" w:eastAsiaTheme="minorEastAsia" w:hAnsi="Cambria Math" w:cstheme="minorHAnsi"/>
                    </w:rPr>
                    <m:t>j</m:t>
                  </m:r>
                </m:sub>
              </m:sSub>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N</m:t>
                  </m:r>
                </m:den>
              </m:f>
            </m:e>
          </m:d>
          <m:r>
            <w:rPr>
              <w:rFonts w:ascii="Cambria Math" w:eastAsiaTheme="minorEastAsia" w:hAnsi="Cambria Math" w:cstheme="minorHAnsi"/>
            </w:rPr>
            <m:t>.</m:t>
          </m:r>
        </m:oMath>
      </m:oMathPara>
    </w:p>
    <w:p w14:paraId="373DAFC2" w14:textId="77777777" w:rsidR="00F203EB" w:rsidRDefault="00F203EB" w:rsidP="00F203EB">
      <w:pPr>
        <w:rPr>
          <w:rFonts w:eastAsiaTheme="minorEastAsia" w:cstheme="minorHAnsi"/>
        </w:rPr>
      </w:pPr>
    </w:p>
    <w:p w14:paraId="4C4CF836" w14:textId="1F562822" w:rsidR="00F203EB" w:rsidRDefault="00F203EB" w:rsidP="00F203EB">
      <w:pPr>
        <w:rPr>
          <w:rFonts w:eastAsiaTheme="minorEastAsia" w:cstheme="minorHAnsi"/>
        </w:rPr>
      </w:pPr>
      <w:r w:rsidRPr="00F203EB">
        <w:rPr>
          <w:rFonts w:eastAsiaTheme="minorEastAsia" w:cstheme="minorHAnsi"/>
        </w:rPr>
        <w:t>The next reaction time is compute</w:t>
      </w:r>
      <w:r>
        <w:rPr>
          <w:rFonts w:eastAsiaTheme="minorEastAsia" w:cstheme="minorHAnsi"/>
        </w:rPr>
        <w:t>d</w:t>
      </w:r>
      <w:r w:rsidRPr="00F203EB">
        <w:rPr>
          <w:rFonts w:eastAsiaTheme="minorEastAsia" w:cstheme="minorHAnsi"/>
        </w:rPr>
        <w:t xml:space="preserve"> for all membrane-bound particles,</w:t>
      </w:r>
      <w:r>
        <w:rPr>
          <w:rFonts w:eastAsiaTheme="minorEastAsia" w:cstheme="minorHAnsi"/>
        </w:rPr>
        <w:t xml:space="preserve"> </w:t>
      </w:r>
      <m:oMath>
        <m:r>
          <w:rPr>
            <w:rFonts w:ascii="Cambria Math" w:eastAsiaTheme="minorEastAsia" w:hAnsi="Cambria Math" w:cstheme="minorHAnsi"/>
          </w:rPr>
          <m:t>n(t)</m:t>
        </m:r>
      </m:oMath>
      <w:r>
        <w:rPr>
          <w:rFonts w:eastAsiaTheme="minorEastAsia" w:cstheme="minorHAnsi"/>
        </w:rPr>
        <w:t>,</w:t>
      </w:r>
      <w:r w:rsidRPr="00F203EB">
        <w:rPr>
          <w:rFonts w:eastAsiaTheme="minorEastAsia" w:cstheme="minorHAnsi"/>
        </w:rPr>
        <w:t xml:space="preserve"> and the minimum time is chosen across all active particles of a given type. Then, for the particle with the lowest reaction time, either a disassociation event with probability</w:t>
      </w:r>
      <m:oMath>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off</m:t>
                </m:r>
              </m:sub>
            </m:sSub>
            <m:r>
              <w:rPr>
                <w:rFonts w:ascii="Cambria Math" w:eastAsiaTheme="minorEastAsia" w:hAnsi="Cambria Math" w:cstheme="minorHAnsi"/>
              </w:rPr>
              <m:t>)</m:t>
            </m:r>
          </m:e>
          <m:sub>
            <m:r>
              <w:rPr>
                <w:rFonts w:ascii="Cambria Math" w:eastAsiaTheme="minorEastAsia" w:hAnsi="Cambria Math" w:cstheme="minorHAnsi"/>
              </w:rPr>
              <m:t>j</m:t>
            </m:r>
          </m:sub>
        </m:sSub>
        <m:r>
          <w:rPr>
            <w:rFonts w:ascii="Cambria Math" w:eastAsiaTheme="minorEastAsia" w:hAnsi="Cambria Math" w:cstheme="minorHAnsi"/>
          </w:rPr>
          <m:t xml:space="preserve"> </m:t>
        </m:r>
        <m:r>
          <w:rPr>
            <w:rFonts w:ascii="Cambria Math" w:eastAsiaTheme="minorEastAsia" w:hAnsi="Cambria Math" w:cstheme="minorHAnsi"/>
          </w:rPr>
          <m:t>/</m:t>
        </m:r>
        <m:r>
          <w:rPr>
            <w:rFonts w:ascii="Cambria Math" w:eastAsiaTheme="minorEastAsia" w:hAnsi="Cambria Math" w:cstheme="minorHAnsi"/>
          </w:rPr>
          <m:t>λ</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n</m:t>
                </m:r>
              </m:e>
            </m:d>
          </m:e>
          <m:sub>
            <m:r>
              <w:rPr>
                <w:rFonts w:ascii="Cambria Math" w:eastAsiaTheme="minorEastAsia" w:hAnsi="Cambria Math" w:cstheme="minorHAnsi"/>
              </w:rPr>
              <m:t>j</m:t>
            </m:r>
          </m:sub>
        </m:sSub>
      </m:oMath>
      <w:r>
        <w:rPr>
          <w:rFonts w:eastAsiaTheme="minorEastAsia" w:cstheme="minorHAnsi"/>
        </w:rPr>
        <w:t xml:space="preserve"> </w:t>
      </w:r>
      <w:r w:rsidRPr="00F203EB">
        <w:rPr>
          <w:rFonts w:eastAsiaTheme="minorEastAsia" w:cstheme="minorHAnsi"/>
        </w:rPr>
        <w:t xml:space="preserve"> or a spontaneous association event with probability </w:t>
      </w:r>
      <m:oMath>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n</m:t>
                        </m:r>
                      </m:den>
                    </m:f>
                    <m:r>
                      <w:rPr>
                        <w:rFonts w:ascii="Cambria Math" w:eastAsiaTheme="minorEastAsia" w:hAnsi="Cambria Math" w:cstheme="minorHAnsi"/>
                      </w:rPr>
                      <m:t>-1</m:t>
                    </m:r>
                  </m:e>
                </m:d>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on</m:t>
                    </m:r>
                  </m:sub>
                </m:sSub>
              </m:e>
            </m:d>
          </m:e>
          <m:sub>
            <m:r>
              <w:rPr>
                <w:rFonts w:ascii="Cambria Math" w:eastAsiaTheme="minorEastAsia" w:hAnsi="Cambria Math" w:cstheme="minorHAnsi"/>
              </w:rPr>
              <m:t>j</m:t>
            </m:r>
          </m:sub>
        </m:sSub>
        <m:r>
          <w:rPr>
            <w:rFonts w:ascii="Cambria Math" w:eastAsiaTheme="minorEastAsia" w:hAnsi="Cambria Math" w:cstheme="minorHAnsi"/>
          </w:rPr>
          <m:t>/λ</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n</m:t>
                </m:r>
              </m:e>
            </m:d>
          </m:e>
          <m:sub>
            <m:r>
              <w:rPr>
                <w:rFonts w:ascii="Cambria Math" w:eastAsiaTheme="minorEastAsia" w:hAnsi="Cambria Math" w:cstheme="minorHAnsi"/>
              </w:rPr>
              <m:t>j</m:t>
            </m:r>
          </m:sub>
        </m:sSub>
        <m:r>
          <w:rPr>
            <w:rFonts w:ascii="Cambria Math" w:eastAsiaTheme="minorEastAsia" w:hAnsi="Cambria Math" w:cstheme="minorHAnsi"/>
          </w:rPr>
          <m:t xml:space="preserve"> </m:t>
        </m:r>
      </m:oMath>
      <w:r w:rsidRPr="00F203EB">
        <w:rPr>
          <w:rFonts w:eastAsiaTheme="minorEastAsia" w:cstheme="minorHAnsi"/>
        </w:rPr>
        <w:t xml:space="preserve">or an enhanced association event with </w:t>
      </w:r>
      <m:oMath>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N</m:t>
                        </m:r>
                      </m:den>
                    </m:f>
                  </m:e>
                </m:d>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fb</m:t>
                    </m:r>
                  </m:sub>
                </m:sSub>
              </m:e>
            </m:d>
          </m:e>
          <m:sub>
            <m:r>
              <w:rPr>
                <w:rFonts w:ascii="Cambria Math" w:eastAsiaTheme="minorEastAsia" w:hAnsi="Cambria Math" w:cstheme="minorHAnsi"/>
              </w:rPr>
              <m:t>j</m:t>
            </m:r>
          </m:sub>
        </m:sSub>
        <m:r>
          <w:rPr>
            <w:rFonts w:ascii="Cambria Math" w:eastAsiaTheme="minorEastAsia" w:hAnsi="Cambria Math" w:cstheme="minorHAnsi"/>
          </w:rPr>
          <m:t>/λ</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n</m:t>
                </m:r>
              </m:e>
            </m:d>
          </m:e>
          <m:sub>
            <m:r>
              <w:rPr>
                <w:rFonts w:ascii="Cambria Math" w:eastAsiaTheme="minorEastAsia" w:hAnsi="Cambria Math" w:cstheme="minorHAnsi"/>
              </w:rPr>
              <m:t>j</m:t>
            </m:r>
          </m:sub>
        </m:sSub>
      </m:oMath>
      <w:r>
        <w:rPr>
          <w:rFonts w:eastAsiaTheme="minorEastAsia" w:cstheme="minorHAnsi"/>
        </w:rPr>
        <w:t xml:space="preserve"> </w:t>
      </w:r>
      <w:r w:rsidRPr="00F203EB">
        <w:rPr>
          <w:rFonts w:eastAsiaTheme="minorEastAsia" w:cstheme="minorHAnsi"/>
        </w:rPr>
        <w:t xml:space="preserve">has occurred. If a disassociation event has taken place, </w:t>
      </w:r>
      <w:proofErr w:type="gramStart"/>
      <w:r w:rsidRPr="00F203EB">
        <w:rPr>
          <w:rFonts w:eastAsiaTheme="minorEastAsia" w:cstheme="minorHAnsi"/>
        </w:rPr>
        <w:t>this particles</w:t>
      </w:r>
      <w:proofErr w:type="gramEnd"/>
      <w:r w:rsidRPr="00F203EB">
        <w:rPr>
          <w:rFonts w:eastAsiaTheme="minorEastAsia" w:cstheme="minorHAnsi"/>
        </w:rPr>
        <w:t xml:space="preserve"> is removed from the membrane and added to the cytoplasmic pool of well-mixed, </w:t>
      </w:r>
      <w:r w:rsidRPr="00F203EB">
        <w:rPr>
          <w:rFonts w:eastAsiaTheme="minorEastAsia" w:cstheme="minorHAnsi"/>
        </w:rPr>
        <w:lastRenderedPageBreak/>
        <w:t xml:space="preserve">homogeneous inactive particles. If an enhanced recruitment association event has occurred, an inactive particle is moved to the membrane and its location coincides with the already membrane-bound particle. Lastly, for a spontaneous association event, an inactive particle is moved to the membrane to a location chosen randomly halfway between its nearest neighboring particles of the same type. This process is repeated independently for both </w:t>
      </w:r>
      <w:proofErr w:type="spellStart"/>
      <w:r w:rsidRPr="00F203EB">
        <w:rPr>
          <w:rFonts w:eastAsiaTheme="minorEastAsia" w:cstheme="minorHAnsi"/>
        </w:rPr>
        <w:t>Rac</w:t>
      </w:r>
      <w:proofErr w:type="spellEnd"/>
      <w:r w:rsidRPr="00F203EB">
        <w:rPr>
          <w:rFonts w:eastAsiaTheme="minorEastAsia" w:cstheme="minorHAnsi"/>
        </w:rPr>
        <w:t xml:space="preserve"> and Rho species. The probability for the number of particles of each type can be expressed via a master equation as given in </w:t>
      </w:r>
      <w:proofErr w:type="spellStart"/>
      <w:r w:rsidRPr="00F203EB">
        <w:rPr>
          <w:rFonts w:eastAsiaTheme="minorEastAsia" w:cstheme="minorHAnsi"/>
        </w:rPr>
        <w:t>Altschuler</w:t>
      </w:r>
      <w:proofErr w:type="spellEnd"/>
      <w:r w:rsidRPr="00F203EB">
        <w:rPr>
          <w:rFonts w:eastAsiaTheme="minorEastAsia" w:cstheme="minorHAnsi"/>
        </w:rPr>
        <w:t xml:space="preserve"> et al.</w:t>
      </w:r>
      <w:r>
        <w:rPr>
          <w:rFonts w:eastAsiaTheme="minorEastAsia" w:cstheme="minorHAnsi"/>
        </w:rPr>
        <w:t xml:space="preserve"> [</w:t>
      </w:r>
      <w:r w:rsidRPr="00F203EB">
        <w:rPr>
          <w:rFonts w:eastAsiaTheme="minorEastAsia" w:cstheme="minorHAnsi"/>
        </w:rPr>
        <w:t>Alt</w:t>
      </w:r>
      <w:r>
        <w:rPr>
          <w:rFonts w:eastAsiaTheme="minorEastAsia" w:cstheme="minorHAnsi"/>
        </w:rPr>
        <w:t>]</w:t>
      </w:r>
      <w:r w:rsidRPr="00F203EB">
        <w:rPr>
          <w:rFonts w:eastAsiaTheme="minorEastAsia" w:cstheme="minorHAnsi"/>
        </w:rPr>
        <w:t xml:space="preserve">. However, we note that to our knowledge no such master equation can be easily expressed in the case of </w:t>
      </w:r>
      <w:r w:rsidRPr="00F203EB">
        <w:rPr>
          <w:rFonts w:eastAsiaTheme="minorEastAsia" w:cstheme="minorHAnsi"/>
        </w:rPr>
        <w:t>spatially varying</w:t>
      </w:r>
      <w:r w:rsidRPr="00F203EB">
        <w:rPr>
          <w:rFonts w:eastAsiaTheme="minorEastAsia" w:cstheme="minorHAnsi"/>
        </w:rPr>
        <w:t xml:space="preserve"> kinetic rates. In the presence of the mechanochemical coupling, the kinetic rates depend on position on the cell edge, and the algorithm is modified as discussed below.</w:t>
      </w:r>
    </w:p>
    <w:p w14:paraId="23C7741F" w14:textId="77777777" w:rsidR="00F203EB" w:rsidRDefault="00F203EB" w:rsidP="00F203EB">
      <w:pPr>
        <w:rPr>
          <w:rFonts w:eastAsiaTheme="minorEastAsia" w:cstheme="minorHAnsi"/>
        </w:rPr>
      </w:pPr>
    </w:p>
    <w:p w14:paraId="0BC83E73" w14:textId="76B31FAE" w:rsidR="00F203EB" w:rsidRPr="00F203EB" w:rsidRDefault="00F203EB" w:rsidP="00F203EB">
      <w:pPr>
        <w:rPr>
          <w:rFonts w:eastAsiaTheme="minorEastAsia" w:cstheme="minorHAnsi"/>
          <w:b/>
          <w:bCs/>
        </w:rPr>
      </w:pPr>
      <w:r w:rsidRPr="00F203EB">
        <w:rPr>
          <w:rFonts w:eastAsiaTheme="minorEastAsia" w:cstheme="minorHAnsi"/>
          <w:b/>
          <w:bCs/>
        </w:rPr>
        <w:t>Mechanochemical coupling.</w:t>
      </w:r>
    </w:p>
    <w:p w14:paraId="67FDADBE" w14:textId="1C10831E" w:rsidR="00F203EB" w:rsidRDefault="00F203EB" w:rsidP="00F203EB">
      <w:pPr>
        <w:rPr>
          <w:rFonts w:eastAsiaTheme="minorEastAsia" w:cstheme="minorHAnsi"/>
        </w:rPr>
      </w:pPr>
      <w:r w:rsidRPr="00F203EB">
        <w:rPr>
          <w:rFonts w:eastAsiaTheme="minorEastAsia" w:cstheme="minorHAnsi"/>
        </w:rPr>
        <w:t xml:space="preserve">For the mutual coupling between actin cytoskeleton and polarity molecules, we assume that there is a local feedback loop with a linear dependence on relative concentrations. The chemical rates in the signaling kinetics are no longer constant but rather dependent on the local concentration of each respective actin network which evolves in both space and time. We assume that </w:t>
      </w:r>
      <w:proofErr w:type="spellStart"/>
      <w:r w:rsidRPr="00F203EB">
        <w:rPr>
          <w:rFonts w:eastAsiaTheme="minorEastAsia" w:cstheme="minorHAnsi"/>
        </w:rPr>
        <w:t>Rac</w:t>
      </w:r>
      <w:proofErr w:type="spellEnd"/>
      <w:r w:rsidRPr="00F203EB">
        <w:rPr>
          <w:rFonts w:eastAsiaTheme="minorEastAsia" w:cstheme="minorHAnsi"/>
        </w:rPr>
        <w:t xml:space="preserve"> and the branched actin network engage in a positive feedback loop and similarly so do Rho and the bundled actomyosin mesh by modifying the kinetic rates of </w:t>
      </w:r>
      <w:proofErr w:type="spellStart"/>
      <w:r w:rsidRPr="00F203EB">
        <w:rPr>
          <w:rFonts w:eastAsiaTheme="minorEastAsia" w:cstheme="minorHAnsi"/>
        </w:rPr>
        <w:t>Rac</w:t>
      </w:r>
      <w:proofErr w:type="spellEnd"/>
      <w:r w:rsidRPr="00F203EB">
        <w:rPr>
          <w:rFonts w:eastAsiaTheme="minorEastAsia" w:cstheme="minorHAnsi"/>
        </w:rPr>
        <w:t xml:space="preserve"> and Rho as follows:</w:t>
      </w:r>
    </w:p>
    <w:p w14:paraId="3BB22224" w14:textId="28789721" w:rsidR="00F203EB" w:rsidRPr="00F203EB" w:rsidRDefault="00F203EB" w:rsidP="00F203EB">
      <w:pP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∂t</m:t>
              </m:r>
            </m:den>
          </m:f>
          <m:r>
            <w:rPr>
              <w:rFonts w:ascii="Cambria Math" w:hAnsi="Cambria Math" w:cstheme="minorHAnsi"/>
            </w:rPr>
            <m:t>=A</m:t>
          </m:r>
          <m:r>
            <w:rPr>
              <w:rFonts w:ascii="Cambria Math" w:hAnsi="Cambria Math" w:cstheme="minorHAnsi"/>
            </w:rPr>
            <m:t>(1+α</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Rac</m:t>
              </m:r>
            </m:sup>
          </m:sSup>
          <m:d>
            <m:dPr>
              <m:ctrlPr>
                <w:rPr>
                  <w:rFonts w:ascii="Cambria Math" w:hAnsi="Cambria Math" w:cstheme="minorHAnsi"/>
                  <w:i/>
                </w:rPr>
              </m:ctrlPr>
            </m:dPr>
            <m:e>
              <m:r>
                <w:rPr>
                  <w:rFonts w:ascii="Cambria Math" w:hAnsi="Cambria Math" w:cstheme="minorHAnsi"/>
                </w:rPr>
                <m:t>s,t</m:t>
              </m:r>
            </m:e>
          </m:d>
          <m:r>
            <w:rPr>
              <w:rFonts w:ascii="Cambria Math" w:hAnsi="Cambria Math" w:cstheme="minorHAnsi"/>
            </w:rPr>
            <m:t>)</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AB+D</m:t>
          </m:r>
          <m:sSup>
            <m:sSupPr>
              <m:ctrlPr>
                <w:rPr>
                  <w:rFonts w:ascii="Cambria Math" w:hAnsi="Cambria Math" w:cstheme="minorHAnsi"/>
                  <w:i/>
                </w:rPr>
              </m:ctrlPr>
            </m:sSupPr>
            <m:e>
              <m:r>
                <m:rPr>
                  <m:sty m:val="p"/>
                </m:rPr>
                <w:rPr>
                  <w:rFonts w:ascii="Cambria Math" w:hAnsi="Cambria Math" w:cstheme="minorHAnsi"/>
                </w:rPr>
                <m:t>∇</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A,</m:t>
          </m:r>
        </m:oMath>
      </m:oMathPara>
    </w:p>
    <w:p w14:paraId="3BD49E2A" w14:textId="6E94445D" w:rsidR="00F203EB" w:rsidRDefault="00F203EB" w:rsidP="00F203EB">
      <w:pPr>
        <w:rPr>
          <w:rFonts w:cstheme="minorHAnsi"/>
        </w:rPr>
      </w:pPr>
      <m:oMathPara>
        <m:oMath>
          <m:f>
            <m:fPr>
              <m:ctrlPr>
                <w:rPr>
                  <w:rFonts w:ascii="Cambria Math" w:hAnsi="Cambria Math" w:cstheme="minorHAnsi"/>
                  <w:i/>
                </w:rPr>
              </m:ctrlPr>
            </m:fPr>
            <m:num>
              <m:r>
                <w:rPr>
                  <w:rFonts w:ascii="Cambria Math" w:hAnsi="Cambria Math" w:cstheme="minorHAnsi"/>
                </w:rPr>
                <m:t>∂B</m:t>
              </m:r>
            </m:num>
            <m:den>
              <m:r>
                <w:rPr>
                  <w:rFonts w:ascii="Cambria Math" w:hAnsi="Cambria Math" w:cstheme="minorHAnsi"/>
                </w:rPr>
                <m:t>∂t</m:t>
              </m:r>
            </m:den>
          </m:f>
          <m:r>
            <w:rPr>
              <w:rFonts w:ascii="Cambria Math" w:hAnsi="Cambria Math" w:cstheme="minorHAnsi"/>
            </w:rPr>
            <m:t>=B</m:t>
          </m:r>
          <m:d>
            <m:dPr>
              <m:ctrlPr>
                <w:rPr>
                  <w:rFonts w:ascii="Cambria Math" w:hAnsi="Cambria Math" w:cstheme="minorHAnsi"/>
                  <w:i/>
                </w:rPr>
              </m:ctrlPr>
            </m:dPr>
            <m:e>
              <m:r>
                <w:rPr>
                  <w:rFonts w:ascii="Cambria Math" w:hAnsi="Cambria Math" w:cstheme="minorHAnsi"/>
                </w:rPr>
                <m:t>1+α</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R</m:t>
                  </m:r>
                  <m:r>
                    <w:rPr>
                      <w:rFonts w:ascii="Cambria Math" w:hAnsi="Cambria Math" w:cstheme="minorHAnsi"/>
                    </w:rPr>
                    <m:t>ho</m:t>
                  </m:r>
                </m:sup>
              </m:sSup>
              <m:d>
                <m:dPr>
                  <m:ctrlPr>
                    <w:rPr>
                      <w:rFonts w:ascii="Cambria Math" w:hAnsi="Cambria Math" w:cstheme="minorHAnsi"/>
                      <w:i/>
                    </w:rPr>
                  </m:ctrlPr>
                </m:dPr>
                <m:e>
                  <m:r>
                    <w:rPr>
                      <w:rFonts w:ascii="Cambria Math" w:hAnsi="Cambria Math" w:cstheme="minorHAnsi"/>
                    </w:rPr>
                    <m:t>s,t</m:t>
                  </m:r>
                </m:e>
              </m:d>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AB+D</m:t>
          </m:r>
          <m:sSup>
            <m:sSupPr>
              <m:ctrlPr>
                <w:rPr>
                  <w:rFonts w:ascii="Cambria Math" w:hAnsi="Cambria Math" w:cstheme="minorHAnsi"/>
                  <w:i/>
                </w:rPr>
              </m:ctrlPr>
            </m:sSupPr>
            <m:e>
              <m:r>
                <m:rPr>
                  <m:sty m:val="p"/>
                </m:rPr>
                <w:rPr>
                  <w:rFonts w:ascii="Cambria Math" w:hAnsi="Cambria Math" w:cstheme="minorHAnsi"/>
                </w:rPr>
                <m:t>∇</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B</m:t>
          </m:r>
          <m:r>
            <w:rPr>
              <w:rFonts w:ascii="Cambria Math" w:eastAsiaTheme="minorEastAsia" w:hAnsi="Cambria Math" w:cstheme="minorHAnsi"/>
            </w:rPr>
            <m:t>,</m:t>
          </m:r>
        </m:oMath>
      </m:oMathPara>
    </w:p>
    <w:p w14:paraId="069921CB" w14:textId="53713129" w:rsidR="00F203EB" w:rsidRDefault="00F203EB" w:rsidP="00F203EB">
      <w:pPr>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α</m:t>
        </m:r>
      </m:oMath>
      <w:r w:rsidRPr="00F203EB">
        <w:rPr>
          <w:rFonts w:eastAsiaTheme="minorEastAsia" w:cstheme="minorHAnsi"/>
        </w:rPr>
        <w:t xml:space="preserve"> represents the strength of the coupling from the polarity molecules to</w:t>
      </w:r>
      <w:r>
        <w:rPr>
          <w:rFonts w:eastAsiaTheme="minorEastAsia" w:cstheme="minorHAnsi"/>
        </w:rPr>
        <w:t xml:space="preserve"> </w:t>
      </w:r>
      <w:r w:rsidRPr="00F203EB">
        <w:rPr>
          <w:rFonts w:eastAsiaTheme="minorEastAsia" w:cstheme="minorHAnsi"/>
        </w:rPr>
        <w:t>the cytoskeleton</w:t>
      </w:r>
      <w:r>
        <w:rPr>
          <w:rFonts w:eastAsiaTheme="minorEastAsia" w:cstheme="minorHAnsi"/>
        </w:rPr>
        <w:t>.</w:t>
      </w:r>
    </w:p>
    <w:p w14:paraId="67BB725D" w14:textId="77777777" w:rsidR="00F203EB" w:rsidRDefault="00F203EB" w:rsidP="00F203EB">
      <w:pPr>
        <w:rPr>
          <w:rFonts w:eastAsiaTheme="minorEastAsia" w:cstheme="minorHAnsi"/>
        </w:rPr>
      </w:pPr>
    </w:p>
    <w:p w14:paraId="5214C6E6" w14:textId="55CC3F54" w:rsidR="00F203EB" w:rsidRDefault="00F203EB" w:rsidP="00F203EB">
      <w:pPr>
        <w:rPr>
          <w:rFonts w:eastAsiaTheme="minorEastAsia" w:cstheme="minorHAnsi"/>
        </w:rPr>
      </w:pPr>
      <w:r w:rsidRPr="00F203EB">
        <w:rPr>
          <w:rFonts w:eastAsiaTheme="minorEastAsia" w:cstheme="minorHAnsi"/>
        </w:rPr>
        <w:t>In principle, other choices for actin dependence on the signaling kinetic rates could have been introduced -- for example, if only one of these three parameters</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off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fb</m:t>
            </m:r>
          </m:sub>
        </m:sSub>
      </m:oMath>
      <w:r w:rsidRPr="00F203EB">
        <w:rPr>
          <w:rFonts w:eastAsiaTheme="minorEastAsia" w:cstheme="minorHAnsi"/>
        </w:rPr>
        <w:t xml:space="preserve">) is sensitive to feedback from actin, while the other two are constant (or only two are actin-dependent, or all three). We found that when the actin dependence appears only in the enhanced recruitment rate,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fb</m:t>
            </m:r>
          </m:sub>
        </m:sSub>
      </m:oMath>
      <w:r w:rsidRPr="00F203EB">
        <w:rPr>
          <w:rFonts w:eastAsiaTheme="minorEastAsia" w:cstheme="minorHAnsi"/>
        </w:rPr>
        <w:t xml:space="preserve">, the model shows a high polarization probability (90%), instead of 100% polarization probability. However, when actin dependence is removed from the enhanced recruitment association rate, while the other two rates do depend on actin, the polarization probability falls below 10%. This result indicates that other spatial dependencies of kinetic rates could have been chosen, but the results presented here are for the </w:t>
      </w:r>
      <w:r w:rsidR="00CB56E9" w:rsidRPr="00F203EB">
        <w:rPr>
          <w:rFonts w:eastAsiaTheme="minorEastAsia" w:cstheme="minorHAnsi"/>
        </w:rPr>
        <w:t>choice</w:t>
      </w:r>
      <w:r w:rsidRPr="00F203EB">
        <w:rPr>
          <w:rFonts w:eastAsiaTheme="minorEastAsia" w:cstheme="minorHAnsi"/>
        </w:rPr>
        <w:t xml:space="preserve"> in </w:t>
      </w:r>
      <w:proofErr w:type="spellStart"/>
      <w:r w:rsidRPr="00F203EB">
        <w:rPr>
          <w:rFonts w:eastAsiaTheme="minorEastAsia" w:cstheme="minorHAnsi"/>
        </w:rPr>
        <w:t>Eqs</w:t>
      </w:r>
      <w:proofErr w:type="spellEnd"/>
      <w:r w:rsidRPr="00F203EB">
        <w:rPr>
          <w:rFonts w:eastAsiaTheme="minorEastAsia" w:cstheme="minorHAnsi"/>
        </w:rPr>
        <w:t>.</w:t>
      </w:r>
      <w:r>
        <w:rPr>
          <w:rFonts w:eastAsiaTheme="minorEastAsia" w:cstheme="minorHAnsi"/>
        </w:rPr>
        <w:t xml:space="preserve"> </w:t>
      </w:r>
      <w:r w:rsidRPr="00F203EB">
        <w:rPr>
          <w:rFonts w:eastAsiaTheme="minorEastAsia" w:cstheme="minorHAnsi"/>
        </w:rPr>
        <w:t>S3-S6.</w:t>
      </w:r>
    </w:p>
    <w:p w14:paraId="21A6AF1E" w14:textId="77777777" w:rsidR="00281FDA" w:rsidRDefault="00281FDA" w:rsidP="00F203EB">
      <w:pPr>
        <w:rPr>
          <w:rFonts w:eastAsiaTheme="minorEastAsia" w:cstheme="minorHAnsi"/>
        </w:rPr>
      </w:pPr>
    </w:p>
    <w:p w14:paraId="33EE4716" w14:textId="28FD23A6" w:rsidR="00281FDA" w:rsidRDefault="00281FDA" w:rsidP="00F203EB">
      <w:pPr>
        <w:rPr>
          <w:rFonts w:eastAsiaTheme="minorEastAsia" w:cstheme="minorHAnsi"/>
        </w:rPr>
      </w:pPr>
      <w:r>
        <w:rPr>
          <w:rFonts w:eastAsiaTheme="minorEastAsia" w:cstheme="minorHAnsi"/>
        </w:rPr>
        <w:t>PARAM TABLE</w:t>
      </w:r>
    </w:p>
    <w:p w14:paraId="7FC6A483" w14:textId="77777777" w:rsidR="00281FDA" w:rsidRDefault="00281FDA" w:rsidP="00F203EB">
      <w:pPr>
        <w:rPr>
          <w:rFonts w:eastAsiaTheme="minorEastAsia" w:cstheme="minorHAnsi"/>
        </w:rPr>
      </w:pPr>
    </w:p>
    <w:p w14:paraId="27437AD7" w14:textId="46D5C368" w:rsidR="00281FDA" w:rsidRPr="00281FDA" w:rsidRDefault="00281FDA" w:rsidP="00281FDA">
      <w:pPr>
        <w:rPr>
          <w:rFonts w:eastAsiaTheme="minorEastAsia" w:cstheme="minorHAnsi"/>
          <w:b/>
          <w:bCs/>
        </w:rPr>
      </w:pPr>
      <w:r w:rsidRPr="00281FDA">
        <w:rPr>
          <w:rFonts w:eastAsiaTheme="minorEastAsia" w:cstheme="minorHAnsi"/>
          <w:b/>
          <w:bCs/>
        </w:rPr>
        <w:t>Numerical simulations</w:t>
      </w:r>
      <w:r w:rsidRPr="00281FDA">
        <w:rPr>
          <w:rFonts w:eastAsiaTheme="minorEastAsia" w:cstheme="minorHAnsi"/>
          <w:b/>
          <w:bCs/>
        </w:rPr>
        <w:t>.</w:t>
      </w:r>
    </w:p>
    <w:p w14:paraId="53826AD9" w14:textId="07151F17" w:rsidR="00281FDA" w:rsidRPr="00281FDA" w:rsidRDefault="00281FDA" w:rsidP="00281FDA">
      <w:pPr>
        <w:rPr>
          <w:rFonts w:eastAsiaTheme="minorEastAsia" w:cstheme="minorHAnsi"/>
        </w:rPr>
      </w:pPr>
      <w:r w:rsidRPr="00281FDA">
        <w:rPr>
          <w:rFonts w:eastAsiaTheme="minorEastAsia" w:cstheme="minorHAnsi"/>
        </w:rPr>
        <w:t xml:space="preserve">The theoretical approach provided above could describe the actin networks concentration and polarity molecules on a one-dimensional curve or a two-dimensional surface of the plasma membrane. The numerical simulations carried out here were on one-dimensional circles for ease of visualization, but we believe the results here could be reproduced in higher dimensions </w:t>
      </w:r>
      <w:r w:rsidRPr="00281FDA">
        <w:rPr>
          <w:rFonts w:eastAsiaTheme="minorEastAsia" w:cstheme="minorHAnsi"/>
        </w:rPr>
        <w:lastRenderedPageBreak/>
        <w:t xml:space="preserve">on arbitrary geometries. To simulate the dynamics of cell polarization, the computational domain representing concentrations in the plasma membrane and a thin volume of cytoplasm adjacent to the membrane is discretized using 101 points with an averaged spatial discretization of </w:t>
      </w:r>
      <m:oMath>
        <m:r>
          <m:rPr>
            <m:sty m:val="p"/>
          </m:rPr>
          <w:rPr>
            <w:rFonts w:ascii="Cambria Math" w:eastAsiaTheme="minorEastAsia" w:hAnsi="Cambria Math" w:cstheme="minorHAnsi"/>
          </w:rPr>
          <m:t>Δ</m:t>
        </m:r>
        <m:r>
          <w:rPr>
            <w:rFonts w:ascii="Cambria Math" w:eastAsiaTheme="minorEastAsia" w:hAnsi="Cambria Math" w:cstheme="minorHAnsi"/>
          </w:rPr>
          <m:t>s=0.1</m:t>
        </m:r>
        <m:r>
          <w:rPr>
            <w:rFonts w:ascii="Cambria Math" w:eastAsiaTheme="minorEastAsia" w:hAnsi="Cambria Math" w:cstheme="minorHAnsi"/>
          </w:rPr>
          <m:t>μm</m:t>
        </m:r>
      </m:oMath>
      <w:r w:rsidRPr="00281FDA">
        <w:rPr>
          <w:rFonts w:eastAsiaTheme="minorEastAsia" w:cstheme="minorHAnsi"/>
        </w:rPr>
        <w:t xml:space="preserve">. The temporal discretization is </w:t>
      </w:r>
      <m:oMath>
        <m:r>
          <m:rPr>
            <m:sty m:val="p"/>
          </m:rPr>
          <w:rPr>
            <w:rFonts w:ascii="Cambria Math" w:eastAsiaTheme="minorEastAsia" w:hAnsi="Cambria Math" w:cstheme="minorHAnsi"/>
          </w:rPr>
          <m:t>Δ</m:t>
        </m:r>
        <m:r>
          <w:rPr>
            <w:rFonts w:ascii="Cambria Math" w:eastAsiaTheme="minorEastAsia" w:hAnsi="Cambria Math" w:cstheme="minorHAnsi"/>
          </w:rPr>
          <m:t>t=0.01</m:t>
        </m:r>
        <m:r>
          <w:rPr>
            <w:rFonts w:ascii="Cambria Math" w:eastAsiaTheme="minorEastAsia" w:hAnsi="Cambria Math" w:cstheme="minorHAnsi"/>
          </w:rPr>
          <m:t>s</m:t>
        </m:r>
      </m:oMath>
      <w:r w:rsidRPr="00281FDA">
        <w:rPr>
          <w:rFonts w:eastAsiaTheme="minorEastAsia" w:cstheme="minorHAnsi"/>
        </w:rPr>
        <w:t xml:space="preserve"> and simulations are run to 30-100 seconds. The codes are written and solved in Matlab. Model parameters along with justifications for the choice of values are provided in supplementary material,</w:t>
      </w:r>
      <w:r>
        <w:rPr>
          <w:rFonts w:eastAsiaTheme="minorEastAsia" w:cstheme="minorHAnsi"/>
        </w:rPr>
        <w:t xml:space="preserve"> </w:t>
      </w:r>
      <w:r w:rsidRPr="00281FDA">
        <w:rPr>
          <w:rFonts w:eastAsiaTheme="minorEastAsia" w:cstheme="minorHAnsi"/>
        </w:rPr>
        <w:t>Table</w:t>
      </w:r>
      <w:r>
        <w:rPr>
          <w:rFonts w:eastAsiaTheme="minorEastAsia" w:cstheme="minorHAnsi"/>
        </w:rPr>
        <w:t xml:space="preserve"> S1. </w:t>
      </w:r>
      <w:r w:rsidRPr="00281FDA">
        <w:rPr>
          <w:rFonts w:eastAsiaTheme="minorEastAsia" w:cstheme="minorHAnsi"/>
        </w:rPr>
        <w:t>We perform simulations using the baseline parameter values listed in Table S1, unless otherwise indicated.</w:t>
      </w:r>
      <w:r>
        <w:rPr>
          <w:rFonts w:eastAsiaTheme="minorEastAsia" w:cstheme="minorHAnsi"/>
        </w:rPr>
        <w:t xml:space="preserve"> </w:t>
      </w:r>
      <w:r w:rsidRPr="00281FDA">
        <w:rPr>
          <w:rFonts w:eastAsiaTheme="minorEastAsia" w:cstheme="minorHAnsi"/>
        </w:rPr>
        <w:t xml:space="preserve">The computational code is freely available online on a </w:t>
      </w:r>
      <w:proofErr w:type="spellStart"/>
      <w:r w:rsidRPr="00281FDA">
        <w:rPr>
          <w:rFonts w:eastAsiaTheme="minorEastAsia" w:cstheme="minorHAnsi"/>
        </w:rPr>
        <w:t>Github</w:t>
      </w:r>
      <w:proofErr w:type="spellEnd"/>
      <w:r w:rsidRPr="00281FDA">
        <w:rPr>
          <w:rFonts w:eastAsiaTheme="minorEastAsia" w:cstheme="minorHAnsi"/>
        </w:rPr>
        <w:t xml:space="preserve"> public repository:</w:t>
      </w:r>
      <w:r>
        <w:rPr>
          <w:rFonts w:eastAsiaTheme="minorEastAsia" w:cstheme="minorHAnsi"/>
        </w:rPr>
        <w:t xml:space="preserve"> </w:t>
      </w:r>
      <w:r w:rsidRPr="00281FDA">
        <w:rPr>
          <w:rFonts w:eastAsiaTheme="minorEastAsia" w:cstheme="minorHAnsi"/>
        </w:rPr>
        <w:t>https://github.com/CoposLab/Co-polarity.</w:t>
      </w:r>
    </w:p>
    <w:p w14:paraId="4D49E577" w14:textId="77777777" w:rsidR="00281FDA" w:rsidRPr="00281FDA" w:rsidRDefault="00281FDA" w:rsidP="00281FDA">
      <w:pPr>
        <w:rPr>
          <w:rFonts w:eastAsiaTheme="minorEastAsia" w:cstheme="minorHAnsi"/>
        </w:rPr>
      </w:pPr>
    </w:p>
    <w:p w14:paraId="26F4EFE2" w14:textId="77777777" w:rsidR="00281FDA" w:rsidRPr="00281FDA" w:rsidRDefault="00281FDA" w:rsidP="00281FDA">
      <w:pPr>
        <w:rPr>
          <w:rFonts w:eastAsiaTheme="minorEastAsia" w:cstheme="minorHAnsi"/>
        </w:rPr>
      </w:pPr>
      <w:r w:rsidRPr="00281FDA">
        <w:rPr>
          <w:rFonts w:eastAsiaTheme="minorEastAsia" w:cstheme="minorHAnsi"/>
        </w:rPr>
        <w:t xml:space="preserve">The actin dynamics PDEs in Eq. S1 are solved on a circular domain using Crank-Nicolson finite difference numerical method with periodic boundary conditions. The actin networks are randomly distributed initially with equal relative concentrations between branched and bundled networks. </w:t>
      </w:r>
    </w:p>
    <w:p w14:paraId="1DA368ED" w14:textId="77777777" w:rsidR="00281FDA" w:rsidRPr="00281FDA" w:rsidRDefault="00281FDA" w:rsidP="00281FDA">
      <w:pPr>
        <w:rPr>
          <w:rFonts w:eastAsiaTheme="minorEastAsia" w:cstheme="minorHAnsi"/>
        </w:rPr>
      </w:pPr>
    </w:p>
    <w:p w14:paraId="20FD0BF0" w14:textId="0D18E7E4" w:rsidR="00281FDA" w:rsidRPr="00281FDA" w:rsidRDefault="00281FDA" w:rsidP="00281FDA">
      <w:pPr>
        <w:rPr>
          <w:rFonts w:eastAsiaTheme="minorEastAsia" w:cstheme="minorHAnsi"/>
        </w:rPr>
      </w:pPr>
      <w:r w:rsidRPr="00281FDA">
        <w:rPr>
          <w:rFonts w:eastAsiaTheme="minorEastAsia" w:cstheme="minorHAnsi"/>
        </w:rPr>
        <w:t xml:space="preserve">A modified Gillespie algorithm is used for the next reaction time for the polarity molecules. The time between Markov jumps is exponentially distributed with individual rate as provided in </w:t>
      </w:r>
      <w:proofErr w:type="gramStart"/>
      <w:r w:rsidRPr="00281FDA">
        <w:rPr>
          <w:rFonts w:eastAsiaTheme="minorEastAsia" w:cstheme="minorHAnsi"/>
        </w:rPr>
        <w:t>Eq.S</w:t>
      </w:r>
      <w:proofErr w:type="gramEnd"/>
      <w:r w:rsidRPr="00281FDA">
        <w:rPr>
          <w:rFonts w:eastAsiaTheme="minorEastAsia" w:cstheme="minorHAnsi"/>
        </w:rPr>
        <w:t xml:space="preserve">2. In between the jumps, the molecules with locations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Rac</m:t>
            </m:r>
          </m:sup>
        </m:sSubSup>
        <m:r>
          <w:rPr>
            <w:rFonts w:ascii="Cambria Math" w:eastAsiaTheme="minorEastAsia" w:hAnsi="Cambria Math" w:cstheme="minorHAnsi"/>
          </w:rPr>
          <m:t>(t)</m:t>
        </m:r>
      </m:oMath>
      <w:r w:rsidRPr="00281FDA">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Rho</m:t>
            </m:r>
          </m:sup>
        </m:sSubSup>
        <m:r>
          <w:rPr>
            <w:rFonts w:ascii="Cambria Math" w:eastAsiaTheme="minorEastAsia" w:hAnsi="Cambria Math" w:cstheme="minorHAnsi"/>
          </w:rPr>
          <m:t>(t)</m:t>
        </m:r>
      </m:oMath>
      <w:r w:rsidRPr="00281FDA">
        <w:rPr>
          <w:rFonts w:eastAsiaTheme="minorEastAsia" w:cstheme="minorHAnsi"/>
        </w:rPr>
        <w:t xml:space="preserve">, where </w:t>
      </w:r>
      <m:oMath>
        <m:r>
          <w:rPr>
            <w:rFonts w:ascii="Cambria Math" w:eastAsiaTheme="minorEastAsia" w:hAnsi="Cambria Math" w:cstheme="minorHAnsi"/>
          </w:rPr>
          <m:t>i</m:t>
        </m:r>
      </m:oMath>
      <w:r w:rsidRPr="00281FDA">
        <w:rPr>
          <w:rFonts w:eastAsiaTheme="minorEastAsia" w:cstheme="minorHAnsi"/>
        </w:rPr>
        <w:t xml:space="preserve"> is the index of the specific molecule, undergo Brownian motion on the membrane with diffusion coefficient </w:t>
      </w:r>
      <m:oMath>
        <m:r>
          <w:rPr>
            <w:rFonts w:ascii="Cambria Math" w:eastAsiaTheme="minorEastAsia" w:hAnsi="Cambria Math" w:cstheme="minorHAnsi"/>
          </w:rPr>
          <m:t>d</m:t>
        </m:r>
      </m:oMath>
      <w:r>
        <w:rPr>
          <w:rFonts w:eastAsiaTheme="minorEastAsia" w:cstheme="minorHAnsi"/>
        </w:rPr>
        <w:t xml:space="preserve">: </w:t>
      </w:r>
      <m:oMath>
        <m:r>
          <m:rPr>
            <m:sty m:val="p"/>
          </m:rPr>
          <w:rPr>
            <w:rFonts w:ascii="Cambria Math" w:eastAsiaTheme="minorEastAsia" w:hAnsi="Cambria Math" w:cstheme="minorHAnsi"/>
          </w:rPr>
          <m:t>Δ</m:t>
        </m:r>
        <m:r>
          <w:rPr>
            <w:rFonts w:ascii="Cambria Math" w:eastAsiaTheme="minorEastAsia" w:hAnsi="Cambria Math" w:cstheme="minorHAnsi"/>
          </w:rPr>
          <m:t>x=</m:t>
        </m:r>
        <m:rad>
          <m:radPr>
            <m:degHide m:val="1"/>
            <m:ctrlPr>
              <w:rPr>
                <w:rFonts w:ascii="Cambria Math" w:eastAsiaTheme="minorEastAsia" w:hAnsi="Cambria Math" w:cstheme="minorHAnsi"/>
                <w:i/>
              </w:rPr>
            </m:ctrlPr>
          </m:radPr>
          <m:deg/>
          <m:e>
            <m:r>
              <w:rPr>
                <w:rFonts w:ascii="Cambria Math" w:eastAsiaTheme="minorEastAsia" w:hAnsi="Cambria Math" w:cstheme="minorHAnsi"/>
              </w:rPr>
              <m:t>2d</m:t>
            </m:r>
            <m:r>
              <m:rPr>
                <m:sty m:val="p"/>
              </m:rPr>
              <w:rPr>
                <w:rFonts w:ascii="Cambria Math" w:eastAsiaTheme="minorEastAsia" w:hAnsi="Cambria Math" w:cstheme="minorHAnsi"/>
              </w:rPr>
              <m:t>Δ</m:t>
            </m:r>
            <m:r>
              <m:rPr>
                <m:sty m:val="p"/>
              </m:rPr>
              <w:rPr>
                <w:rFonts w:ascii="Cambria Math" w:eastAsiaTheme="minorEastAsia" w:hAnsi="Cambria Math" w:cstheme="minorHAnsi"/>
              </w:rPr>
              <m:t>t</m:t>
            </m:r>
          </m:e>
        </m:rad>
      </m:oMath>
      <w:r>
        <w:rPr>
          <w:rFonts w:eastAsiaTheme="minorEastAsia" w:cstheme="minorHAnsi"/>
        </w:rPr>
        <w:t xml:space="preserve">. </w:t>
      </w:r>
      <w:r w:rsidRPr="00281FDA">
        <w:rPr>
          <w:rFonts w:eastAsiaTheme="minorEastAsia" w:cstheme="minorHAnsi"/>
        </w:rPr>
        <w:t xml:space="preserve">Since we enforce segregation of </w:t>
      </w:r>
      <w:proofErr w:type="spellStart"/>
      <w:r w:rsidRPr="00281FDA">
        <w:rPr>
          <w:rFonts w:eastAsiaTheme="minorEastAsia" w:cstheme="minorHAnsi"/>
        </w:rPr>
        <w:t>Rac</w:t>
      </w:r>
      <w:proofErr w:type="spellEnd"/>
      <w:r w:rsidRPr="00281FDA">
        <w:rPr>
          <w:rFonts w:eastAsiaTheme="minorEastAsia" w:cstheme="minorHAnsi"/>
        </w:rPr>
        <w:t xml:space="preserve"> and Rho, collisions between a Rac molecule and a Rho molecule in the diffusive process may occur. We resolve collision events by not allowing either molecule to move into the space (interval of width </w:t>
      </w:r>
      <m:oMath>
        <m:r>
          <m:rPr>
            <m:sty m:val="p"/>
          </m:rPr>
          <w:rPr>
            <w:rFonts w:ascii="Cambria Math" w:eastAsiaTheme="minorEastAsia" w:hAnsi="Cambria Math" w:cstheme="minorHAnsi"/>
          </w:rPr>
          <m:t>Δ</m:t>
        </m:r>
        <m:r>
          <w:rPr>
            <w:rFonts w:ascii="Cambria Math" w:eastAsiaTheme="minorEastAsia" w:hAnsi="Cambria Math" w:cstheme="minorHAnsi"/>
          </w:rPr>
          <m:t>x</m:t>
        </m:r>
      </m:oMath>
      <w:r w:rsidRPr="00281FDA">
        <w:rPr>
          <w:rFonts w:eastAsiaTheme="minorEastAsia" w:cstheme="minorHAnsi"/>
        </w:rPr>
        <w:t xml:space="preserve"> around a given molecule) that would result in overlap (collisions between Rac and Rac or Rho and Rho molecules are tolerated). Other more sophisticated collision resolution methods could have been employed, but for simplicity we chose this minimal dynamic. We have assessed what would happen in the absence of any such steric interaction, by running 20 simulations without any collision detection (with default values for all other parameters) and found a polarization probability of 95% (when such probability is 100% in the presence of steric interaction). In the instances of polarity establishment, the cell polarizes by actin dynamics but with less well-defined peaks in </w:t>
      </w:r>
      <w:proofErr w:type="spellStart"/>
      <w:r w:rsidRPr="00281FDA">
        <w:rPr>
          <w:rFonts w:eastAsiaTheme="minorEastAsia" w:cstheme="minorHAnsi"/>
        </w:rPr>
        <w:t>Rac</w:t>
      </w:r>
      <w:proofErr w:type="spellEnd"/>
      <w:r w:rsidRPr="00281FDA">
        <w:rPr>
          <w:rFonts w:eastAsiaTheme="minorEastAsia" w:cstheme="minorHAnsi"/>
        </w:rPr>
        <w:t xml:space="preserve"> and Rho concentrations as illustrated in Fig</w:t>
      </w:r>
      <w:r>
        <w:rPr>
          <w:rFonts w:eastAsiaTheme="minorEastAsia" w:cstheme="minorHAnsi"/>
        </w:rPr>
        <w:t>. S3</w:t>
      </w:r>
      <w:r w:rsidRPr="00281FDA">
        <w:rPr>
          <w:rFonts w:eastAsiaTheme="minorEastAsia" w:cstheme="minorHAnsi"/>
        </w:rPr>
        <w:t xml:space="preserve">. Thus, it seems that the assumed steric repulsion is helpful for the polarization (by assisting spatial segregation of </w:t>
      </w:r>
      <w:proofErr w:type="spellStart"/>
      <w:r w:rsidRPr="00281FDA">
        <w:rPr>
          <w:rFonts w:eastAsiaTheme="minorEastAsia" w:cstheme="minorHAnsi"/>
        </w:rPr>
        <w:t>Rac</w:t>
      </w:r>
      <w:proofErr w:type="spellEnd"/>
      <w:r w:rsidRPr="00281FDA">
        <w:rPr>
          <w:rFonts w:eastAsiaTheme="minorEastAsia" w:cstheme="minorHAnsi"/>
        </w:rPr>
        <w:t xml:space="preserve"> and Rho), but not </w:t>
      </w:r>
      <w:r w:rsidRPr="00281FDA">
        <w:rPr>
          <w:rFonts w:eastAsiaTheme="minorEastAsia" w:cstheme="minorHAnsi"/>
        </w:rPr>
        <w:t>necessary</w:t>
      </w:r>
      <w:r w:rsidRPr="00281FDA">
        <w:rPr>
          <w:rFonts w:eastAsiaTheme="minorEastAsia" w:cstheme="minorHAnsi"/>
        </w:rPr>
        <w:t xml:space="preserve"> to the overall results of the model.</w:t>
      </w:r>
    </w:p>
    <w:p w14:paraId="26BFC6BD" w14:textId="77777777" w:rsidR="00281FDA" w:rsidRPr="00281FDA" w:rsidRDefault="00281FDA" w:rsidP="00281FDA">
      <w:pPr>
        <w:rPr>
          <w:rFonts w:eastAsiaTheme="minorEastAsia" w:cstheme="minorHAnsi"/>
        </w:rPr>
      </w:pPr>
    </w:p>
    <w:p w14:paraId="2637FE41" w14:textId="4A7B0278" w:rsidR="00281FDA" w:rsidRPr="00281FDA" w:rsidRDefault="00281FDA" w:rsidP="00281FDA">
      <w:pPr>
        <w:rPr>
          <w:rFonts w:eastAsiaTheme="minorEastAsia" w:cstheme="minorHAnsi"/>
          <w:b/>
          <w:bCs/>
        </w:rPr>
      </w:pPr>
      <w:r w:rsidRPr="00281FDA">
        <w:rPr>
          <w:rFonts w:eastAsiaTheme="minorEastAsia" w:cstheme="minorHAnsi"/>
          <w:b/>
          <w:bCs/>
        </w:rPr>
        <w:t xml:space="preserve">The doublet </w:t>
      </w:r>
      <w:proofErr w:type="gramStart"/>
      <w:r w:rsidRPr="00281FDA">
        <w:rPr>
          <w:rFonts w:eastAsiaTheme="minorEastAsia" w:cstheme="minorHAnsi"/>
          <w:b/>
          <w:bCs/>
        </w:rPr>
        <w:t>model</w:t>
      </w:r>
      <w:proofErr w:type="gramEnd"/>
      <w:r w:rsidRPr="00281FDA">
        <w:rPr>
          <w:rFonts w:eastAsiaTheme="minorEastAsia" w:cstheme="minorHAnsi"/>
          <w:b/>
          <w:bCs/>
        </w:rPr>
        <w:t>.</w:t>
      </w:r>
    </w:p>
    <w:p w14:paraId="0F0CA620" w14:textId="77777777" w:rsidR="00CB56E9" w:rsidRDefault="00281FDA" w:rsidP="00281FDA">
      <w:pPr>
        <w:rPr>
          <w:rFonts w:eastAsiaTheme="minorEastAsia" w:cstheme="minorHAnsi"/>
        </w:rPr>
      </w:pPr>
      <w:r w:rsidRPr="00281FDA">
        <w:rPr>
          <w:rFonts w:eastAsiaTheme="minorEastAsia" w:cstheme="minorHAnsi"/>
        </w:rPr>
        <w:t xml:space="preserve">The model is extended to a pair of cells by implementing two copies of the single cell model simultaneously, where each cell has its own mechanical and biochemical networks. A contact region is defined between the two cells as 25% of the cell membrane in each cell. </w:t>
      </w:r>
    </w:p>
    <w:p w14:paraId="74313AEF" w14:textId="1FAEC6C8" w:rsidR="00CB56E9" w:rsidRDefault="00CB56E9" w:rsidP="00281FDA">
      <w:pPr>
        <w:rPr>
          <w:rFonts w:eastAsiaTheme="minorEastAsia" w:cstheme="minorHAnsi"/>
        </w:rPr>
      </w:pPr>
      <w:r w:rsidRPr="00CB56E9">
        <w:rPr>
          <w:rFonts w:eastAsiaTheme="minorEastAsia" w:cstheme="minorHAnsi"/>
          <w:highlight w:val="yellow"/>
        </w:rPr>
        <w:t xml:space="preserve">Define </w:t>
      </w:r>
      <w:proofErr w:type="spellStart"/>
      <w:r w:rsidRPr="00CB56E9">
        <w:rPr>
          <w:rFonts w:eastAsiaTheme="minorEastAsia" w:cstheme="minorHAnsi"/>
          <w:highlight w:val="yellow"/>
        </w:rPr>
        <w:t>scc</w:t>
      </w:r>
      <w:proofErr w:type="spellEnd"/>
      <w:r w:rsidRPr="00CB56E9">
        <w:rPr>
          <w:rFonts w:eastAsiaTheme="minorEastAsia" w:cstheme="minorHAnsi"/>
          <w:highlight w:val="yellow"/>
        </w:rPr>
        <w:t xml:space="preserve"> here.</w:t>
      </w:r>
    </w:p>
    <w:p w14:paraId="58E83BD3" w14:textId="59B447BE" w:rsidR="00CB56E9" w:rsidRDefault="00281FDA" w:rsidP="00281FDA">
      <w:pPr>
        <w:rPr>
          <w:rFonts w:eastAsiaTheme="minorEastAsia" w:cstheme="minorHAnsi"/>
        </w:rPr>
      </w:pPr>
      <w:r w:rsidRPr="00281FDA">
        <w:rPr>
          <w:rFonts w:eastAsiaTheme="minorEastAsia" w:cstheme="minorHAnsi"/>
        </w:rPr>
        <w:t>We denote the cell on the left as ``Cell 1" and the cell on the right as ``Cell 2." The contact region is centered at 270</w:t>
      </w:r>
      <w:r>
        <w:rPr>
          <w:rFonts w:ascii="Calibri" w:eastAsiaTheme="minorEastAsia" w:hAnsi="Calibri" w:cs="Calibri"/>
        </w:rPr>
        <w:t>°</w:t>
      </w:r>
      <w:r>
        <w:rPr>
          <w:rFonts w:eastAsiaTheme="minorEastAsia" w:cstheme="minorHAnsi"/>
        </w:rPr>
        <w:t xml:space="preserve"> </w:t>
      </w:r>
      <w:r w:rsidRPr="00281FDA">
        <w:rPr>
          <w:rFonts w:eastAsiaTheme="minorEastAsia" w:cstheme="minorHAnsi"/>
        </w:rPr>
        <w:t>counterclockwise from the top of the cell in Cell 1 and centered at 90</w:t>
      </w:r>
      <w:r>
        <w:rPr>
          <w:rFonts w:ascii="Calibri" w:eastAsiaTheme="minorEastAsia" w:hAnsi="Calibri" w:cs="Calibri"/>
        </w:rPr>
        <w:t>°</w:t>
      </w:r>
      <w:r>
        <w:rPr>
          <w:rFonts w:ascii="Calibri" w:eastAsiaTheme="minorEastAsia" w:hAnsi="Calibri" w:cs="Calibri"/>
        </w:rPr>
        <w:t xml:space="preserve"> </w:t>
      </w:r>
      <w:r w:rsidRPr="00281FDA">
        <w:rPr>
          <w:rFonts w:eastAsiaTheme="minorEastAsia" w:cstheme="minorHAnsi"/>
        </w:rPr>
        <w:t xml:space="preserve">in Cell 2. </w:t>
      </w:r>
    </w:p>
    <w:p w14:paraId="42505A4B" w14:textId="77777777" w:rsidR="00CB56E9" w:rsidRDefault="00281FDA" w:rsidP="00281FDA">
      <w:pPr>
        <w:rPr>
          <w:rFonts w:eastAsiaTheme="minorEastAsia" w:cstheme="minorHAnsi"/>
        </w:rPr>
      </w:pPr>
      <w:r w:rsidRPr="00281FDA">
        <w:rPr>
          <w:rFonts w:eastAsiaTheme="minorEastAsia" w:cstheme="minorHAnsi"/>
        </w:rPr>
        <w:t xml:space="preserve">All pathways of communication between the two cells are implemented only in this contact region. </w:t>
      </w:r>
    </w:p>
    <w:p w14:paraId="0FD741C3" w14:textId="50029262" w:rsidR="00CB56E9" w:rsidRDefault="00CB56E9" w:rsidP="00281FDA">
      <w:pPr>
        <w:rPr>
          <w:rFonts w:eastAsiaTheme="minorEastAsia" w:cstheme="minorHAnsi"/>
        </w:rPr>
      </w:pPr>
      <w:r w:rsidRPr="00CB56E9">
        <w:rPr>
          <w:rFonts w:eastAsiaTheme="minorEastAsia" w:cstheme="minorHAnsi"/>
          <w:highlight w:val="yellow"/>
        </w:rPr>
        <w:lastRenderedPageBreak/>
        <w:t>Describe what is done at the cell-cell region for a given interaction.</w:t>
      </w:r>
    </w:p>
    <w:p w14:paraId="2EEA373E" w14:textId="77777777" w:rsidR="00CB56E9" w:rsidRDefault="00CB56E9" w:rsidP="00281FDA">
      <w:pPr>
        <w:rPr>
          <w:rFonts w:eastAsiaTheme="minorEastAsia" w:cstheme="minorHAnsi"/>
        </w:rPr>
      </w:pPr>
    </w:p>
    <w:p w14:paraId="325E0D40" w14:textId="77777777" w:rsidR="00CB56E9" w:rsidRDefault="00281FDA" w:rsidP="00281FDA">
      <w:pPr>
        <w:rPr>
          <w:rFonts w:eastAsiaTheme="minorEastAsia" w:cstheme="minorHAnsi"/>
        </w:rPr>
      </w:pPr>
      <w:r w:rsidRPr="00CB56E9">
        <w:rPr>
          <w:rFonts w:eastAsiaTheme="minorEastAsia" w:cstheme="minorHAnsi"/>
        </w:rPr>
        <w:t xml:space="preserve">The polarity axis of each cell is defined as an angle counterclockwise from the top of the cell. When a cell polarizes, we threshold the region of the cell membrane where the concentration of branched actin is greater than </w:t>
      </w:r>
      <m:oMath>
        <m:r>
          <w:rPr>
            <w:rFonts w:ascii="Cambria Math" w:eastAsiaTheme="minorEastAsia" w:hAnsi="Cambria Math" w:cstheme="minorHAnsi"/>
          </w:rPr>
          <m:t>1</m:t>
        </m:r>
      </m:oMath>
      <w:r w:rsidRPr="00CB56E9">
        <w:rPr>
          <w:rFonts w:eastAsiaTheme="minorEastAsia" w:cstheme="minorHAnsi"/>
        </w:rPr>
        <w:t xml:space="preserve">. </w:t>
      </w:r>
      <w:r w:rsidRPr="00CB56E9">
        <w:rPr>
          <w:rFonts w:eastAsiaTheme="minorEastAsia" w:cstheme="minorHAnsi"/>
        </w:rPr>
        <w:t>The median point in this region gives the polarity axis.</w:t>
      </w:r>
    </w:p>
    <w:p w14:paraId="09BC06D8" w14:textId="58893125" w:rsidR="00281FDA" w:rsidRDefault="00CB56E9" w:rsidP="00281FDA">
      <w:pPr>
        <w:rPr>
          <w:rFonts w:eastAsiaTheme="minorEastAsia" w:cstheme="minorHAnsi"/>
        </w:rPr>
      </w:pPr>
      <w:r w:rsidRPr="00CB56E9">
        <w:rPr>
          <w:rFonts w:eastAsiaTheme="minorEastAsia" w:cstheme="minorHAnsi"/>
          <w:highlight w:val="yellow"/>
        </w:rPr>
        <w:t>I don’t think this is adequate detailed explanation</w:t>
      </w:r>
      <w:r>
        <w:rPr>
          <w:rFonts w:eastAsiaTheme="minorEastAsia" w:cstheme="minorHAnsi"/>
        </w:rPr>
        <w:t xml:space="preserve"> (</w:t>
      </w:r>
      <w:proofErr w:type="gramStart"/>
      <w:r>
        <w:rPr>
          <w:rFonts w:eastAsiaTheme="minorEastAsia" w:cstheme="minorHAnsi"/>
        </w:rPr>
        <w:t>i.e.</w:t>
      </w:r>
      <w:proofErr w:type="gramEnd"/>
      <w:r>
        <w:rPr>
          <w:rFonts w:eastAsiaTheme="minorEastAsia" w:cstheme="minorHAnsi"/>
        </w:rPr>
        <w:t xml:space="preserve"> look at lines 129-132)</w:t>
      </w:r>
    </w:p>
    <w:p w14:paraId="6B791D2A" w14:textId="77777777" w:rsidR="00281FDA" w:rsidRDefault="00281FDA" w:rsidP="00281FDA">
      <w:pPr>
        <w:rPr>
          <w:rFonts w:eastAsiaTheme="minorEastAsia" w:cstheme="minorHAnsi"/>
        </w:rPr>
      </w:pPr>
    </w:p>
    <w:p w14:paraId="12343515" w14:textId="77777777" w:rsidR="00CB56E9" w:rsidRDefault="00CB56E9" w:rsidP="00281FDA">
      <w:pPr>
        <w:rPr>
          <w:rFonts w:eastAsiaTheme="minorEastAsia" w:cstheme="minorHAnsi"/>
        </w:rPr>
      </w:pPr>
    </w:p>
    <w:p w14:paraId="3D6D487F" w14:textId="0A8D7300" w:rsidR="00281FDA" w:rsidRPr="00CB56E9" w:rsidRDefault="00281FDA" w:rsidP="00281FDA">
      <w:pPr>
        <w:rPr>
          <w:rFonts w:eastAsiaTheme="minorEastAsia" w:cstheme="minorHAnsi"/>
          <w:b/>
          <w:bCs/>
        </w:rPr>
      </w:pPr>
      <w:r w:rsidRPr="00CB56E9">
        <w:rPr>
          <w:rFonts w:eastAsiaTheme="minorEastAsia" w:cstheme="minorHAnsi"/>
          <w:b/>
          <w:bCs/>
        </w:rPr>
        <w:t>S.2 Model results for speculated pathways for cell-cell coupling</w:t>
      </w:r>
    </w:p>
    <w:p w14:paraId="5372C0F1" w14:textId="565F93F4" w:rsidR="00281FDA" w:rsidRDefault="00281FDA" w:rsidP="00281FDA">
      <w:pPr>
        <w:rPr>
          <w:rFonts w:eastAsiaTheme="minorEastAsia" w:cstheme="minorHAnsi"/>
        </w:rPr>
      </w:pPr>
      <w:r>
        <w:rPr>
          <w:rFonts w:eastAsiaTheme="minorEastAsia" w:cstheme="minorHAnsi"/>
        </w:rPr>
        <w:t>Description of hypotheses and interpretations</w:t>
      </w:r>
    </w:p>
    <w:p w14:paraId="5A2122EF" w14:textId="665665EC" w:rsidR="00281FDA" w:rsidRDefault="00281FDA" w:rsidP="00281FDA">
      <w:pPr>
        <w:rPr>
          <w:rFonts w:eastAsiaTheme="minorEastAsia" w:cstheme="minorHAnsi"/>
        </w:rPr>
      </w:pPr>
      <w:r>
        <w:rPr>
          <w:rFonts w:eastAsiaTheme="minorEastAsia" w:cstheme="minorHAnsi"/>
        </w:rPr>
        <w:t xml:space="preserve">Description of mutual </w:t>
      </w:r>
      <w:proofErr w:type="spellStart"/>
      <w:r>
        <w:rPr>
          <w:rFonts w:eastAsiaTheme="minorEastAsia" w:cstheme="minorHAnsi"/>
        </w:rPr>
        <w:t>Rac</w:t>
      </w:r>
      <w:proofErr w:type="spellEnd"/>
      <w:r>
        <w:rPr>
          <w:rFonts w:eastAsiaTheme="minorEastAsia" w:cstheme="minorHAnsi"/>
        </w:rPr>
        <w:t>-Rho antagonism</w:t>
      </w:r>
    </w:p>
    <w:p w14:paraId="614BB73D" w14:textId="1497042E" w:rsidR="00281FDA" w:rsidRDefault="00281FDA" w:rsidP="00281FDA">
      <w:pPr>
        <w:rPr>
          <w:rFonts w:eastAsiaTheme="minorEastAsia" w:cstheme="minorHAnsi"/>
        </w:rPr>
      </w:pPr>
      <w:r>
        <w:rPr>
          <w:rFonts w:eastAsiaTheme="minorEastAsia" w:cstheme="minorHAnsi"/>
        </w:rPr>
        <w:t>Description of implementation of CIL, COA, CIL&amp;COA</w:t>
      </w:r>
    </w:p>
    <w:p w14:paraId="3FA72F23" w14:textId="77777777" w:rsidR="00281FDA" w:rsidRDefault="00281FDA" w:rsidP="00281FDA">
      <w:pPr>
        <w:rPr>
          <w:rFonts w:eastAsiaTheme="minorEastAsia" w:cstheme="minorHAnsi"/>
        </w:rPr>
      </w:pPr>
    </w:p>
    <w:p w14:paraId="12A53AA7" w14:textId="1D1D0428" w:rsidR="00281FDA" w:rsidRDefault="00281FDA" w:rsidP="00281FDA">
      <w:pPr>
        <w:rPr>
          <w:rFonts w:eastAsiaTheme="minorEastAsia" w:cstheme="minorHAnsi"/>
          <w:b/>
          <w:bCs/>
        </w:rPr>
      </w:pPr>
      <w:r w:rsidRPr="00CB56E9">
        <w:rPr>
          <w:rFonts w:eastAsiaTheme="minorEastAsia" w:cstheme="minorHAnsi"/>
          <w:b/>
          <w:bCs/>
        </w:rPr>
        <w:t>S.</w:t>
      </w:r>
      <w:r w:rsidR="00CB56E9">
        <w:rPr>
          <w:rFonts w:eastAsiaTheme="minorEastAsia" w:cstheme="minorHAnsi"/>
          <w:b/>
          <w:bCs/>
        </w:rPr>
        <w:t>3</w:t>
      </w:r>
      <w:r w:rsidRPr="00CB56E9">
        <w:rPr>
          <w:rFonts w:eastAsiaTheme="minorEastAsia" w:cstheme="minorHAnsi"/>
          <w:b/>
          <w:bCs/>
        </w:rPr>
        <w:t xml:space="preserve"> Model results for </w:t>
      </w:r>
      <w:r w:rsidR="00CB56E9">
        <w:rPr>
          <w:rFonts w:eastAsiaTheme="minorEastAsia" w:cstheme="minorHAnsi"/>
          <w:b/>
          <w:bCs/>
        </w:rPr>
        <w:t xml:space="preserve">double polarization with </w:t>
      </w:r>
      <w:r w:rsidR="00CB56E9" w:rsidRPr="00CB56E9">
        <w:rPr>
          <w:rFonts w:eastAsiaTheme="minorEastAsia" w:cstheme="minorHAnsi"/>
          <w:b/>
          <w:bCs/>
        </w:rPr>
        <w:t>concentration dependent</w:t>
      </w:r>
      <w:r w:rsidR="00CB56E9">
        <w:rPr>
          <w:rFonts w:eastAsiaTheme="minorEastAsia" w:cstheme="minorHAnsi"/>
          <w:b/>
          <w:bCs/>
        </w:rPr>
        <w:t xml:space="preserve"> GTPase intercellular crosstalk</w:t>
      </w:r>
    </w:p>
    <w:p w14:paraId="051EE53E" w14:textId="77777777" w:rsidR="00CB56E9" w:rsidRDefault="00CB56E9" w:rsidP="00281FDA">
      <w:pPr>
        <w:rPr>
          <w:rFonts w:eastAsiaTheme="minorEastAsia" w:cstheme="minorHAnsi"/>
          <w:b/>
          <w:bCs/>
        </w:rPr>
      </w:pPr>
    </w:p>
    <w:p w14:paraId="47E7AF97" w14:textId="7D52EF6F" w:rsidR="00CB56E9" w:rsidRDefault="00CB56E9" w:rsidP="00281FDA">
      <w:pPr>
        <w:rPr>
          <w:rFonts w:eastAsiaTheme="minorEastAsia" w:cstheme="minorHAnsi"/>
        </w:rPr>
      </w:pPr>
      <w:r>
        <w:rPr>
          <w:rFonts w:eastAsiaTheme="minorEastAsia" w:cstheme="minorHAnsi"/>
        </w:rPr>
        <w:t>First, we performed a series of simulations for spontaneous doublet polarization…</w:t>
      </w:r>
    </w:p>
    <w:p w14:paraId="354095C7" w14:textId="622AB2B7" w:rsidR="00CB56E9" w:rsidRDefault="00CB56E9" w:rsidP="00281FDA">
      <w:pPr>
        <w:rPr>
          <w:rFonts w:eastAsiaTheme="minorEastAsia" w:cstheme="minorHAnsi"/>
        </w:rPr>
      </w:pPr>
      <w:r>
        <w:rPr>
          <w:rFonts w:eastAsiaTheme="minorEastAsia" w:cstheme="minorHAnsi"/>
        </w:rPr>
        <w:t>Implementation details…</w:t>
      </w:r>
    </w:p>
    <w:p w14:paraId="63D1D306" w14:textId="28D886A7" w:rsidR="00CB56E9" w:rsidRDefault="00CB56E9" w:rsidP="00CB56E9">
      <w:pPr>
        <w:rPr>
          <w:rFonts w:eastAsiaTheme="minorEastAsia" w:cstheme="minorHAnsi"/>
        </w:rPr>
      </w:pPr>
      <w:r w:rsidRPr="00CB56E9">
        <w:rPr>
          <w:rFonts w:eastAsiaTheme="minorEastAsia" w:cstheme="minorHAnsi"/>
        </w:rPr>
        <w:t>Overall, the results of</w:t>
      </w:r>
      <w:r>
        <w:rPr>
          <w:rFonts w:eastAsiaTheme="minorEastAsia" w:cstheme="minorHAnsi"/>
        </w:rPr>
        <w:t xml:space="preserve"> </w:t>
      </w:r>
      <w:r w:rsidRPr="00CB56E9">
        <w:rPr>
          <w:rFonts w:eastAsiaTheme="minorEastAsia" w:cstheme="minorHAnsi"/>
        </w:rPr>
        <w:t xml:space="preserve">simulations </w:t>
      </w:r>
      <w:r>
        <w:rPr>
          <w:rFonts w:eastAsiaTheme="minorEastAsia" w:cstheme="minorHAnsi"/>
        </w:rPr>
        <w:t>…</w:t>
      </w:r>
    </w:p>
    <w:p w14:paraId="79D353C8" w14:textId="77777777" w:rsidR="00CB56E9" w:rsidRDefault="00CB56E9" w:rsidP="00CB56E9">
      <w:pPr>
        <w:rPr>
          <w:rFonts w:eastAsiaTheme="minorEastAsia" w:cstheme="minorHAnsi"/>
        </w:rPr>
      </w:pPr>
    </w:p>
    <w:p w14:paraId="52710868" w14:textId="120D8A9A" w:rsidR="00CB56E9" w:rsidRDefault="00CB56E9" w:rsidP="00CB56E9">
      <w:pPr>
        <w:keepNext/>
        <w:jc w:val="center"/>
      </w:pPr>
      <w:r>
        <w:rPr>
          <w:noProof/>
        </w:rPr>
        <w:drawing>
          <wp:inline distT="0" distB="0" distL="0" distR="0" wp14:anchorId="2C8AE500" wp14:editId="463A6FB8">
            <wp:extent cx="3887287" cy="3855308"/>
            <wp:effectExtent l="0" t="0" r="0" b="5715"/>
            <wp:docPr id="1007937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37263" name="Picture 1007937263"/>
                    <pic:cNvPicPr/>
                  </pic:nvPicPr>
                  <pic:blipFill>
                    <a:blip r:embed="rId8">
                      <a:extLst>
                        <a:ext uri="{28A0092B-C50C-407E-A947-70E740481C1C}">
                          <a14:useLocalDpi xmlns:a14="http://schemas.microsoft.com/office/drawing/2010/main" val="0"/>
                        </a:ext>
                      </a:extLst>
                    </a:blip>
                    <a:stretch>
                      <a:fillRect/>
                    </a:stretch>
                  </pic:blipFill>
                  <pic:spPr>
                    <a:xfrm>
                      <a:off x="0" y="0"/>
                      <a:ext cx="3903731" cy="3871617"/>
                    </a:xfrm>
                    <a:prstGeom prst="rect">
                      <a:avLst/>
                    </a:prstGeom>
                  </pic:spPr>
                </pic:pic>
              </a:graphicData>
            </a:graphic>
          </wp:inline>
        </w:drawing>
      </w:r>
    </w:p>
    <w:p w14:paraId="54389478" w14:textId="6C7789A4" w:rsidR="00CB56E9" w:rsidRDefault="00CB56E9" w:rsidP="00CB56E9">
      <w:pPr>
        <w:pStyle w:val="Caption"/>
        <w:rPr>
          <w:rFonts w:eastAsiaTheme="minorEastAsia" w:cstheme="minorHAnsi"/>
        </w:rPr>
      </w:pPr>
      <w:r w:rsidRPr="00CB56E9">
        <w:rPr>
          <w:b/>
          <w:bCs/>
        </w:rPr>
        <w:t>Figure S</w:t>
      </w:r>
      <w:r w:rsidRPr="00CB56E9">
        <w:rPr>
          <w:b/>
          <w:bCs/>
        </w:rPr>
        <w:fldChar w:fldCharType="begin"/>
      </w:r>
      <w:r w:rsidRPr="00CB56E9">
        <w:rPr>
          <w:b/>
          <w:bCs/>
        </w:rPr>
        <w:instrText xml:space="preserve"> SEQ Figure \* ARABIC </w:instrText>
      </w:r>
      <w:r w:rsidRPr="00CB56E9">
        <w:rPr>
          <w:b/>
          <w:bCs/>
        </w:rPr>
        <w:fldChar w:fldCharType="separate"/>
      </w:r>
      <w:r w:rsidRPr="00CB56E9">
        <w:rPr>
          <w:b/>
          <w:bCs/>
          <w:noProof/>
        </w:rPr>
        <w:t>1</w:t>
      </w:r>
      <w:r w:rsidRPr="00CB56E9">
        <w:rPr>
          <w:b/>
          <w:bCs/>
        </w:rPr>
        <w:fldChar w:fldCharType="end"/>
      </w:r>
      <w:r>
        <w:t xml:space="preserve">. (a) Parameter sweeps for concentration dependent Rho GTPase interactions in the cell-cell region of a doublet. All possible combination of enhanced binding and/or unbinding of either </w:t>
      </w:r>
      <w:proofErr w:type="spellStart"/>
      <w:r>
        <w:t>Rac</w:t>
      </w:r>
      <w:proofErr w:type="spellEnd"/>
      <w:r>
        <w:t xml:space="preserve"> or Rho are considered. The numbers indicate the outcome probabilities for either co-alignment (bottom) or supracellular (top) arrangement for these interactions. The outlined </w:t>
      </w:r>
      <w:r>
        <w:lastRenderedPageBreak/>
        <w:t>boxes indicate over 70% likeliness. (b) Schematics of successful interactions for concentration independent, spontaneous polarization of a doublet. Three of the four interactions are found favorable in the case of concentration dependent GTPase crosstalk.</w:t>
      </w:r>
    </w:p>
    <w:p w14:paraId="4D02E7E5" w14:textId="2093BAE5" w:rsidR="00CB56E9" w:rsidRDefault="00CB56E9" w:rsidP="00CB56E9">
      <w:pPr>
        <w:rPr>
          <w:rFonts w:eastAsiaTheme="minorEastAsia" w:cstheme="minorHAnsi"/>
        </w:rPr>
      </w:pPr>
      <w:r>
        <w:rPr>
          <w:rFonts w:eastAsiaTheme="minorEastAsia" w:cstheme="minorHAnsi"/>
        </w:rPr>
        <w:t>Next, we repeated the ….</w:t>
      </w:r>
    </w:p>
    <w:p w14:paraId="6124A427" w14:textId="77777777" w:rsidR="00CB56E9" w:rsidRDefault="00CB56E9" w:rsidP="00CB56E9">
      <w:pPr>
        <w:rPr>
          <w:rFonts w:eastAsiaTheme="minorEastAsia" w:cstheme="minorHAnsi"/>
        </w:rPr>
      </w:pPr>
    </w:p>
    <w:p w14:paraId="760E2363" w14:textId="77777777" w:rsidR="00CB56E9" w:rsidRDefault="00CB56E9" w:rsidP="00CB56E9">
      <w:pPr>
        <w:keepNext/>
        <w:jc w:val="center"/>
      </w:pPr>
      <w:r>
        <w:rPr>
          <w:rFonts w:eastAsiaTheme="minorEastAsia" w:cstheme="minorHAnsi"/>
          <w:noProof/>
        </w:rPr>
        <w:drawing>
          <wp:inline distT="0" distB="0" distL="0" distR="0" wp14:anchorId="76EE4543" wp14:editId="6DC617CF">
            <wp:extent cx="6276078" cy="2654593"/>
            <wp:effectExtent l="0" t="0" r="0" b="0"/>
            <wp:docPr id="145333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3777" name="Picture 145333777"/>
                    <pic:cNvPicPr/>
                  </pic:nvPicPr>
                  <pic:blipFill>
                    <a:blip r:embed="rId9">
                      <a:extLst>
                        <a:ext uri="{28A0092B-C50C-407E-A947-70E740481C1C}">
                          <a14:useLocalDpi xmlns:a14="http://schemas.microsoft.com/office/drawing/2010/main" val="0"/>
                        </a:ext>
                      </a:extLst>
                    </a:blip>
                    <a:stretch>
                      <a:fillRect/>
                    </a:stretch>
                  </pic:blipFill>
                  <pic:spPr>
                    <a:xfrm>
                      <a:off x="0" y="0"/>
                      <a:ext cx="6288844" cy="2659993"/>
                    </a:xfrm>
                    <a:prstGeom prst="rect">
                      <a:avLst/>
                    </a:prstGeom>
                  </pic:spPr>
                </pic:pic>
              </a:graphicData>
            </a:graphic>
          </wp:inline>
        </w:drawing>
      </w:r>
    </w:p>
    <w:p w14:paraId="5A5F4AAE" w14:textId="459DE126" w:rsidR="00CB56E9" w:rsidRDefault="00CB56E9" w:rsidP="00CB56E9">
      <w:pPr>
        <w:pStyle w:val="Caption"/>
        <w:jc w:val="center"/>
        <w:rPr>
          <w:rFonts w:eastAsiaTheme="minorEastAsia" w:cstheme="minorHAnsi"/>
        </w:rPr>
      </w:pPr>
      <w:r w:rsidRPr="00CB56E9">
        <w:rPr>
          <w:b/>
          <w:bCs/>
        </w:rPr>
        <w:t>Figure S</w:t>
      </w:r>
      <w:r w:rsidRPr="00CB56E9">
        <w:rPr>
          <w:b/>
          <w:bCs/>
        </w:rPr>
        <w:fldChar w:fldCharType="begin"/>
      </w:r>
      <w:r w:rsidRPr="00CB56E9">
        <w:rPr>
          <w:b/>
          <w:bCs/>
        </w:rPr>
        <w:instrText xml:space="preserve"> SEQ Figure \* ARABIC </w:instrText>
      </w:r>
      <w:r w:rsidRPr="00CB56E9">
        <w:rPr>
          <w:b/>
          <w:bCs/>
        </w:rPr>
        <w:fldChar w:fldCharType="separate"/>
      </w:r>
      <w:r w:rsidRPr="00CB56E9">
        <w:rPr>
          <w:b/>
          <w:bCs/>
          <w:noProof/>
        </w:rPr>
        <w:t>2</w:t>
      </w:r>
      <w:r w:rsidRPr="00CB56E9">
        <w:rPr>
          <w:b/>
          <w:bCs/>
        </w:rPr>
        <w:fldChar w:fldCharType="end"/>
      </w:r>
      <w:r>
        <w:t>. (a) (b)</w:t>
      </w:r>
    </w:p>
    <w:p w14:paraId="592959CF" w14:textId="77777777" w:rsidR="00CB56E9" w:rsidRPr="00CB56E9" w:rsidRDefault="00CB56E9" w:rsidP="00CB56E9">
      <w:pPr>
        <w:rPr>
          <w:rFonts w:eastAsiaTheme="minorEastAsia" w:cstheme="minorHAnsi"/>
        </w:rPr>
      </w:pPr>
    </w:p>
    <w:p w14:paraId="34506018" w14:textId="77777777" w:rsidR="00CB56E9" w:rsidRPr="00CB56E9" w:rsidRDefault="00CB56E9" w:rsidP="00281FDA">
      <w:pPr>
        <w:rPr>
          <w:rFonts w:eastAsiaTheme="minorEastAsia" w:cstheme="minorHAnsi"/>
          <w:b/>
          <w:bCs/>
        </w:rPr>
      </w:pPr>
    </w:p>
    <w:p w14:paraId="7D765455" w14:textId="725F9196" w:rsidR="00281FDA" w:rsidRDefault="00281FDA" w:rsidP="00281FDA">
      <w:pPr>
        <w:rPr>
          <w:rFonts w:eastAsiaTheme="minorEastAsia" w:cstheme="minorHAnsi"/>
          <w:b/>
          <w:bCs/>
        </w:rPr>
      </w:pPr>
      <w:r w:rsidRPr="00CB56E9">
        <w:rPr>
          <w:rFonts w:eastAsiaTheme="minorEastAsia" w:cstheme="minorHAnsi"/>
          <w:b/>
          <w:bCs/>
        </w:rPr>
        <w:t>S.</w:t>
      </w:r>
      <w:r w:rsidR="00CB56E9">
        <w:rPr>
          <w:rFonts w:eastAsiaTheme="minorEastAsia" w:cstheme="minorHAnsi"/>
          <w:b/>
          <w:bCs/>
        </w:rPr>
        <w:t>4</w:t>
      </w:r>
      <w:r w:rsidRPr="00CB56E9">
        <w:rPr>
          <w:rFonts w:eastAsiaTheme="minorEastAsia" w:cstheme="minorHAnsi"/>
          <w:b/>
          <w:bCs/>
        </w:rPr>
        <w:t xml:space="preserve"> Model results for </w:t>
      </w:r>
      <w:r w:rsidR="00CB56E9">
        <w:rPr>
          <w:rFonts w:eastAsiaTheme="minorEastAsia" w:cstheme="minorHAnsi"/>
          <w:b/>
          <w:bCs/>
        </w:rPr>
        <w:t>cellular variability</w:t>
      </w:r>
    </w:p>
    <w:p w14:paraId="41FB0EEA" w14:textId="77777777" w:rsidR="00CB56E9" w:rsidRDefault="00CB56E9" w:rsidP="00281FDA">
      <w:pPr>
        <w:rPr>
          <w:rFonts w:eastAsiaTheme="minorEastAsia" w:cstheme="minorHAnsi"/>
          <w:b/>
          <w:bCs/>
        </w:rPr>
      </w:pPr>
    </w:p>
    <w:p w14:paraId="339FA12B" w14:textId="3738D6ED" w:rsidR="00CB56E9" w:rsidRDefault="00CB56E9" w:rsidP="00CB56E9">
      <w:pPr>
        <w:rPr>
          <w:rFonts w:eastAsiaTheme="minorEastAsia" w:cstheme="minorHAnsi"/>
          <w:b/>
          <w:bCs/>
        </w:rPr>
      </w:pPr>
      <w:r>
        <w:rPr>
          <w:rFonts w:eastAsiaTheme="minorEastAsia" w:cstheme="minorHAnsi"/>
          <w:b/>
          <w:bCs/>
        </w:rPr>
        <w:t xml:space="preserve">Table S3: </w:t>
      </w:r>
      <w:r w:rsidRPr="00CB56E9">
        <w:rPr>
          <w:rFonts w:eastAsiaTheme="minorEastAsia" w:cstheme="minorHAnsi"/>
          <w:b/>
          <w:bCs/>
        </w:rPr>
        <w:t xml:space="preserve">Pathways of communication where Cell 2 is assumed to have different </w:t>
      </w:r>
      <w:proofErr w:type="spellStart"/>
      <w:r w:rsidRPr="00CB56E9">
        <w:rPr>
          <w:rFonts w:eastAsiaTheme="minorEastAsia" w:cstheme="minorHAnsi"/>
          <w:b/>
          <w:bCs/>
        </w:rPr>
        <w:t>Rac</w:t>
      </w:r>
      <w:proofErr w:type="spellEnd"/>
      <w:r w:rsidRPr="00CB56E9">
        <w:rPr>
          <w:rFonts w:eastAsiaTheme="minorEastAsia" w:cstheme="minorHAnsi"/>
          <w:b/>
          <w:bCs/>
        </w:rPr>
        <w:t>/Rho binding rates on the entire domain and the probability of a</w:t>
      </w:r>
      <w:r>
        <w:rPr>
          <w:rFonts w:eastAsiaTheme="minorEastAsia" w:cstheme="minorHAnsi"/>
          <w:b/>
          <w:bCs/>
        </w:rPr>
        <w:t xml:space="preserve"> </w:t>
      </w:r>
      <w:r w:rsidRPr="00CB56E9">
        <w:rPr>
          <w:rFonts w:eastAsiaTheme="minorEastAsia" w:cstheme="minorHAnsi"/>
          <w:b/>
          <w:bCs/>
        </w:rPr>
        <w:t xml:space="preserve">supracellular arrangement, co-alignment, collision, misalignment, or non-polarized </w:t>
      </w:r>
      <w:proofErr w:type="gramStart"/>
      <w:r w:rsidRPr="00CB56E9">
        <w:rPr>
          <w:rFonts w:eastAsiaTheme="minorEastAsia" w:cstheme="minorHAnsi"/>
          <w:b/>
          <w:bCs/>
        </w:rPr>
        <w:t>arrangement</w:t>
      </w:r>
      <w:proofErr w:type="gramEnd"/>
    </w:p>
    <w:p w14:paraId="1B104232" w14:textId="77777777" w:rsidR="00CB56E9" w:rsidRDefault="00CB56E9" w:rsidP="00CB56E9">
      <w:pPr>
        <w:rPr>
          <w:rFonts w:eastAsiaTheme="minorEastAsia" w:cstheme="minorHAnsi"/>
          <w:b/>
          <w:bCs/>
        </w:rPr>
      </w:pPr>
    </w:p>
    <w:p w14:paraId="6E5ECE56" w14:textId="220B98A4" w:rsidR="00CB56E9" w:rsidRPr="00CB56E9" w:rsidRDefault="00CB56E9" w:rsidP="00CB56E9">
      <w:pPr>
        <w:rPr>
          <w:rFonts w:eastAsiaTheme="minorEastAsia" w:cstheme="minorHAnsi"/>
          <w:b/>
          <w:bCs/>
        </w:rPr>
      </w:pPr>
      <w:r>
        <w:rPr>
          <w:rFonts w:eastAsiaTheme="minorEastAsia" w:cstheme="minorHAnsi"/>
          <w:b/>
          <w:bCs/>
        </w:rPr>
        <w:t xml:space="preserve">Table S4: </w:t>
      </w:r>
      <w:r w:rsidRPr="00CB56E9">
        <w:rPr>
          <w:rFonts w:eastAsiaTheme="minorEastAsia" w:cstheme="minorHAnsi"/>
          <w:b/>
          <w:bCs/>
        </w:rPr>
        <w:t>Pathways of communication where Cell 2 is assumed to have different actin growth rates on the entire domain and the probability of a</w:t>
      </w:r>
      <w:r>
        <w:rPr>
          <w:rFonts w:eastAsiaTheme="minorEastAsia" w:cstheme="minorHAnsi"/>
          <w:b/>
          <w:bCs/>
        </w:rPr>
        <w:t xml:space="preserve"> </w:t>
      </w:r>
      <w:r w:rsidRPr="00CB56E9">
        <w:rPr>
          <w:rFonts w:eastAsiaTheme="minorEastAsia" w:cstheme="minorHAnsi"/>
          <w:b/>
          <w:bCs/>
        </w:rPr>
        <w:t>supracellular arrangement, co-alignment, collision, misalignment, or non-polarized arrangement.</w:t>
      </w:r>
    </w:p>
    <w:sectPr w:rsidR="00CB56E9" w:rsidRPr="00CB56E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2C38E" w14:textId="77777777" w:rsidR="006D7C3D" w:rsidRDefault="006D7C3D" w:rsidP="00F203EB">
      <w:r>
        <w:separator/>
      </w:r>
    </w:p>
  </w:endnote>
  <w:endnote w:type="continuationSeparator" w:id="0">
    <w:p w14:paraId="305517F5" w14:textId="77777777" w:rsidR="006D7C3D" w:rsidRDefault="006D7C3D" w:rsidP="00F2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653F7" w14:textId="77777777" w:rsidR="006D7C3D" w:rsidRDefault="006D7C3D" w:rsidP="00F203EB">
      <w:r>
        <w:separator/>
      </w:r>
    </w:p>
  </w:footnote>
  <w:footnote w:type="continuationSeparator" w:id="0">
    <w:p w14:paraId="62CAE33C" w14:textId="77777777" w:rsidR="006D7C3D" w:rsidRDefault="006D7C3D" w:rsidP="00F20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3CB19" w14:textId="52AE388A" w:rsidR="00F203EB" w:rsidRDefault="00F203EB" w:rsidP="00CB56E9">
    <w:pPr>
      <w:pStyle w:val="Header"/>
      <w:jc w:val="center"/>
      <w:rPr>
        <w:sz w:val="28"/>
        <w:szCs w:val="28"/>
      </w:rPr>
    </w:pPr>
    <w:r w:rsidRPr="00CB56E9">
      <w:rPr>
        <w:b/>
        <w:bCs/>
        <w:sz w:val="28"/>
        <w:szCs w:val="28"/>
      </w:rPr>
      <w:t>Supporting Information</w:t>
    </w:r>
    <w:r w:rsidRPr="00CB56E9">
      <w:rPr>
        <w:sz w:val="28"/>
        <w:szCs w:val="28"/>
      </w:rPr>
      <w:t xml:space="preserve"> for: </w:t>
    </w:r>
    <w:r w:rsidR="00CB56E9">
      <w:rPr>
        <w:sz w:val="28"/>
        <w:szCs w:val="28"/>
      </w:rPr>
      <w:t>“</w:t>
    </w:r>
    <w:r w:rsidRPr="00CB56E9">
      <w:rPr>
        <w:sz w:val="28"/>
        <w:szCs w:val="28"/>
      </w:rPr>
      <w:t xml:space="preserve">Model supports asymmetric intercellular regulation for collective cell </w:t>
    </w:r>
    <w:proofErr w:type="gramStart"/>
    <w:r w:rsidRPr="00CB56E9">
      <w:rPr>
        <w:sz w:val="28"/>
        <w:szCs w:val="28"/>
      </w:rPr>
      <w:t>polarization</w:t>
    </w:r>
    <w:proofErr w:type="gramEnd"/>
    <w:r w:rsidR="00CB56E9">
      <w:rPr>
        <w:sz w:val="28"/>
        <w:szCs w:val="28"/>
      </w:rPr>
      <w:t>”</w:t>
    </w:r>
  </w:p>
  <w:p w14:paraId="79DBFF94" w14:textId="77777777" w:rsidR="00CB56E9" w:rsidRPr="00CB56E9" w:rsidRDefault="00CB56E9" w:rsidP="00CB56E9">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5C74"/>
    <w:multiLevelType w:val="hybridMultilevel"/>
    <w:tmpl w:val="4094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21C48"/>
    <w:multiLevelType w:val="hybridMultilevel"/>
    <w:tmpl w:val="D2B8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7BAE"/>
    <w:multiLevelType w:val="hybridMultilevel"/>
    <w:tmpl w:val="250E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207944">
    <w:abstractNumId w:val="2"/>
  </w:num>
  <w:num w:numId="2" w16cid:durableId="337581709">
    <w:abstractNumId w:val="0"/>
  </w:num>
  <w:num w:numId="3" w16cid:durableId="128380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EB"/>
    <w:rsid w:val="0003608B"/>
    <w:rsid w:val="00105629"/>
    <w:rsid w:val="001569EF"/>
    <w:rsid w:val="001700E9"/>
    <w:rsid w:val="001E36AA"/>
    <w:rsid w:val="00212772"/>
    <w:rsid w:val="002414D0"/>
    <w:rsid w:val="00245484"/>
    <w:rsid w:val="002521B3"/>
    <w:rsid w:val="00281FDA"/>
    <w:rsid w:val="002C072E"/>
    <w:rsid w:val="002E2C53"/>
    <w:rsid w:val="00321E40"/>
    <w:rsid w:val="00370F1C"/>
    <w:rsid w:val="003A445E"/>
    <w:rsid w:val="003C35D8"/>
    <w:rsid w:val="0047332C"/>
    <w:rsid w:val="00474410"/>
    <w:rsid w:val="004A40BD"/>
    <w:rsid w:val="004E4C09"/>
    <w:rsid w:val="004F4BAB"/>
    <w:rsid w:val="00525CB3"/>
    <w:rsid w:val="005325AB"/>
    <w:rsid w:val="005353CF"/>
    <w:rsid w:val="00540683"/>
    <w:rsid w:val="00544467"/>
    <w:rsid w:val="00545C80"/>
    <w:rsid w:val="00563776"/>
    <w:rsid w:val="00573283"/>
    <w:rsid w:val="0060614B"/>
    <w:rsid w:val="00665060"/>
    <w:rsid w:val="006D7C3D"/>
    <w:rsid w:val="006F4525"/>
    <w:rsid w:val="00713187"/>
    <w:rsid w:val="007137C8"/>
    <w:rsid w:val="0073019D"/>
    <w:rsid w:val="00786681"/>
    <w:rsid w:val="007A01AC"/>
    <w:rsid w:val="007F1641"/>
    <w:rsid w:val="008029FA"/>
    <w:rsid w:val="00813FA5"/>
    <w:rsid w:val="00823415"/>
    <w:rsid w:val="0085729E"/>
    <w:rsid w:val="00891580"/>
    <w:rsid w:val="00942352"/>
    <w:rsid w:val="0094582D"/>
    <w:rsid w:val="009F6168"/>
    <w:rsid w:val="00A101C3"/>
    <w:rsid w:val="00A444B2"/>
    <w:rsid w:val="00A44CB8"/>
    <w:rsid w:val="00B54025"/>
    <w:rsid w:val="00B74FE9"/>
    <w:rsid w:val="00B82D18"/>
    <w:rsid w:val="00B91378"/>
    <w:rsid w:val="00C853A9"/>
    <w:rsid w:val="00CB56E9"/>
    <w:rsid w:val="00D5013A"/>
    <w:rsid w:val="00D56CDB"/>
    <w:rsid w:val="00D96C25"/>
    <w:rsid w:val="00DF7441"/>
    <w:rsid w:val="00E30AFF"/>
    <w:rsid w:val="00E62689"/>
    <w:rsid w:val="00E9308E"/>
    <w:rsid w:val="00EB507D"/>
    <w:rsid w:val="00EE6DD9"/>
    <w:rsid w:val="00F203EB"/>
    <w:rsid w:val="00F42565"/>
    <w:rsid w:val="00FE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05A6"/>
  <w15:chartTrackingRefBased/>
  <w15:docId w15:val="{373C6A90-5C26-B340-BABA-FBD44A50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3EB"/>
    <w:pPr>
      <w:tabs>
        <w:tab w:val="center" w:pos="4680"/>
        <w:tab w:val="right" w:pos="9360"/>
      </w:tabs>
    </w:pPr>
  </w:style>
  <w:style w:type="character" w:customStyle="1" w:styleId="HeaderChar">
    <w:name w:val="Header Char"/>
    <w:basedOn w:val="DefaultParagraphFont"/>
    <w:link w:val="Header"/>
    <w:uiPriority w:val="99"/>
    <w:rsid w:val="00F203EB"/>
  </w:style>
  <w:style w:type="paragraph" w:styleId="Footer">
    <w:name w:val="footer"/>
    <w:basedOn w:val="Normal"/>
    <w:link w:val="FooterChar"/>
    <w:uiPriority w:val="99"/>
    <w:unhideWhenUsed/>
    <w:rsid w:val="00F203EB"/>
    <w:pPr>
      <w:tabs>
        <w:tab w:val="center" w:pos="4680"/>
        <w:tab w:val="right" w:pos="9360"/>
      </w:tabs>
    </w:pPr>
  </w:style>
  <w:style w:type="character" w:customStyle="1" w:styleId="FooterChar">
    <w:name w:val="Footer Char"/>
    <w:basedOn w:val="DefaultParagraphFont"/>
    <w:link w:val="Footer"/>
    <w:uiPriority w:val="99"/>
    <w:rsid w:val="00F203EB"/>
  </w:style>
  <w:style w:type="paragraph" w:styleId="ListParagraph">
    <w:name w:val="List Paragraph"/>
    <w:basedOn w:val="Normal"/>
    <w:uiPriority w:val="34"/>
    <w:qFormat/>
    <w:rsid w:val="00F203EB"/>
    <w:pPr>
      <w:ind w:left="720"/>
      <w:contextualSpacing/>
    </w:pPr>
  </w:style>
  <w:style w:type="character" w:styleId="Hyperlink">
    <w:name w:val="Hyperlink"/>
    <w:basedOn w:val="DefaultParagraphFont"/>
    <w:uiPriority w:val="99"/>
    <w:unhideWhenUsed/>
    <w:rsid w:val="00F203EB"/>
    <w:rPr>
      <w:color w:val="0563C1" w:themeColor="hyperlink"/>
      <w:u w:val="single"/>
    </w:rPr>
  </w:style>
  <w:style w:type="character" w:styleId="UnresolvedMention">
    <w:name w:val="Unresolved Mention"/>
    <w:basedOn w:val="DefaultParagraphFont"/>
    <w:uiPriority w:val="99"/>
    <w:semiHidden/>
    <w:unhideWhenUsed/>
    <w:rsid w:val="00F203EB"/>
    <w:rPr>
      <w:color w:val="605E5C"/>
      <w:shd w:val="clear" w:color="auto" w:fill="E1DFDD"/>
    </w:rPr>
  </w:style>
  <w:style w:type="character" w:styleId="PlaceholderText">
    <w:name w:val="Placeholder Text"/>
    <w:basedOn w:val="DefaultParagraphFont"/>
    <w:uiPriority w:val="99"/>
    <w:semiHidden/>
    <w:rsid w:val="00F203EB"/>
    <w:rPr>
      <w:color w:val="808080"/>
    </w:rPr>
  </w:style>
  <w:style w:type="paragraph" w:styleId="Caption">
    <w:name w:val="caption"/>
    <w:basedOn w:val="Normal"/>
    <w:next w:val="Normal"/>
    <w:uiPriority w:val="35"/>
    <w:unhideWhenUsed/>
    <w:qFormat/>
    <w:rsid w:val="00CB56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2707">
      <w:bodyDiv w:val="1"/>
      <w:marLeft w:val="0"/>
      <w:marRight w:val="0"/>
      <w:marTop w:val="0"/>
      <w:marBottom w:val="0"/>
      <w:divBdr>
        <w:top w:val="none" w:sz="0" w:space="0" w:color="auto"/>
        <w:left w:val="none" w:sz="0" w:space="0" w:color="auto"/>
        <w:bottom w:val="none" w:sz="0" w:space="0" w:color="auto"/>
        <w:right w:val="none" w:sz="0" w:space="0" w:color="auto"/>
      </w:divBdr>
      <w:divsChild>
        <w:div w:id="1866484232">
          <w:marLeft w:val="0"/>
          <w:marRight w:val="0"/>
          <w:marTop w:val="150"/>
          <w:marBottom w:val="150"/>
          <w:divBdr>
            <w:top w:val="none" w:sz="0" w:space="0" w:color="auto"/>
            <w:left w:val="none" w:sz="0" w:space="0" w:color="auto"/>
            <w:bottom w:val="none" w:sz="0" w:space="0" w:color="auto"/>
            <w:right w:val="none" w:sz="0" w:space="0" w:color="auto"/>
          </w:divBdr>
          <w:divsChild>
            <w:div w:id="242568200">
              <w:marLeft w:val="0"/>
              <w:marRight w:val="0"/>
              <w:marTop w:val="0"/>
              <w:marBottom w:val="0"/>
              <w:divBdr>
                <w:top w:val="none" w:sz="0" w:space="0" w:color="auto"/>
                <w:left w:val="none" w:sz="0" w:space="0" w:color="auto"/>
                <w:bottom w:val="none" w:sz="0" w:space="0" w:color="auto"/>
                <w:right w:val="none" w:sz="0" w:space="0" w:color="auto"/>
              </w:divBdr>
            </w:div>
          </w:divsChild>
        </w:div>
        <w:div w:id="618296696">
          <w:marLeft w:val="0"/>
          <w:marRight w:val="0"/>
          <w:marTop w:val="150"/>
          <w:marBottom w:val="150"/>
          <w:divBdr>
            <w:top w:val="none" w:sz="0" w:space="0" w:color="auto"/>
            <w:left w:val="none" w:sz="0" w:space="0" w:color="auto"/>
            <w:bottom w:val="none" w:sz="0" w:space="0" w:color="auto"/>
            <w:right w:val="none" w:sz="0" w:space="0" w:color="auto"/>
          </w:divBdr>
          <w:divsChild>
            <w:div w:id="9956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54920">
          <w:marLeft w:val="0"/>
          <w:marRight w:val="0"/>
          <w:marTop w:val="150"/>
          <w:marBottom w:val="150"/>
          <w:divBdr>
            <w:top w:val="none" w:sz="0" w:space="0" w:color="auto"/>
            <w:left w:val="none" w:sz="0" w:space="0" w:color="auto"/>
            <w:bottom w:val="none" w:sz="0" w:space="0" w:color="auto"/>
            <w:right w:val="none" w:sz="0" w:space="0" w:color="auto"/>
          </w:divBdr>
          <w:divsChild>
            <w:div w:id="19821493">
              <w:marLeft w:val="0"/>
              <w:marRight w:val="0"/>
              <w:marTop w:val="0"/>
              <w:marBottom w:val="0"/>
              <w:divBdr>
                <w:top w:val="none" w:sz="0" w:space="0" w:color="auto"/>
                <w:left w:val="none" w:sz="0" w:space="0" w:color="auto"/>
                <w:bottom w:val="none" w:sz="0" w:space="0" w:color="auto"/>
                <w:right w:val="none" w:sz="0" w:space="0" w:color="auto"/>
              </w:divBdr>
            </w:div>
          </w:divsChild>
        </w:div>
        <w:div w:id="524635506">
          <w:marLeft w:val="0"/>
          <w:marRight w:val="0"/>
          <w:marTop w:val="150"/>
          <w:marBottom w:val="150"/>
          <w:divBdr>
            <w:top w:val="none" w:sz="0" w:space="0" w:color="auto"/>
            <w:left w:val="none" w:sz="0" w:space="0" w:color="auto"/>
            <w:bottom w:val="none" w:sz="0" w:space="0" w:color="auto"/>
            <w:right w:val="none" w:sz="0" w:space="0" w:color="auto"/>
          </w:divBdr>
          <w:divsChild>
            <w:div w:id="2315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c.copos@northeaster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2588</Words>
  <Characters>14758</Characters>
  <Application>Microsoft Office Word</Application>
  <DocSecurity>0</DocSecurity>
  <Lines>122</Lines>
  <Paragraphs>34</Paragraphs>
  <ScaleCrop>false</ScaleCrop>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Copos, Calina</dc:creator>
  <cp:keywords/>
  <dc:description/>
  <cp:lastModifiedBy>Copos, Calina</cp:lastModifiedBy>
  <cp:revision>4</cp:revision>
  <dcterms:created xsi:type="dcterms:W3CDTF">2024-05-21T12:41:00Z</dcterms:created>
  <dcterms:modified xsi:type="dcterms:W3CDTF">2024-05-22T15:57:00Z</dcterms:modified>
</cp:coreProperties>
</file>