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97" w:rsidRPr="006C4F19" w:rsidRDefault="006C4F19">
      <w:pPr>
        <w:rPr>
          <w:b/>
          <w:lang w:val="it-IT"/>
        </w:rPr>
      </w:pPr>
      <w:r w:rsidRPr="006C4F19">
        <w:rPr>
          <w:b/>
          <w:lang w:val="it-IT"/>
        </w:rPr>
        <w:t>Expérience sur la prédictibilité en dérivation</w:t>
      </w:r>
    </w:p>
    <w:p w:rsidR="006C4F19" w:rsidRDefault="006C4F19">
      <w:pPr>
        <w:rPr>
          <w:lang w:val="it-IT"/>
        </w:rPr>
      </w:pPr>
    </w:p>
    <w:p w:rsidR="006C4F19" w:rsidRDefault="006C4F19">
      <w:pPr>
        <w:rPr>
          <w:lang w:val="it-IT"/>
        </w:rPr>
      </w:pPr>
      <w:proofErr w:type="gramStart"/>
      <w:r>
        <w:rPr>
          <w:lang w:val="it-IT"/>
        </w:rPr>
        <w:t>Le but: montrer que la dérivation a une structure paradigmatique, comme la flexion</w:t>
      </w:r>
      <w:proofErr w:type="gramEnd"/>
      <w:r>
        <w:rPr>
          <w:lang w:val="it-IT"/>
        </w:rPr>
        <w:t xml:space="preserve">. </w:t>
      </w:r>
    </w:p>
    <w:p w:rsidR="006C4F19" w:rsidRDefault="006C4F19">
      <w:pPr>
        <w:rPr>
          <w:lang w:val="it-IT"/>
        </w:rPr>
      </w:pPr>
    </w:p>
    <w:p w:rsidR="006C4F19" w:rsidRDefault="006C4F19">
      <w:pPr>
        <w:rPr>
          <w:rFonts w:ascii="AppleSystemUIFont" w:hAnsi="AppleSystemUIFont" w:cs="AppleSystemUIFont"/>
        </w:rPr>
      </w:pPr>
      <w:r w:rsidRPr="006C4F19">
        <w:rPr>
          <w:lang w:val="it-IT"/>
        </w:rPr>
        <w:t>La structure paradigmatique est constitu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>e par des liens d'interp</w:t>
      </w:r>
      <w:r>
        <w:rPr>
          <w:lang w:val="it-IT"/>
        </w:rPr>
        <w:t>rédictabilité</w:t>
      </w:r>
      <w:r w:rsidRPr="006C4F19">
        <w:rPr>
          <w:lang w:val="it-IT"/>
        </w:rPr>
        <w:t xml:space="preserve"> entre diff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>rentes cellules du paradigme</w:t>
      </w:r>
      <w:proofErr w:type="gramStart"/>
      <w:r w:rsidRPr="006C4F19">
        <w:rPr>
          <w:lang w:val="it-IT"/>
        </w:rPr>
        <w:t xml:space="preserve"> :</w:t>
      </w:r>
      <w:proofErr w:type="gramEnd"/>
      <w:r w:rsidRPr="006C4F19">
        <w:rPr>
          <w:lang w:val="it-IT"/>
        </w:rPr>
        <w:t xml:space="preserve"> la connaissance d'une forme est informative sur</w:t>
      </w:r>
      <w:r>
        <w:rPr>
          <w:lang w:val="it-IT"/>
        </w:rPr>
        <w:t xml:space="preserve"> les autres formes du paradigme (si 2PL Xissons, INF Xir</w:t>
      </w:r>
      <w:r>
        <w:rPr>
          <w:rFonts w:ascii="AppleSystemUIFont" w:hAnsi="AppleSystemUIFont" w:cs="AppleSystemUIFont"/>
        </w:rPr>
        <w:t xml:space="preserve">). </w:t>
      </w:r>
    </w:p>
    <w:p w:rsidR="006C4F19" w:rsidRDefault="006C4F19">
      <w:pPr>
        <w:rPr>
          <w:rFonts w:ascii="AppleSystemUIFont" w:hAnsi="AppleSystemUIFont" w:cs="AppleSystemUIFont"/>
        </w:rPr>
      </w:pPr>
    </w:p>
    <w:p w:rsidR="006C4F19" w:rsidRDefault="006C4F19">
      <w:pPr>
        <w:rPr>
          <w:lang w:val="it-IT"/>
        </w:rPr>
      </w:pPr>
      <w:r w:rsidRPr="006C4F19">
        <w:rPr>
          <w:lang w:val="it-IT"/>
        </w:rPr>
        <w:t>Une exp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 xml:space="preserve">rience pour montrer que cela compte dans </w:t>
      </w:r>
      <w:r>
        <w:rPr>
          <w:lang w:val="it-IT"/>
        </w:rPr>
        <w:t>le domaine de la</w:t>
      </w:r>
      <w:r w:rsidRPr="006C4F19">
        <w:rPr>
          <w:lang w:val="it-IT"/>
        </w:rPr>
        <w:t xml:space="preserve"> flexion</w:t>
      </w:r>
      <w:proofErr w:type="gramStart"/>
      <w:r w:rsidRPr="006C4F19">
        <w:rPr>
          <w:lang w:val="it-IT"/>
        </w:rPr>
        <w:t xml:space="preserve"> :</w:t>
      </w:r>
      <w:proofErr w:type="gramEnd"/>
      <w:r w:rsidRPr="006C4F19">
        <w:rPr>
          <w:lang w:val="it-IT"/>
        </w:rPr>
        <w:t xml:space="preserve"> une t</w:t>
      </w:r>
      <w:r w:rsidRPr="006C4F19">
        <w:rPr>
          <w:rFonts w:hint="cs"/>
          <w:lang w:val="it-IT"/>
        </w:rPr>
        <w:t>â</w:t>
      </w:r>
      <w:r w:rsidRPr="006C4F19">
        <w:rPr>
          <w:lang w:val="it-IT"/>
        </w:rPr>
        <w:t>che de jugement d'acceptabilit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 xml:space="preserve">, deux non-mots dans une phrase. </w:t>
      </w:r>
      <w:proofErr w:type="gramStart"/>
      <w:r w:rsidRPr="006C4F19">
        <w:rPr>
          <w:lang w:val="it-IT"/>
        </w:rPr>
        <w:t>On demande aux gens de juger l'acceptabilit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 xml:space="preserve"> de la deuxi</w:t>
      </w:r>
      <w:r w:rsidRPr="006C4F19">
        <w:rPr>
          <w:rFonts w:hint="cs"/>
          <w:lang w:val="it-IT"/>
        </w:rPr>
        <w:t>è</w:t>
      </w:r>
      <w:r w:rsidRPr="006C4F19">
        <w:rPr>
          <w:lang w:val="it-IT"/>
        </w:rPr>
        <w:t xml:space="preserve">me forme 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>tant donn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 xml:space="preserve"> la premi</w:t>
      </w:r>
      <w:r w:rsidRPr="006C4F19">
        <w:rPr>
          <w:rFonts w:hint="cs"/>
          <w:lang w:val="it-IT"/>
        </w:rPr>
        <w:t>è</w:t>
      </w:r>
      <w:r w:rsidRPr="006C4F19">
        <w:rPr>
          <w:lang w:val="it-IT"/>
        </w:rPr>
        <w:t>re.</w:t>
      </w:r>
      <w:proofErr w:type="gramEnd"/>
    </w:p>
    <w:p w:rsidR="006C4F19" w:rsidRDefault="006C4F19">
      <w:pPr>
        <w:rPr>
          <w:lang w:val="it-IT"/>
        </w:rPr>
      </w:pPr>
    </w:p>
    <w:p w:rsidR="006C4F19" w:rsidRDefault="006C4F19" w:rsidP="006C4F19">
      <w:pPr>
        <w:jc w:val="center"/>
        <w:rPr>
          <w:lang w:val="it-IT"/>
        </w:rPr>
      </w:pPr>
      <w:r>
        <w:rPr>
          <w:lang w:val="it-IT"/>
        </w:rPr>
        <w:t xml:space="preserve">Nous Xons </w:t>
      </w:r>
      <w:proofErr w:type="gramStart"/>
      <w:r>
        <w:rPr>
          <w:lang w:val="it-IT"/>
        </w:rPr>
        <w:t>l</w:t>
      </w:r>
      <w:r>
        <w:rPr>
          <w:rFonts w:hint="eastAsia"/>
          <w:lang w:val="it-IT"/>
        </w:rPr>
        <w:t>’</w:t>
      </w:r>
      <w:proofErr w:type="gramEnd"/>
      <w:r>
        <w:rPr>
          <w:lang w:val="it-IT"/>
        </w:rPr>
        <w:t>argille – as-tu déjà {Xé, Xi, Xu} l</w:t>
      </w:r>
      <w:r>
        <w:rPr>
          <w:rFonts w:hint="eastAsia"/>
          <w:lang w:val="it-IT"/>
        </w:rPr>
        <w:t>’</w:t>
      </w:r>
      <w:r>
        <w:rPr>
          <w:lang w:val="it-IT"/>
        </w:rPr>
        <w:t>argille?</w:t>
      </w:r>
    </w:p>
    <w:p w:rsidR="006C4F19" w:rsidRDefault="006C4F19">
      <w:pPr>
        <w:rPr>
          <w:lang w:val="it-IT"/>
        </w:rPr>
      </w:pPr>
    </w:p>
    <w:p w:rsidR="006C4F19" w:rsidRDefault="006C4F19">
      <w:pPr>
        <w:rPr>
          <w:lang w:val="it-IT"/>
        </w:rPr>
      </w:pPr>
      <w:r w:rsidRPr="006C4F19">
        <w:rPr>
          <w:lang w:val="it-IT"/>
        </w:rPr>
        <w:t xml:space="preserve">Moins </w:t>
      </w:r>
      <w:proofErr w:type="gramStart"/>
      <w:r w:rsidRPr="006C4F19">
        <w:rPr>
          <w:lang w:val="it-IT"/>
        </w:rPr>
        <w:t>la deuxi</w:t>
      </w:r>
      <w:r w:rsidRPr="006C4F19">
        <w:rPr>
          <w:rFonts w:hint="cs"/>
          <w:lang w:val="it-IT"/>
        </w:rPr>
        <w:t>è</w:t>
      </w:r>
      <w:r w:rsidRPr="006C4F19">
        <w:rPr>
          <w:lang w:val="it-IT"/>
        </w:rPr>
        <w:t>me forme</w:t>
      </w:r>
      <w:proofErr w:type="gramEnd"/>
      <w:r w:rsidRPr="006C4F19">
        <w:rPr>
          <w:lang w:val="it-IT"/>
        </w:rPr>
        <w:t xml:space="preserve"> 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>tait paradigmatiquement pr</w:t>
      </w:r>
      <w:r w:rsidRPr="006C4F19">
        <w:rPr>
          <w:rFonts w:hint="cs"/>
          <w:lang w:val="it-IT"/>
        </w:rPr>
        <w:t>é</w:t>
      </w:r>
      <w:r>
        <w:rPr>
          <w:lang w:val="it-IT"/>
        </w:rPr>
        <w:t>dict</w:t>
      </w:r>
      <w:r w:rsidRPr="006C4F19">
        <w:rPr>
          <w:lang w:val="it-IT"/>
        </w:rPr>
        <w:t>ible de la premi</w:t>
      </w:r>
      <w:r w:rsidRPr="006C4F19">
        <w:rPr>
          <w:rFonts w:hint="cs"/>
          <w:lang w:val="it-IT"/>
        </w:rPr>
        <w:t>è</w:t>
      </w:r>
      <w:r w:rsidRPr="006C4F19">
        <w:rPr>
          <w:lang w:val="it-IT"/>
        </w:rPr>
        <w:t>re, plus le score d'acceptabilit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 xml:space="preserve"> 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>tait faible.</w:t>
      </w:r>
    </w:p>
    <w:p w:rsidR="006C4F19" w:rsidRDefault="006C4F19">
      <w:pPr>
        <w:rPr>
          <w:lang w:val="it-IT"/>
        </w:rPr>
      </w:pPr>
    </w:p>
    <w:p w:rsidR="006C4F19" w:rsidRDefault="006C4F19">
      <w:pPr>
        <w:rPr>
          <w:lang w:val="it-IT"/>
        </w:rPr>
      </w:pPr>
      <w:r w:rsidRPr="006C4F19">
        <w:rPr>
          <w:lang w:val="it-IT"/>
        </w:rPr>
        <w:t>Nous voulons montrer que la pr</w:t>
      </w:r>
      <w:r w:rsidRPr="006C4F19">
        <w:rPr>
          <w:rFonts w:hint="cs"/>
          <w:lang w:val="it-IT"/>
        </w:rPr>
        <w:t>é</w:t>
      </w:r>
      <w:r>
        <w:rPr>
          <w:lang w:val="it-IT"/>
        </w:rPr>
        <w:t>dict</w:t>
      </w:r>
      <w:r w:rsidRPr="006C4F19">
        <w:rPr>
          <w:lang w:val="it-IT"/>
        </w:rPr>
        <w:t>ibilit</w:t>
      </w:r>
      <w:r w:rsidRPr="006C4F19">
        <w:rPr>
          <w:rFonts w:hint="cs"/>
          <w:lang w:val="it-IT"/>
        </w:rPr>
        <w:t>é</w:t>
      </w:r>
      <w:r w:rsidRPr="006C4F19">
        <w:rPr>
          <w:lang w:val="it-IT"/>
        </w:rPr>
        <w:t xml:space="preserve"> paradigmatique est importante dans toutes les directions (pas seulement de </w:t>
      </w:r>
      <w:proofErr w:type="gramStart"/>
      <w:r w:rsidRPr="006C4F19">
        <w:rPr>
          <w:lang w:val="it-IT"/>
        </w:rPr>
        <w:t>la</w:t>
      </w:r>
      <w:proofErr w:type="gramEnd"/>
      <w:r w:rsidRPr="006C4F19">
        <w:rPr>
          <w:lang w:val="it-IT"/>
        </w:rPr>
        <w:t xml:space="preserve"> forme de base </w:t>
      </w:r>
      <w:r w:rsidRPr="006C4F19">
        <w:rPr>
          <w:rFonts w:hint="cs"/>
          <w:lang w:val="it-IT"/>
        </w:rPr>
        <w:t>à</w:t>
      </w:r>
      <w:r w:rsidRPr="006C4F19">
        <w:rPr>
          <w:lang w:val="it-IT"/>
        </w:rPr>
        <w:t xml:space="preserve"> une forme non-base), et qu'elle est importante de mani</w:t>
      </w:r>
      <w:r w:rsidRPr="006C4F19">
        <w:rPr>
          <w:rFonts w:hint="cs"/>
          <w:lang w:val="it-IT"/>
        </w:rPr>
        <w:t>è</w:t>
      </w:r>
      <w:r w:rsidRPr="006C4F19">
        <w:rPr>
          <w:lang w:val="it-IT"/>
        </w:rPr>
        <w:t>re continue.</w:t>
      </w:r>
    </w:p>
    <w:p w:rsidR="006C4F19" w:rsidRDefault="006C4F19">
      <w:pPr>
        <w:rPr>
          <w:lang w:val="it-IT"/>
        </w:rPr>
      </w:pPr>
    </w:p>
    <w:p w:rsidR="00501939" w:rsidRDefault="00501939">
      <w:pPr>
        <w:rPr>
          <w:lang w:val="it-IT"/>
        </w:rPr>
      </w:pPr>
      <w:r w:rsidRPr="00501939">
        <w:rPr>
          <w:lang w:val="it-IT"/>
        </w:rPr>
        <w:t>Nous voulons montrer que la m</w:t>
      </w:r>
      <w:r w:rsidRPr="00501939">
        <w:rPr>
          <w:rFonts w:hint="cs"/>
          <w:lang w:val="it-IT"/>
        </w:rPr>
        <w:t>ê</w:t>
      </w:r>
      <w:r w:rsidRPr="00501939">
        <w:rPr>
          <w:lang w:val="it-IT"/>
        </w:rPr>
        <w:t xml:space="preserve">me chose est vraie </w:t>
      </w:r>
      <w:proofErr w:type="gramStart"/>
      <w:r w:rsidRPr="00501939">
        <w:rPr>
          <w:lang w:val="it-IT"/>
        </w:rPr>
        <w:t>pour la</w:t>
      </w:r>
      <w:proofErr w:type="gramEnd"/>
      <w:r w:rsidRPr="00501939">
        <w:rPr>
          <w:lang w:val="it-IT"/>
        </w:rPr>
        <w:t xml:space="preserve"> d</w:t>
      </w:r>
      <w:r w:rsidRPr="00501939">
        <w:rPr>
          <w:rFonts w:hint="cs"/>
          <w:lang w:val="it-IT"/>
        </w:rPr>
        <w:t>é</w:t>
      </w:r>
      <w:r w:rsidRPr="00501939">
        <w:rPr>
          <w:lang w:val="it-IT"/>
        </w:rPr>
        <w:t>rivation. Nous prenons un petit paradigme</w:t>
      </w:r>
      <w:proofErr w:type="gramStart"/>
      <w:r w:rsidRPr="00501939">
        <w:rPr>
          <w:lang w:val="it-IT"/>
        </w:rPr>
        <w:t xml:space="preserve"> :</w:t>
      </w:r>
      <w:proofErr w:type="gramEnd"/>
      <w:r w:rsidRPr="00501939">
        <w:rPr>
          <w:lang w:val="it-IT"/>
        </w:rPr>
        <w:t xml:space="preserve"> Verbe (</w:t>
      </w:r>
      <w:r w:rsidRPr="00501939">
        <w:rPr>
          <w:rFonts w:hint="cs"/>
          <w:lang w:val="it-IT"/>
        </w:rPr>
        <w:t>à</w:t>
      </w:r>
      <w:r w:rsidRPr="00501939">
        <w:rPr>
          <w:lang w:val="it-IT"/>
        </w:rPr>
        <w:t xml:space="preserve"> l'infinitif), Nom d'agent, Nom d'action (b</w:t>
      </w:r>
      <w:r w:rsidRPr="00501939">
        <w:rPr>
          <w:rFonts w:hint="cs"/>
          <w:lang w:val="it-IT"/>
        </w:rPr>
        <w:t>â</w:t>
      </w:r>
      <w:r w:rsidRPr="00501939">
        <w:rPr>
          <w:lang w:val="it-IT"/>
        </w:rPr>
        <w:t>tir, b</w:t>
      </w:r>
      <w:r w:rsidRPr="00501939">
        <w:rPr>
          <w:rFonts w:hint="cs"/>
          <w:lang w:val="it-IT"/>
        </w:rPr>
        <w:t>â</w:t>
      </w:r>
      <w:r w:rsidRPr="00501939">
        <w:rPr>
          <w:lang w:val="it-IT"/>
        </w:rPr>
        <w:t>timent, b</w:t>
      </w:r>
      <w:r w:rsidRPr="00501939">
        <w:rPr>
          <w:rFonts w:hint="cs"/>
          <w:lang w:val="it-IT"/>
        </w:rPr>
        <w:t>â</w:t>
      </w:r>
      <w:r w:rsidRPr="00501939">
        <w:rPr>
          <w:lang w:val="it-IT"/>
        </w:rPr>
        <w:t>tisseur )</w:t>
      </w:r>
      <w:r>
        <w:rPr>
          <w:lang w:val="it-IT"/>
        </w:rPr>
        <w:t xml:space="preserve">. </w:t>
      </w:r>
      <w:r w:rsidRPr="00501939">
        <w:rPr>
          <w:lang w:val="it-IT"/>
        </w:rPr>
        <w:t xml:space="preserve">3 cellules. Nous voulons des </w:t>
      </w:r>
      <w:r>
        <w:rPr>
          <w:lang w:val="it-IT"/>
        </w:rPr>
        <w:t>item</w:t>
      </w:r>
      <w:r w:rsidRPr="00501939">
        <w:rPr>
          <w:lang w:val="it-IT"/>
        </w:rPr>
        <w:t xml:space="preserve"> dans les deux sens de pr</w:t>
      </w:r>
      <w:r w:rsidRPr="00501939">
        <w:rPr>
          <w:rFonts w:hint="cs"/>
          <w:lang w:val="it-IT"/>
        </w:rPr>
        <w:t>é</w:t>
      </w:r>
      <w:r w:rsidRPr="00501939">
        <w:rPr>
          <w:lang w:val="it-IT"/>
        </w:rPr>
        <w:t>diction (C1 -&gt; C2, C2 -&gt; C1</w:t>
      </w:r>
      <w:proofErr w:type="gramStart"/>
      <w:r w:rsidRPr="00501939">
        <w:rPr>
          <w:lang w:val="it-IT"/>
        </w:rPr>
        <w:t xml:space="preserve"> )</w:t>
      </w:r>
      <w:proofErr w:type="gramEnd"/>
      <w:r w:rsidRPr="00501939">
        <w:rPr>
          <w:lang w:val="it-IT"/>
        </w:rPr>
        <w:t xml:space="preserve"> pour toutes les paires. Donc 6 conditions </w:t>
      </w:r>
      <w:r>
        <w:rPr>
          <w:lang w:val="it-IT"/>
        </w:rPr>
        <w:t xml:space="preserve">sur la base </w:t>
      </w:r>
      <w:r w:rsidRPr="00501939">
        <w:rPr>
          <w:lang w:val="it-IT"/>
        </w:rPr>
        <w:t>de</w:t>
      </w:r>
      <w:r>
        <w:rPr>
          <w:lang w:val="it-IT"/>
        </w:rPr>
        <w:t>s</w:t>
      </w:r>
      <w:r w:rsidRPr="00501939">
        <w:rPr>
          <w:lang w:val="it-IT"/>
        </w:rPr>
        <w:t xml:space="preserve"> cellules.</w:t>
      </w:r>
    </w:p>
    <w:p w:rsidR="00501939" w:rsidRDefault="00501939">
      <w:pPr>
        <w:rPr>
          <w:lang w:val="it-IT"/>
        </w:rPr>
      </w:pPr>
    </w:p>
    <w:p w:rsidR="00501939" w:rsidRDefault="00501939">
      <w:pPr>
        <w:rPr>
          <w:lang w:val="it-IT"/>
        </w:rPr>
      </w:pPr>
      <w:r w:rsidRPr="00501939">
        <w:rPr>
          <w:lang w:val="it-IT"/>
        </w:rPr>
        <w:t xml:space="preserve">Dans chacune de ces conditions de cellule, nous voulons </w:t>
      </w:r>
      <w:proofErr w:type="gramStart"/>
      <w:r w:rsidRPr="00501939">
        <w:rPr>
          <w:lang w:val="it-IT"/>
        </w:rPr>
        <w:t>3</w:t>
      </w:r>
      <w:proofErr w:type="gramEnd"/>
      <w:r w:rsidRPr="00501939">
        <w:rPr>
          <w:lang w:val="it-IT"/>
        </w:rPr>
        <w:t xml:space="preserve"> niveaux de pr</w:t>
      </w:r>
      <w:r w:rsidRPr="00501939">
        <w:rPr>
          <w:rFonts w:hint="cs"/>
          <w:lang w:val="it-IT"/>
        </w:rPr>
        <w:t>é</w:t>
      </w:r>
      <w:r w:rsidRPr="00501939">
        <w:rPr>
          <w:lang w:val="it-IT"/>
        </w:rPr>
        <w:t>dictibilit</w:t>
      </w:r>
      <w:r w:rsidRPr="00501939">
        <w:rPr>
          <w:rFonts w:hint="cs"/>
          <w:lang w:val="it-IT"/>
        </w:rPr>
        <w:t>é</w:t>
      </w:r>
      <w:r>
        <w:rPr>
          <w:lang w:val="it-IT"/>
        </w:rPr>
        <w:t>: 6*3: 18 conditions des items.</w:t>
      </w:r>
    </w:p>
    <w:p w:rsidR="00501939" w:rsidRDefault="00501939">
      <w:pPr>
        <w:rPr>
          <w:lang w:val="it-IT"/>
        </w:rPr>
      </w:pPr>
    </w:p>
    <w:p w:rsidR="00501939" w:rsidRDefault="00501939">
      <w:pPr>
        <w:rPr>
          <w:lang w:val="it-IT"/>
        </w:rPr>
      </w:pPr>
      <w:r>
        <w:rPr>
          <w:lang w:val="it-IT"/>
        </w:rPr>
        <w:t xml:space="preserve">Pour chaque condition de cellule on a besoin de </w:t>
      </w:r>
      <w:proofErr w:type="gramStart"/>
      <w:r>
        <w:rPr>
          <w:lang w:val="it-IT"/>
        </w:rPr>
        <w:t>6</w:t>
      </w:r>
      <w:proofErr w:type="gramEnd"/>
      <w:r>
        <w:rPr>
          <w:lang w:val="it-IT"/>
        </w:rPr>
        <w:t xml:space="preserve"> phrases (2 pour chaque niveau de prédictibilité</w:t>
      </w:r>
      <w:r w:rsidRPr="00501939">
        <w:rPr>
          <w:lang w:val="it-IT"/>
        </w:rPr>
        <w:t>)</w:t>
      </w:r>
      <w:r>
        <w:rPr>
          <w:lang w:val="it-IT"/>
        </w:rPr>
        <w:t xml:space="preserve">: 6*6 = 36 </w:t>
      </w:r>
    </w:p>
    <w:p w:rsidR="00501939" w:rsidRDefault="00501939">
      <w:pPr>
        <w:rPr>
          <w:lang w:val="it-IT"/>
        </w:rPr>
      </w:pPr>
    </w:p>
    <w:p w:rsidR="00501939" w:rsidRPr="006C4F19" w:rsidRDefault="00501939">
      <w:pPr>
        <w:rPr>
          <w:lang w:val="it-IT"/>
        </w:rPr>
      </w:pPr>
      <w:proofErr w:type="gramStart"/>
      <w:r>
        <w:rPr>
          <w:lang w:val="it-IT"/>
        </w:rPr>
        <w:t>Pour chaque phrase on a besoin de un paire de nonmots (36 nonmots ø </w:t>
      </w:r>
      <w:bookmarkStart w:id="0" w:name="_GoBack"/>
      <w:bookmarkEnd w:id="0"/>
      <w:proofErr w:type="gramEnd"/>
    </w:p>
    <w:sectPr w:rsidR="00501939" w:rsidRPr="006C4F19" w:rsidSect="004374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Gene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19"/>
    <w:rsid w:val="00437497"/>
    <w:rsid w:val="00501939"/>
    <w:rsid w:val="006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8F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Copot</dc:creator>
  <cp:keywords/>
  <dc:description/>
  <cp:lastModifiedBy>Maria Copot</cp:lastModifiedBy>
  <cp:revision>1</cp:revision>
  <dcterms:created xsi:type="dcterms:W3CDTF">2022-05-22T16:09:00Z</dcterms:created>
  <dcterms:modified xsi:type="dcterms:W3CDTF">2022-05-22T16:26:00Z</dcterms:modified>
</cp:coreProperties>
</file>