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E82DB" w14:textId="4902C8AE" w:rsidR="008E6FA1" w:rsidRPr="00A17A90" w:rsidRDefault="00DF6191" w:rsidP="00292E71">
      <w:pPr>
        <w:tabs>
          <w:tab w:val="left" w:pos="1530"/>
          <w:tab w:val="left" w:pos="5850"/>
        </w:tabs>
        <w:ind w:left="1170" w:right="450"/>
        <w:rPr>
          <w:sz w:val="22"/>
          <w:szCs w:val="22"/>
        </w:rPr>
      </w:pPr>
      <w:r w:rsidRPr="00A17A90">
        <w:rPr>
          <w:sz w:val="22"/>
          <w:szCs w:val="22"/>
        </w:rPr>
        <w:t>Dear Professor Dumbledore,</w:t>
      </w:r>
    </w:p>
    <w:p w14:paraId="3B4EE912" w14:textId="77777777" w:rsidR="00DF6191" w:rsidRPr="00A17A90" w:rsidRDefault="00DF6191" w:rsidP="00292E71">
      <w:pPr>
        <w:tabs>
          <w:tab w:val="left" w:pos="1530"/>
          <w:tab w:val="left" w:pos="5850"/>
        </w:tabs>
        <w:ind w:left="1170" w:right="450"/>
        <w:rPr>
          <w:sz w:val="22"/>
          <w:szCs w:val="22"/>
        </w:rPr>
      </w:pPr>
    </w:p>
    <w:p w14:paraId="5D502563" w14:textId="77777777" w:rsidR="00A17A90" w:rsidRPr="00A17A90" w:rsidRDefault="00A17A90" w:rsidP="00292E71">
      <w:pPr>
        <w:tabs>
          <w:tab w:val="left" w:pos="1530"/>
          <w:tab w:val="left" w:pos="5850"/>
        </w:tabs>
        <w:ind w:left="1170" w:right="446" w:firstLine="360"/>
        <w:rPr>
          <w:rFonts w:eastAsia="Times New Roman" w:cs="Times New Roman"/>
          <w:sz w:val="22"/>
          <w:szCs w:val="22"/>
        </w:rPr>
      </w:pPr>
      <w:r w:rsidRPr="00A17A90">
        <w:rPr>
          <w:rFonts w:eastAsia="Times New Roman" w:cs="Times New Roman"/>
          <w:sz w:val="22"/>
          <w:szCs w:val="22"/>
        </w:rPr>
        <w:t xml:space="preserve">Blessed is the man who doesn't walk in the counsel of the wicked, nor stand in the way of sinners, nor sit in the seat of scoffers; but his delight is in Yahweh's law. On his law he meditates day and night. He will be like a tree planted by the streams of </w:t>
      </w:r>
      <w:proofErr w:type="gramStart"/>
      <w:r w:rsidRPr="00A17A90">
        <w:rPr>
          <w:rFonts w:eastAsia="Times New Roman" w:cs="Times New Roman"/>
          <w:sz w:val="22"/>
          <w:szCs w:val="22"/>
        </w:rPr>
        <w:t>water, that</w:t>
      </w:r>
      <w:proofErr w:type="gramEnd"/>
      <w:r w:rsidRPr="00A17A90">
        <w:rPr>
          <w:rFonts w:eastAsia="Times New Roman" w:cs="Times New Roman"/>
          <w:sz w:val="22"/>
          <w:szCs w:val="22"/>
        </w:rPr>
        <w:t xml:space="preserve"> brings forth its fruit in its season, whose leaf also does not wither. </w:t>
      </w:r>
    </w:p>
    <w:p w14:paraId="66B73C9A" w14:textId="77777777" w:rsidR="00A17A90" w:rsidRPr="00A17A90" w:rsidRDefault="00A17A90" w:rsidP="00292E71">
      <w:pPr>
        <w:tabs>
          <w:tab w:val="left" w:pos="1530"/>
          <w:tab w:val="left" w:pos="5850"/>
        </w:tabs>
        <w:ind w:left="1170" w:right="446" w:firstLine="360"/>
        <w:rPr>
          <w:rFonts w:eastAsia="Times New Roman" w:cs="Times New Roman"/>
          <w:sz w:val="22"/>
          <w:szCs w:val="22"/>
        </w:rPr>
      </w:pPr>
    </w:p>
    <w:p w14:paraId="1E9CC088" w14:textId="77777777" w:rsidR="00A17A90" w:rsidRPr="00A17A90" w:rsidRDefault="00A17A90" w:rsidP="00292E71">
      <w:pPr>
        <w:tabs>
          <w:tab w:val="left" w:pos="1530"/>
          <w:tab w:val="left" w:pos="5850"/>
        </w:tabs>
        <w:ind w:left="1170" w:right="446" w:firstLine="360"/>
        <w:rPr>
          <w:rFonts w:eastAsia="Times New Roman" w:cs="Times New Roman"/>
          <w:sz w:val="22"/>
          <w:szCs w:val="22"/>
        </w:rPr>
      </w:pPr>
      <w:r w:rsidRPr="00A17A90">
        <w:rPr>
          <w:rFonts w:eastAsia="Times New Roman" w:cs="Times New Roman"/>
          <w:sz w:val="22"/>
          <w:szCs w:val="22"/>
        </w:rPr>
        <w:t xml:space="preserve">Whatever he does shall prosper. The wicked are not so, but are like the chaff which the wind drives away. Therefore the wicked shall not stand in the judgment, </w:t>
      </w:r>
      <w:proofErr w:type="gramStart"/>
      <w:r w:rsidRPr="00A17A90">
        <w:rPr>
          <w:rFonts w:eastAsia="Times New Roman" w:cs="Times New Roman"/>
          <w:sz w:val="22"/>
          <w:szCs w:val="22"/>
        </w:rPr>
        <w:t>nor</w:t>
      </w:r>
      <w:proofErr w:type="gramEnd"/>
      <w:r w:rsidRPr="00A17A90">
        <w:rPr>
          <w:rFonts w:eastAsia="Times New Roman" w:cs="Times New Roman"/>
          <w:sz w:val="22"/>
          <w:szCs w:val="22"/>
        </w:rPr>
        <w:t xml:space="preserve"> sinners in the congregation of the righteous. For Yahweh knows the way of the righteous, but the way of the wicked shall perish.</w:t>
      </w:r>
    </w:p>
    <w:p w14:paraId="7E92DA0C" w14:textId="77777777" w:rsidR="00A17A90" w:rsidRPr="00A17A90" w:rsidRDefault="00A17A90" w:rsidP="00292E71">
      <w:pPr>
        <w:tabs>
          <w:tab w:val="left" w:pos="1530"/>
          <w:tab w:val="left" w:pos="5850"/>
        </w:tabs>
        <w:ind w:left="1170" w:right="446" w:firstLine="360"/>
        <w:rPr>
          <w:rFonts w:eastAsia="Times New Roman" w:cs="Times New Roman"/>
          <w:sz w:val="22"/>
          <w:szCs w:val="22"/>
        </w:rPr>
      </w:pPr>
    </w:p>
    <w:p w14:paraId="62C40AD9" w14:textId="77777777" w:rsidR="00A17A90" w:rsidRPr="00A17A90" w:rsidRDefault="00A17A90" w:rsidP="00292E71">
      <w:pPr>
        <w:tabs>
          <w:tab w:val="left" w:pos="1530"/>
          <w:tab w:val="left" w:pos="5850"/>
        </w:tabs>
        <w:ind w:left="1170" w:right="446" w:firstLine="360"/>
        <w:rPr>
          <w:rFonts w:eastAsia="Times New Roman" w:cs="Times New Roman"/>
          <w:sz w:val="22"/>
          <w:szCs w:val="22"/>
        </w:rPr>
      </w:pPr>
      <w:r w:rsidRPr="00A17A90">
        <w:rPr>
          <w:rFonts w:eastAsia="Times New Roman" w:cs="Times New Roman"/>
          <w:sz w:val="22"/>
          <w:szCs w:val="22"/>
        </w:rPr>
        <w:t xml:space="preserve">Why do the nations rage, and the peoples plot a vain thing? The kings of the earth take a stand, and the rulers take counsel together, against Yahweh, and against his Anointed, saying, «Let's break their bonds apart, and cast their cords from us.» He who sits in the heavens will laugh. The LORD will have them in derision. </w:t>
      </w:r>
    </w:p>
    <w:p w14:paraId="15E116DA" w14:textId="77777777" w:rsidR="00A17A90" w:rsidRPr="00A17A90" w:rsidRDefault="00A17A90" w:rsidP="00292E71">
      <w:pPr>
        <w:tabs>
          <w:tab w:val="left" w:pos="1530"/>
          <w:tab w:val="left" w:pos="5850"/>
        </w:tabs>
        <w:ind w:left="1170" w:right="446" w:firstLine="360"/>
        <w:rPr>
          <w:rFonts w:eastAsia="Times New Roman" w:cs="Times New Roman"/>
          <w:sz w:val="22"/>
          <w:szCs w:val="22"/>
        </w:rPr>
      </w:pPr>
    </w:p>
    <w:p w14:paraId="773671DF" w14:textId="2B7DDAD8" w:rsidR="00A17A90" w:rsidRPr="00A17A90" w:rsidRDefault="00A17A90" w:rsidP="00292E71">
      <w:pPr>
        <w:tabs>
          <w:tab w:val="left" w:pos="1530"/>
          <w:tab w:val="left" w:pos="5850"/>
        </w:tabs>
        <w:ind w:left="1170" w:right="446" w:firstLine="360"/>
        <w:rPr>
          <w:rFonts w:eastAsia="Times New Roman" w:cs="Times New Roman"/>
          <w:sz w:val="22"/>
          <w:szCs w:val="22"/>
        </w:rPr>
      </w:pPr>
      <w:r w:rsidRPr="00A17A90">
        <w:rPr>
          <w:rFonts w:eastAsia="Times New Roman" w:cs="Times New Roman"/>
          <w:sz w:val="22"/>
          <w:szCs w:val="22"/>
        </w:rPr>
        <w:t>Ask of me, and I will give the nations for your inheritance, the uttermost parts of the earth for your possession. You shall break them with a rod of iron. You shall dash them in</w:t>
      </w:r>
      <w:r w:rsidR="00014A79">
        <w:rPr>
          <w:rFonts w:eastAsia="Times New Roman" w:cs="Times New Roman"/>
          <w:sz w:val="22"/>
          <w:szCs w:val="22"/>
        </w:rPr>
        <w:t xml:space="preserve"> pieces like a potter's vessel.</w:t>
      </w:r>
      <w:r w:rsidRPr="00A17A90">
        <w:rPr>
          <w:rFonts w:eastAsia="Times New Roman" w:cs="Times New Roman"/>
          <w:sz w:val="22"/>
          <w:szCs w:val="22"/>
        </w:rPr>
        <w:t xml:space="preserve"> Now therefore be wise, you kings. Be instructed, you judges of the earth. Serve Yahweh with fear, and rejoice with trembling. Give sincere homage to the Son, lest he </w:t>
      </w:r>
      <w:proofErr w:type="gramStart"/>
      <w:r w:rsidRPr="00A17A90">
        <w:rPr>
          <w:rFonts w:eastAsia="Times New Roman" w:cs="Times New Roman"/>
          <w:sz w:val="22"/>
          <w:szCs w:val="22"/>
        </w:rPr>
        <w:t>be</w:t>
      </w:r>
      <w:proofErr w:type="gramEnd"/>
      <w:r w:rsidRPr="00A17A90">
        <w:rPr>
          <w:rFonts w:eastAsia="Times New Roman" w:cs="Times New Roman"/>
          <w:sz w:val="22"/>
          <w:szCs w:val="22"/>
        </w:rPr>
        <w:t xml:space="preserve"> angry, and you perish in the way, for his wrath will soon be kindled. Blessed are all those who take refuge in him. Yahweh, how my adversaries have increased! Many are those who rise up against me. </w:t>
      </w:r>
    </w:p>
    <w:p w14:paraId="7EBB7F8E" w14:textId="77777777" w:rsidR="00A17A90" w:rsidRPr="00A17A90" w:rsidRDefault="00A17A90" w:rsidP="00292E71">
      <w:pPr>
        <w:tabs>
          <w:tab w:val="left" w:pos="1530"/>
          <w:tab w:val="left" w:pos="5850"/>
        </w:tabs>
        <w:ind w:left="1170" w:right="446" w:firstLine="360"/>
        <w:rPr>
          <w:rFonts w:eastAsia="Times New Roman" w:cs="Times New Roman"/>
          <w:sz w:val="22"/>
          <w:szCs w:val="22"/>
        </w:rPr>
      </w:pPr>
    </w:p>
    <w:p w14:paraId="7A195B0D" w14:textId="77777777" w:rsidR="00A17A90" w:rsidRDefault="00A17A90" w:rsidP="00292E71">
      <w:pPr>
        <w:tabs>
          <w:tab w:val="left" w:pos="1530"/>
          <w:tab w:val="left" w:pos="5850"/>
        </w:tabs>
        <w:ind w:left="1170" w:right="446" w:firstLine="360"/>
        <w:rPr>
          <w:rFonts w:eastAsia="Times New Roman" w:cs="Times New Roman"/>
          <w:sz w:val="22"/>
          <w:szCs w:val="22"/>
        </w:rPr>
      </w:pPr>
      <w:r w:rsidRPr="00A17A90">
        <w:rPr>
          <w:rFonts w:eastAsia="Times New Roman" w:cs="Times New Roman"/>
          <w:sz w:val="22"/>
          <w:szCs w:val="22"/>
        </w:rPr>
        <w:t>I laid myself down and slept. I awakened</w:t>
      </w:r>
      <w:proofErr w:type="gramStart"/>
      <w:r w:rsidRPr="00A17A90">
        <w:rPr>
          <w:rFonts w:eastAsia="Times New Roman" w:cs="Times New Roman"/>
          <w:sz w:val="22"/>
          <w:szCs w:val="22"/>
        </w:rPr>
        <w:t>;</w:t>
      </w:r>
      <w:proofErr w:type="gramEnd"/>
      <w:r w:rsidRPr="00A17A90">
        <w:rPr>
          <w:rFonts w:eastAsia="Times New Roman" w:cs="Times New Roman"/>
          <w:sz w:val="22"/>
          <w:szCs w:val="22"/>
        </w:rPr>
        <w:t xml:space="preserve"> for Yahweh sustains me. I will not be afraid of tens of thousands of people who have set themselves against me on every side. Arise, Yahweh! Save me, my God! For you have struck all of my enemies on the </w:t>
      </w:r>
      <w:proofErr w:type="gramStart"/>
      <w:r w:rsidRPr="00A17A90">
        <w:rPr>
          <w:rFonts w:eastAsia="Times New Roman" w:cs="Times New Roman"/>
          <w:sz w:val="22"/>
          <w:szCs w:val="22"/>
        </w:rPr>
        <w:t>cheek bone</w:t>
      </w:r>
      <w:proofErr w:type="gramEnd"/>
      <w:r w:rsidRPr="00A17A90">
        <w:rPr>
          <w:rFonts w:eastAsia="Times New Roman" w:cs="Times New Roman"/>
          <w:sz w:val="22"/>
          <w:szCs w:val="22"/>
        </w:rPr>
        <w:t xml:space="preserve">. You have broken the teeth of the wicked. Salvation belongs to Yahweh. Your blessing </w:t>
      </w:r>
      <w:proofErr w:type="gramStart"/>
      <w:r w:rsidRPr="00A17A90">
        <w:rPr>
          <w:rFonts w:eastAsia="Times New Roman" w:cs="Times New Roman"/>
          <w:sz w:val="22"/>
          <w:szCs w:val="22"/>
        </w:rPr>
        <w:t>be</w:t>
      </w:r>
      <w:proofErr w:type="gramEnd"/>
      <w:r w:rsidRPr="00A17A90">
        <w:rPr>
          <w:rFonts w:eastAsia="Times New Roman" w:cs="Times New Roman"/>
          <w:sz w:val="22"/>
          <w:szCs w:val="22"/>
        </w:rPr>
        <w:t xml:space="preserve"> on your people.</w:t>
      </w:r>
    </w:p>
    <w:p w14:paraId="39C6F44A" w14:textId="77777777" w:rsidR="00A17A90" w:rsidRDefault="00A17A90" w:rsidP="00292E71">
      <w:pPr>
        <w:tabs>
          <w:tab w:val="left" w:pos="1530"/>
          <w:tab w:val="left" w:pos="5850"/>
        </w:tabs>
        <w:ind w:left="1170" w:right="446" w:firstLine="360"/>
        <w:rPr>
          <w:rFonts w:eastAsia="Times New Roman" w:cs="Times New Roman"/>
          <w:sz w:val="22"/>
          <w:szCs w:val="22"/>
        </w:rPr>
      </w:pPr>
    </w:p>
    <w:p w14:paraId="5EECCCBB" w14:textId="77777777" w:rsidR="00941323" w:rsidRDefault="00A17A90" w:rsidP="00941323">
      <w:pPr>
        <w:tabs>
          <w:tab w:val="left" w:pos="1530"/>
          <w:tab w:val="left" w:pos="5850"/>
        </w:tabs>
        <w:ind w:left="1170" w:right="446" w:firstLine="360"/>
        <w:rPr>
          <w:rFonts w:eastAsia="Times New Roman" w:cs="Times New Roman"/>
          <w:sz w:val="22"/>
          <w:szCs w:val="22"/>
        </w:rPr>
      </w:pPr>
      <w:r>
        <w:rPr>
          <w:rFonts w:eastAsia="Times New Roman" w:cs="Times New Roman"/>
          <w:sz w:val="22"/>
          <w:szCs w:val="22"/>
        </w:rPr>
        <w:tab/>
        <w:t>Fondly,</w:t>
      </w:r>
    </w:p>
    <w:p w14:paraId="1C4342F6" w14:textId="77777777" w:rsidR="00941323" w:rsidRDefault="00941323" w:rsidP="00941323">
      <w:pPr>
        <w:tabs>
          <w:tab w:val="left" w:pos="1530"/>
          <w:tab w:val="left" w:pos="5850"/>
        </w:tabs>
        <w:ind w:left="1170" w:right="446" w:firstLine="360"/>
        <w:rPr>
          <w:rFonts w:eastAsia="Times New Roman" w:cs="Times New Roman"/>
          <w:sz w:val="22"/>
          <w:szCs w:val="22"/>
        </w:rPr>
      </w:pPr>
      <w:r>
        <w:rPr>
          <w:rFonts w:eastAsia="Times New Roman" w:cs="Times New Roman"/>
          <w:sz w:val="22"/>
          <w:szCs w:val="22"/>
        </w:rPr>
        <w:tab/>
      </w:r>
    </w:p>
    <w:p w14:paraId="7061B7C1" w14:textId="77777777" w:rsidR="00941323" w:rsidRDefault="00941323" w:rsidP="00941323">
      <w:pPr>
        <w:tabs>
          <w:tab w:val="left" w:pos="1530"/>
          <w:tab w:val="left" w:pos="5850"/>
        </w:tabs>
        <w:ind w:left="1170" w:right="446" w:firstLine="360"/>
        <w:rPr>
          <w:rFonts w:eastAsia="Times New Roman" w:cs="Times New Roman"/>
          <w:sz w:val="22"/>
          <w:szCs w:val="22"/>
        </w:rPr>
      </w:pPr>
    </w:p>
    <w:p w14:paraId="6FD36A29" w14:textId="77777777" w:rsidR="00941323" w:rsidRDefault="00941323" w:rsidP="00941323">
      <w:pPr>
        <w:tabs>
          <w:tab w:val="left" w:pos="1530"/>
          <w:tab w:val="left" w:pos="5850"/>
        </w:tabs>
        <w:ind w:left="1170" w:right="446" w:firstLine="360"/>
        <w:rPr>
          <w:rFonts w:eastAsia="Times New Roman" w:cs="Times New Roman"/>
          <w:sz w:val="22"/>
          <w:szCs w:val="22"/>
        </w:rPr>
      </w:pPr>
    </w:p>
    <w:p w14:paraId="1C9C9B43" w14:textId="77777777" w:rsidR="00941323" w:rsidRDefault="00941323" w:rsidP="00941323">
      <w:pPr>
        <w:tabs>
          <w:tab w:val="left" w:pos="1530"/>
          <w:tab w:val="left" w:pos="5850"/>
        </w:tabs>
        <w:ind w:left="1170" w:right="446" w:firstLine="360"/>
        <w:rPr>
          <w:rFonts w:eastAsia="Times New Roman" w:cs="Times New Roman"/>
          <w:sz w:val="22"/>
          <w:szCs w:val="22"/>
        </w:rPr>
      </w:pPr>
      <w:r>
        <w:rPr>
          <w:rFonts w:eastAsia="Times New Roman" w:cs="Times New Roman"/>
          <w:sz w:val="22"/>
          <w:szCs w:val="22"/>
        </w:rPr>
        <w:tab/>
      </w:r>
      <w:r>
        <w:rPr>
          <w:rFonts w:eastAsia="Times New Roman" w:cs="Times New Roman"/>
          <w:sz w:val="22"/>
          <w:szCs w:val="22"/>
        </w:rPr>
        <w:tab/>
      </w:r>
    </w:p>
    <w:p w14:paraId="0A060FD1" w14:textId="0D65B9A7" w:rsidR="00A17A90" w:rsidRPr="00941323" w:rsidRDefault="00941323" w:rsidP="00941323">
      <w:pPr>
        <w:tabs>
          <w:tab w:val="left" w:pos="1530"/>
          <w:tab w:val="left" w:pos="5850"/>
        </w:tabs>
        <w:ind w:left="1170" w:right="446" w:firstLine="360"/>
        <w:rPr>
          <w:rStyle w:val="Emphasis"/>
          <w:rFonts w:eastAsia="Times New Roman" w:cs="Times New Roman"/>
          <w:i w:val="0"/>
          <w:iCs w:val="0"/>
          <w:sz w:val="22"/>
          <w:szCs w:val="22"/>
        </w:rPr>
      </w:pPr>
      <w:r>
        <w:rPr>
          <w:rFonts w:eastAsia="Times New Roman" w:cs="Times New Roman"/>
          <w:sz w:val="22"/>
          <w:szCs w:val="22"/>
        </w:rPr>
        <w:tab/>
      </w:r>
      <w:r w:rsidR="00A17A90">
        <w:rPr>
          <w:rFonts w:eastAsia="Times New Roman" w:cs="Times New Roman"/>
          <w:sz w:val="22"/>
          <w:szCs w:val="22"/>
        </w:rPr>
        <w:t>Carrie T. Schroeder</w:t>
      </w:r>
    </w:p>
    <w:p w14:paraId="25996F30" w14:textId="77777777" w:rsidR="00DF6191" w:rsidRPr="00A17A90" w:rsidRDefault="00DF6191" w:rsidP="00292E71">
      <w:pPr>
        <w:tabs>
          <w:tab w:val="left" w:pos="1530"/>
          <w:tab w:val="left" w:pos="5850"/>
        </w:tabs>
        <w:ind w:left="1170" w:right="446" w:firstLine="360"/>
        <w:rPr>
          <w:sz w:val="22"/>
          <w:szCs w:val="22"/>
        </w:rPr>
      </w:pPr>
    </w:p>
    <w:sectPr w:rsidR="00DF6191" w:rsidRPr="00A17A90" w:rsidSect="001A390A">
      <w:headerReference w:type="even" r:id="rId7"/>
      <w:headerReference w:type="default" r:id="rId8"/>
      <w:footerReference w:type="even" r:id="rId9"/>
      <w:footerReference w:type="default" r:id="rId10"/>
      <w:headerReference w:type="first" r:id="rId11"/>
      <w:footerReference w:type="first" r:id="rId12"/>
      <w:pgSz w:w="12240" w:h="15840"/>
      <w:pgMar w:top="3420" w:right="1800" w:bottom="216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BEADF" w14:textId="77777777" w:rsidR="00CB23A8" w:rsidRDefault="00CB23A8" w:rsidP="00DF6191">
      <w:r>
        <w:separator/>
      </w:r>
    </w:p>
  </w:endnote>
  <w:endnote w:type="continuationSeparator" w:id="0">
    <w:p w14:paraId="6DA6C150" w14:textId="77777777" w:rsidR="00CB23A8" w:rsidRDefault="00CB23A8" w:rsidP="00DF6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84815" w14:textId="77777777" w:rsidR="004629BC" w:rsidRDefault="004629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9D36" w14:textId="58CD7B94" w:rsidR="00CB23A8" w:rsidRPr="00DF6191" w:rsidRDefault="00CB23A8" w:rsidP="00DE3738">
    <w:pPr>
      <w:pStyle w:val="Footer"/>
      <w:ind w:right="-900"/>
      <w:jc w:val="center"/>
      <w:rPr>
        <w:sz w:val="14"/>
        <w:szCs w:val="14"/>
      </w:rPr>
    </w:pPr>
    <w:r w:rsidRPr="00DF6191">
      <w:rPr>
        <w:noProof/>
        <w:sz w:val="14"/>
        <w:szCs w:val="14"/>
      </w:rPr>
      <w:drawing>
        <wp:inline distT="0" distB="0" distL="0" distR="0" wp14:anchorId="14DDE8AB" wp14:editId="2033A44A">
          <wp:extent cx="6766560" cy="846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ticScriprotiumLetterheadFooter.jpg"/>
                  <pic:cNvPicPr/>
                </pic:nvPicPr>
                <pic:blipFill>
                  <a:blip r:embed="rId1">
                    <a:extLst>
                      <a:ext uri="{28A0092B-C50C-407E-A947-70E740481C1C}">
                        <a14:useLocalDpi xmlns:a14="http://schemas.microsoft.com/office/drawing/2010/main" val="0"/>
                      </a:ext>
                    </a:extLst>
                  </a:blip>
                  <a:stretch>
                    <a:fillRect/>
                  </a:stretch>
                </pic:blipFill>
                <pic:spPr>
                  <a:xfrm>
                    <a:off x="0" y="0"/>
                    <a:ext cx="6766560" cy="84661"/>
                  </a:xfrm>
                  <a:prstGeom prst="rect">
                    <a:avLst/>
                  </a:prstGeom>
                </pic:spPr>
              </pic:pic>
            </a:graphicData>
          </a:graphic>
        </wp:inline>
      </w:drawing>
    </w:r>
    <w:r>
      <w:rPr>
        <w:sz w:val="14"/>
        <w:szCs w:val="14"/>
      </w:rPr>
      <w:t xml:space="preserve"> Caroline T. Schroeder • </w:t>
    </w:r>
    <w:r w:rsidRPr="00DF6191">
      <w:rPr>
        <w:rFonts w:eastAsia="Times New Roman" w:cs="Times New Roman"/>
        <w:sz w:val="14"/>
        <w:szCs w:val="14"/>
      </w:rPr>
      <w:t>Religious and Classical Studies • University of the Pacific • 3601 Pacific Avenue • Stockton, CA</w:t>
    </w:r>
    <w:r>
      <w:rPr>
        <w:rFonts w:eastAsia="Times New Roman" w:cs="Times New Roman"/>
        <w:sz w:val="14"/>
        <w:szCs w:val="14"/>
      </w:rPr>
      <w:t xml:space="preserve"> 95211 • </w:t>
    </w:r>
    <w:r w:rsidR="004629BC">
      <w:rPr>
        <w:rFonts w:eastAsia="Times New Roman" w:cs="Times New Roman"/>
        <w:sz w:val="14"/>
        <w:szCs w:val="14"/>
      </w:rPr>
      <w:t>carrie@carrieschroeder.com</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0B66A" w14:textId="77777777" w:rsidR="004629BC" w:rsidRDefault="004629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B4900" w14:textId="77777777" w:rsidR="00CB23A8" w:rsidRDefault="00CB23A8" w:rsidP="00DF6191">
      <w:r>
        <w:separator/>
      </w:r>
    </w:p>
  </w:footnote>
  <w:footnote w:type="continuationSeparator" w:id="0">
    <w:p w14:paraId="737784AB" w14:textId="77777777" w:rsidR="00CB23A8" w:rsidRDefault="00CB23A8" w:rsidP="00DF61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5C68C" w14:textId="77777777" w:rsidR="004629BC" w:rsidRDefault="004629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D087E" w14:textId="77777777" w:rsidR="00CB23A8" w:rsidRDefault="00CB23A8" w:rsidP="00DF6191">
    <w:pPr>
      <w:pStyle w:val="Header"/>
    </w:pPr>
    <w:r>
      <w:rPr>
        <w:noProof/>
      </w:rPr>
      <w:drawing>
        <wp:inline distT="0" distB="0" distL="0" distR="0" wp14:anchorId="15F15AA5" wp14:editId="672F18F9">
          <wp:extent cx="6766560" cy="9820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ticScriptoriumLetterheadHeader_01.jpg"/>
                  <pic:cNvPicPr/>
                </pic:nvPicPr>
                <pic:blipFill>
                  <a:blip r:embed="rId1">
                    <a:extLst>
                      <a:ext uri="{28A0092B-C50C-407E-A947-70E740481C1C}">
                        <a14:useLocalDpi xmlns:a14="http://schemas.microsoft.com/office/drawing/2010/main" val="0"/>
                      </a:ext>
                    </a:extLst>
                  </a:blip>
                  <a:stretch>
                    <a:fillRect/>
                  </a:stretch>
                </pic:blipFill>
                <pic:spPr>
                  <a:xfrm>
                    <a:off x="0" y="0"/>
                    <a:ext cx="6766560" cy="982091"/>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E483A" w14:textId="77777777" w:rsidR="004629BC" w:rsidRDefault="004629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91"/>
    <w:rsid w:val="00014A79"/>
    <w:rsid w:val="001A390A"/>
    <w:rsid w:val="00292E71"/>
    <w:rsid w:val="004629BC"/>
    <w:rsid w:val="008E6FA1"/>
    <w:rsid w:val="00941323"/>
    <w:rsid w:val="00A17A90"/>
    <w:rsid w:val="00CB23A8"/>
    <w:rsid w:val="00DE3738"/>
    <w:rsid w:val="00DF6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8A8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61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191"/>
    <w:rPr>
      <w:rFonts w:ascii="Lucida Grande" w:hAnsi="Lucida Grande" w:cs="Lucida Grande"/>
      <w:sz w:val="18"/>
      <w:szCs w:val="18"/>
    </w:rPr>
  </w:style>
  <w:style w:type="paragraph" w:styleId="Header">
    <w:name w:val="header"/>
    <w:basedOn w:val="Normal"/>
    <w:link w:val="HeaderChar"/>
    <w:uiPriority w:val="99"/>
    <w:unhideWhenUsed/>
    <w:rsid w:val="00DF6191"/>
    <w:pPr>
      <w:tabs>
        <w:tab w:val="center" w:pos="4320"/>
        <w:tab w:val="right" w:pos="8640"/>
      </w:tabs>
    </w:pPr>
  </w:style>
  <w:style w:type="character" w:customStyle="1" w:styleId="HeaderChar">
    <w:name w:val="Header Char"/>
    <w:basedOn w:val="DefaultParagraphFont"/>
    <w:link w:val="Header"/>
    <w:uiPriority w:val="99"/>
    <w:rsid w:val="00DF6191"/>
  </w:style>
  <w:style w:type="paragraph" w:styleId="Footer">
    <w:name w:val="footer"/>
    <w:basedOn w:val="Normal"/>
    <w:link w:val="FooterChar"/>
    <w:uiPriority w:val="99"/>
    <w:unhideWhenUsed/>
    <w:rsid w:val="00DF6191"/>
    <w:pPr>
      <w:tabs>
        <w:tab w:val="center" w:pos="4320"/>
        <w:tab w:val="right" w:pos="8640"/>
      </w:tabs>
    </w:pPr>
  </w:style>
  <w:style w:type="character" w:customStyle="1" w:styleId="FooterChar">
    <w:name w:val="Footer Char"/>
    <w:basedOn w:val="DefaultParagraphFont"/>
    <w:link w:val="Footer"/>
    <w:uiPriority w:val="99"/>
    <w:rsid w:val="00DF6191"/>
  </w:style>
  <w:style w:type="character" w:styleId="Emphasis">
    <w:name w:val="Emphasis"/>
    <w:basedOn w:val="DefaultParagraphFont"/>
    <w:uiPriority w:val="20"/>
    <w:qFormat/>
    <w:rsid w:val="00DF619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61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191"/>
    <w:rPr>
      <w:rFonts w:ascii="Lucida Grande" w:hAnsi="Lucida Grande" w:cs="Lucida Grande"/>
      <w:sz w:val="18"/>
      <w:szCs w:val="18"/>
    </w:rPr>
  </w:style>
  <w:style w:type="paragraph" w:styleId="Header">
    <w:name w:val="header"/>
    <w:basedOn w:val="Normal"/>
    <w:link w:val="HeaderChar"/>
    <w:uiPriority w:val="99"/>
    <w:unhideWhenUsed/>
    <w:rsid w:val="00DF6191"/>
    <w:pPr>
      <w:tabs>
        <w:tab w:val="center" w:pos="4320"/>
        <w:tab w:val="right" w:pos="8640"/>
      </w:tabs>
    </w:pPr>
  </w:style>
  <w:style w:type="character" w:customStyle="1" w:styleId="HeaderChar">
    <w:name w:val="Header Char"/>
    <w:basedOn w:val="DefaultParagraphFont"/>
    <w:link w:val="Header"/>
    <w:uiPriority w:val="99"/>
    <w:rsid w:val="00DF6191"/>
  </w:style>
  <w:style w:type="paragraph" w:styleId="Footer">
    <w:name w:val="footer"/>
    <w:basedOn w:val="Normal"/>
    <w:link w:val="FooterChar"/>
    <w:uiPriority w:val="99"/>
    <w:unhideWhenUsed/>
    <w:rsid w:val="00DF6191"/>
    <w:pPr>
      <w:tabs>
        <w:tab w:val="center" w:pos="4320"/>
        <w:tab w:val="right" w:pos="8640"/>
      </w:tabs>
    </w:pPr>
  </w:style>
  <w:style w:type="character" w:customStyle="1" w:styleId="FooterChar">
    <w:name w:val="Footer Char"/>
    <w:basedOn w:val="DefaultParagraphFont"/>
    <w:link w:val="Footer"/>
    <w:uiPriority w:val="99"/>
    <w:rsid w:val="00DF6191"/>
  </w:style>
  <w:style w:type="character" w:styleId="Emphasis">
    <w:name w:val="Emphasis"/>
    <w:basedOn w:val="DefaultParagraphFont"/>
    <w:uiPriority w:val="20"/>
    <w:qFormat/>
    <w:rsid w:val="00DF6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293</Words>
  <Characters>1674</Characters>
  <Application>Microsoft Macintosh Word</Application>
  <DocSecurity>0</DocSecurity>
  <Lines>13</Lines>
  <Paragraphs>3</Paragraphs>
  <ScaleCrop>false</ScaleCrop>
  <Company>The Art Institute of Phoenix</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King</dc:creator>
  <cp:keywords/>
  <dc:description/>
  <cp:lastModifiedBy>Alison King</cp:lastModifiedBy>
  <cp:revision>6</cp:revision>
  <cp:lastPrinted>2015-01-19T04:41:00Z</cp:lastPrinted>
  <dcterms:created xsi:type="dcterms:W3CDTF">2015-01-19T04:08:00Z</dcterms:created>
  <dcterms:modified xsi:type="dcterms:W3CDTF">2015-01-19T05:14:00Z</dcterms:modified>
</cp:coreProperties>
</file>