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476" w:rsidRDefault="00FD644F">
      <w:pPr>
        <w:jc w:val="both"/>
        <w:rPr>
          <w:b/>
          <w:sz w:val="32"/>
          <w:szCs w:val="32"/>
        </w:rPr>
      </w:pPr>
      <w:bookmarkStart w:id="0" w:name="bookmark=id.30j0zll" w:colFirst="0" w:colLast="0"/>
      <w:bookmarkStart w:id="1" w:name="bookmark=id.gjdgxs" w:colFirst="0" w:colLast="0"/>
      <w:bookmarkEnd w:id="0"/>
      <w:bookmarkEnd w:id="1"/>
      <w:r>
        <w:rPr>
          <w:b/>
          <w:sz w:val="32"/>
          <w:szCs w:val="32"/>
        </w:rPr>
        <w:t>The cloud classification</w:t>
      </w:r>
    </w:p>
    <w:p w14:paraId="00000002" w14:textId="77777777" w:rsidR="00172476" w:rsidRDefault="00172476">
      <w:pPr>
        <w:jc w:val="both"/>
      </w:pPr>
    </w:p>
    <w:p w14:paraId="00000003" w14:textId="02DD2892" w:rsidR="00172476" w:rsidRPr="00D26004" w:rsidRDefault="00FD644F">
      <w:pPr>
        <w:rPr>
          <w:lang w:val="fr-FR"/>
        </w:rPr>
      </w:pPr>
      <w:r w:rsidRPr="00D26004">
        <w:rPr>
          <w:lang w:val="fr-FR"/>
        </w:rPr>
        <w:t>Chao TANG</w:t>
      </w:r>
      <w:r w:rsidRPr="00D26004">
        <w:rPr>
          <w:vertAlign w:val="superscript"/>
          <w:lang w:val="fr-FR"/>
        </w:rPr>
        <w:t xml:space="preserve">1 </w:t>
      </w:r>
      <w:r w:rsidRPr="00D26004">
        <w:rPr>
          <w:rFonts w:ascii="Apple Color Emoji" w:eastAsia="Apple Color Emoji" w:hAnsi="Apple Color Emoji" w:cs="Apple Color Emoji"/>
          <w:lang w:val="fr-FR"/>
        </w:rPr>
        <w:t>✉</w:t>
      </w:r>
      <w:r w:rsidRPr="00D26004">
        <w:rPr>
          <w:lang w:val="fr-FR"/>
        </w:rPr>
        <w:t>, Béatrice MOREL</w:t>
      </w:r>
      <w:r w:rsidRPr="00D26004">
        <w:rPr>
          <w:vertAlign w:val="superscript"/>
          <w:lang w:val="fr-FR"/>
        </w:rPr>
        <w:t>1</w:t>
      </w:r>
      <w:r w:rsidRPr="00D26004">
        <w:rPr>
          <w:lang w:val="fr-FR"/>
        </w:rPr>
        <w:t xml:space="preserve">, </w:t>
      </w:r>
      <w:r w:rsidR="00344779" w:rsidRPr="00D26004">
        <w:rPr>
          <w:lang w:val="fr-FR"/>
        </w:rPr>
        <w:t>Nathalie PHILIPPON</w:t>
      </w:r>
      <w:r w:rsidR="00D46FF0" w:rsidRPr="00D26004">
        <w:rPr>
          <w:vertAlign w:val="superscript"/>
          <w:lang w:val="fr-FR"/>
        </w:rPr>
        <w:t>2</w:t>
      </w:r>
      <w:r w:rsidR="00344779" w:rsidRPr="00D26004">
        <w:rPr>
          <w:lang w:val="fr-FR"/>
        </w:rPr>
        <w:t xml:space="preserve">, </w:t>
      </w:r>
      <w:r w:rsidR="00A614BE" w:rsidRPr="00D26004">
        <w:rPr>
          <w:lang w:val="fr-FR"/>
        </w:rPr>
        <w:t>Thierry PORTAFAIX</w:t>
      </w:r>
      <w:r w:rsidR="00D300F8" w:rsidRPr="00D26004">
        <w:rPr>
          <w:vertAlign w:val="superscript"/>
          <w:lang w:val="fr-FR"/>
        </w:rPr>
        <w:t>3</w:t>
      </w:r>
      <w:r w:rsidR="00A614BE" w:rsidRPr="00D26004">
        <w:rPr>
          <w:lang w:val="fr-FR"/>
        </w:rPr>
        <w:t xml:space="preserve">, </w:t>
      </w:r>
      <w:r w:rsidRPr="00D26004">
        <w:rPr>
          <w:lang w:val="fr-FR"/>
        </w:rPr>
        <w:t>Miloud BESSAFI</w:t>
      </w:r>
      <w:r w:rsidRPr="00D26004">
        <w:rPr>
          <w:vertAlign w:val="superscript"/>
          <w:lang w:val="fr-FR"/>
        </w:rPr>
        <w:t>1</w:t>
      </w:r>
      <w:r w:rsidR="003C06A1" w:rsidRPr="00D26004">
        <w:rPr>
          <w:lang w:val="fr-FR"/>
        </w:rPr>
        <w:t xml:space="preserve">, </w:t>
      </w:r>
    </w:p>
    <w:p w14:paraId="00000004" w14:textId="77777777" w:rsidR="00172476" w:rsidRPr="00D26004" w:rsidRDefault="00172476">
      <w:pPr>
        <w:jc w:val="both"/>
        <w:rPr>
          <w:lang w:val="fr-FR"/>
        </w:rPr>
      </w:pPr>
    </w:p>
    <w:p w14:paraId="00000005" w14:textId="77777777" w:rsidR="00172476" w:rsidRPr="00D26004" w:rsidRDefault="00172476">
      <w:pPr>
        <w:jc w:val="both"/>
        <w:rPr>
          <w:lang w:val="fr-FR"/>
        </w:rPr>
      </w:pPr>
    </w:p>
    <w:p w14:paraId="00000006" w14:textId="77777777" w:rsidR="00172476" w:rsidRDefault="00FD644F">
      <w:pPr>
        <w:jc w:val="both"/>
      </w:pPr>
      <w:r>
        <w:rPr>
          <w:rFonts w:ascii="Apple Color Emoji" w:eastAsia="Apple Color Emoji" w:hAnsi="Apple Color Emoji" w:cs="Apple Color Emoji"/>
        </w:rPr>
        <w:t>✉</w:t>
      </w:r>
      <w:r>
        <w:t xml:space="preserve"> Chao TANG</w:t>
      </w:r>
    </w:p>
    <w:p w14:paraId="00000007" w14:textId="77777777" w:rsidR="00172476" w:rsidRDefault="00FD644F">
      <w:pPr>
        <w:jc w:val="both"/>
      </w:pPr>
      <w:r>
        <w:t xml:space="preserve">Email: </w:t>
      </w:r>
      <w:hyperlink r:id="rId8">
        <w:r>
          <w:rPr>
            <w:color w:val="000000"/>
            <w:u w:val="single"/>
          </w:rPr>
          <w:t>chao.tang@univ-reunion.fr</w:t>
        </w:r>
      </w:hyperlink>
    </w:p>
    <w:p w14:paraId="00000008" w14:textId="77777777" w:rsidR="00172476" w:rsidRDefault="00172476">
      <w:pPr>
        <w:jc w:val="both"/>
      </w:pPr>
    </w:p>
    <w:p w14:paraId="00000009" w14:textId="77777777" w:rsidR="00172476" w:rsidRDefault="00172476">
      <w:pPr>
        <w:jc w:val="both"/>
        <w:rPr>
          <w:color w:val="000000"/>
        </w:rPr>
      </w:pPr>
    </w:p>
    <w:p w14:paraId="0000000A" w14:textId="77777777" w:rsidR="00172476" w:rsidRPr="000B2BDC" w:rsidRDefault="00FD644F" w:rsidP="007F1E56">
      <w:pPr>
        <w:numPr>
          <w:ilvl w:val="0"/>
          <w:numId w:val="2"/>
        </w:numPr>
        <w:pBdr>
          <w:top w:val="nil"/>
          <w:left w:val="nil"/>
          <w:bottom w:val="nil"/>
          <w:right w:val="nil"/>
          <w:between w:val="nil"/>
        </w:pBdr>
        <w:ind w:left="567"/>
        <w:jc w:val="both"/>
        <w:rPr>
          <w:color w:val="000000"/>
          <w:lang w:val="fr-FR"/>
        </w:rPr>
      </w:pPr>
      <w:bookmarkStart w:id="2" w:name="bookmark=id.3dy6vkm" w:colFirst="0" w:colLast="0"/>
      <w:bookmarkStart w:id="3" w:name="bookmark=id.1fob9te" w:colFirst="0" w:colLast="0"/>
      <w:bookmarkEnd w:id="2"/>
      <w:bookmarkEnd w:id="3"/>
      <w:r w:rsidRPr="000B2BDC">
        <w:rPr>
          <w:color w:val="000000"/>
          <w:lang w:val="fr-FR"/>
        </w:rPr>
        <w:t>Laboratoire d'Energétique, d'Electronique et Procédés, E</w:t>
      </w:r>
      <w:r w:rsidRPr="000B2BDC">
        <w:rPr>
          <w:lang w:val="fr-FR"/>
        </w:rPr>
        <w:t>NERGY-lab,</w:t>
      </w:r>
      <w:r w:rsidRPr="000B2BDC">
        <w:rPr>
          <w:color w:val="000000"/>
          <w:lang w:val="fr-FR"/>
        </w:rPr>
        <w:t xml:space="preserve"> Université de La Réunion, La Réunion, France</w:t>
      </w:r>
    </w:p>
    <w:p w14:paraId="0000000B" w14:textId="78D2ECFC" w:rsidR="00172476" w:rsidRPr="000B2BDC" w:rsidRDefault="00FD644F" w:rsidP="007F1E56">
      <w:pPr>
        <w:ind w:left="566" w:hanging="566"/>
        <w:jc w:val="both"/>
        <w:rPr>
          <w:lang w:val="fr-FR"/>
        </w:rPr>
      </w:pPr>
      <w:r w:rsidRPr="00D76C5E">
        <w:rPr>
          <w:lang w:val="fr-FR"/>
        </w:rPr>
        <w:t>2</w:t>
      </w:r>
      <w:r w:rsidRPr="00D76C5E">
        <w:rPr>
          <w:lang w:val="fr-FR"/>
        </w:rPr>
        <w:tab/>
      </w:r>
      <w:r w:rsidR="00D76C5E" w:rsidRPr="00D76C5E">
        <w:rPr>
          <w:lang w:val="fr-FR"/>
        </w:rPr>
        <w:t>CRC, UMR6282 Biogéosciences CNRS-UBFC, bât. Sciences Gabriel, 6 blvd Gabriel, 21000 Dijon, France</w:t>
      </w:r>
    </w:p>
    <w:p w14:paraId="0000000C" w14:textId="3B5A0143" w:rsidR="00172476" w:rsidRPr="00946A5D" w:rsidRDefault="00FD644F" w:rsidP="007F1E56">
      <w:pPr>
        <w:ind w:left="566" w:hanging="566"/>
        <w:jc w:val="both"/>
        <w:rPr>
          <w:lang w:val="fr-FR"/>
        </w:rPr>
      </w:pPr>
      <w:r w:rsidRPr="00946A5D">
        <w:rPr>
          <w:lang w:val="fr-FR"/>
        </w:rPr>
        <w:t>3</w:t>
      </w:r>
      <w:r w:rsidRPr="00946A5D">
        <w:rPr>
          <w:lang w:val="fr-FR"/>
        </w:rPr>
        <w:tab/>
      </w:r>
      <w:bookmarkStart w:id="4" w:name="OLE_LINK1"/>
      <w:bookmarkStart w:id="5" w:name="OLE_LINK2"/>
      <w:r w:rsidR="00BC3023" w:rsidRPr="00946A5D">
        <w:rPr>
          <w:lang w:val="fr-FR"/>
        </w:rPr>
        <w:t>LACy (Laboratoire de l'Atmosphère et des Cyclones), UMR8105, CNRS – Université de la Réunion – Météo-France, Saint Denis de la Réunion, France</w:t>
      </w:r>
      <w:bookmarkEnd w:id="4"/>
      <w:bookmarkEnd w:id="5"/>
      <w:r w:rsidR="00BC3023" w:rsidRPr="00946A5D">
        <w:rPr>
          <w:lang w:val="fr-FR"/>
        </w:rPr>
        <w:t xml:space="preserve"> </w:t>
      </w:r>
    </w:p>
    <w:p w14:paraId="0000000D" w14:textId="5158CD1B" w:rsidR="00172476" w:rsidRPr="007F1E56" w:rsidRDefault="00172476">
      <w:pPr>
        <w:jc w:val="both"/>
        <w:rPr>
          <w:lang w:val="fr-FR"/>
        </w:rPr>
      </w:pPr>
    </w:p>
    <w:p w14:paraId="73C16637" w14:textId="73E6FAD4" w:rsidR="003F4241" w:rsidRDefault="003F4241">
      <w:pPr>
        <w:jc w:val="both"/>
        <w:rPr>
          <w:lang w:val="fr-FR"/>
        </w:rPr>
      </w:pPr>
    </w:p>
    <w:p w14:paraId="63DF7181" w14:textId="4735681F" w:rsidR="001E509C" w:rsidRDefault="001E509C" w:rsidP="001E509C">
      <w:pPr>
        <w:jc w:val="both"/>
        <w:rPr>
          <w:color w:val="808080" w:themeColor="background1" w:themeShade="80"/>
        </w:rPr>
      </w:pPr>
      <w:r w:rsidRPr="00ED004B">
        <w:rPr>
          <w:color w:val="808080" w:themeColor="background1" w:themeShade="80"/>
        </w:rPr>
        <w:t># Microsoft word live editing link (login not required):</w:t>
      </w:r>
    </w:p>
    <w:p w14:paraId="66E85915" w14:textId="66E6C765" w:rsidR="00E61B19" w:rsidRDefault="004A2057" w:rsidP="001E509C">
      <w:pPr>
        <w:jc w:val="both"/>
        <w:rPr>
          <w:color w:val="808080" w:themeColor="background1" w:themeShade="80"/>
        </w:rPr>
      </w:pPr>
      <w:hyperlink r:id="rId9" w:history="1">
        <w:r w:rsidR="00E61B19" w:rsidRPr="006D0189">
          <w:rPr>
            <w:rStyle w:val="Hyperlink"/>
          </w:rPr>
          <w:t>https://1drv.ms/w/s!AhhWTWH2RB5fjetdI4NDwqHBFknlIA</w:t>
        </w:r>
      </w:hyperlink>
    </w:p>
    <w:p w14:paraId="2F9E995B" w14:textId="77777777" w:rsidR="00E61B19" w:rsidRPr="00E61B19" w:rsidRDefault="00E61B19" w:rsidP="001E509C">
      <w:pPr>
        <w:jc w:val="both"/>
        <w:rPr>
          <w:color w:val="808080" w:themeColor="background1" w:themeShade="80"/>
        </w:rPr>
      </w:pPr>
    </w:p>
    <w:p w14:paraId="711B256D" w14:textId="2820F953" w:rsidR="001E509C" w:rsidRDefault="001E509C" w:rsidP="001E509C">
      <w:pPr>
        <w:jc w:val="both"/>
        <w:rPr>
          <w:color w:val="808080" w:themeColor="background1" w:themeShade="80"/>
        </w:rPr>
      </w:pPr>
      <w:r w:rsidRPr="00ED004B">
        <w:rPr>
          <w:color w:val="808080" w:themeColor="background1" w:themeShade="80"/>
        </w:rPr>
        <w:t xml:space="preserve"># Google Drive </w:t>
      </w:r>
      <w:r w:rsidR="00297FF3">
        <w:rPr>
          <w:color w:val="808080" w:themeColor="background1" w:themeShade="80"/>
        </w:rPr>
        <w:t xml:space="preserve">real time </w:t>
      </w:r>
      <w:r w:rsidRPr="00ED004B">
        <w:rPr>
          <w:color w:val="808080" w:themeColor="background1" w:themeShade="80"/>
        </w:rPr>
        <w:t>backup (without live editing):</w:t>
      </w:r>
    </w:p>
    <w:p w14:paraId="66297170" w14:textId="0C7D7519" w:rsidR="00297FF3" w:rsidRDefault="004A2057" w:rsidP="001E509C">
      <w:pPr>
        <w:jc w:val="both"/>
        <w:rPr>
          <w:color w:val="808080" w:themeColor="background1" w:themeShade="80"/>
        </w:rPr>
      </w:pPr>
      <w:hyperlink r:id="rId10" w:history="1">
        <w:r w:rsidR="00297FF3" w:rsidRPr="006D0189">
          <w:rPr>
            <w:rStyle w:val="Hyperlink"/>
          </w:rPr>
          <w:t>https://docs.google.com/document/d/1YAUEVlxqM1g7M8y9fNNj1f-l_JvcCOyy/edit?usp=sharing&amp;ouid=115400583048984110222&amp;rtpof=true&amp;sd=true</w:t>
        </w:r>
      </w:hyperlink>
    </w:p>
    <w:p w14:paraId="30D5E973" w14:textId="77777777" w:rsidR="00297FF3" w:rsidRPr="00297FF3" w:rsidRDefault="00297FF3" w:rsidP="001E509C">
      <w:pPr>
        <w:jc w:val="both"/>
        <w:rPr>
          <w:color w:val="808080" w:themeColor="background1" w:themeShade="80"/>
        </w:rPr>
      </w:pPr>
    </w:p>
    <w:p w14:paraId="7F31969D" w14:textId="77777777" w:rsidR="00AC2D39" w:rsidRPr="001E509C" w:rsidRDefault="00AC2D39">
      <w:pPr>
        <w:jc w:val="both"/>
      </w:pPr>
    </w:p>
    <w:p w14:paraId="00000012" w14:textId="77777777" w:rsidR="00172476" w:rsidRPr="001E509C" w:rsidRDefault="00172476">
      <w:pPr>
        <w:jc w:val="both"/>
      </w:pPr>
    </w:p>
    <w:p w14:paraId="00000013" w14:textId="77777777" w:rsidR="00172476" w:rsidRPr="001E509C" w:rsidRDefault="00172476">
      <w:pPr>
        <w:jc w:val="both"/>
        <w:sectPr w:rsidR="00172476" w:rsidRPr="001E509C">
          <w:headerReference w:type="even" r:id="rId11"/>
          <w:headerReference w:type="default" r:id="rId12"/>
          <w:pgSz w:w="12240" w:h="15840"/>
          <w:pgMar w:top="1417" w:right="1417" w:bottom="1417" w:left="1417" w:header="720" w:footer="720" w:gutter="0"/>
          <w:pgNumType w:start="1"/>
          <w:cols w:space="720"/>
          <w:titlePg/>
        </w:sectPr>
      </w:pPr>
    </w:p>
    <w:p w14:paraId="00000014" w14:textId="77777777" w:rsidR="00172476" w:rsidRPr="001E509C" w:rsidRDefault="00172476">
      <w:pPr>
        <w:jc w:val="both"/>
      </w:pPr>
    </w:p>
    <w:p w14:paraId="00000015" w14:textId="77777777" w:rsidR="00172476" w:rsidRDefault="00FD644F">
      <w:pPr>
        <w:pStyle w:val="Heading1"/>
        <w:ind w:firstLine="0"/>
        <w:jc w:val="center"/>
      </w:pPr>
      <w:bookmarkStart w:id="10" w:name="_heading=h.1fob9te" w:colFirst="0" w:colLast="0"/>
      <w:bookmarkEnd w:id="10"/>
      <w:r>
        <w:t>Abstract</w:t>
      </w:r>
    </w:p>
    <w:p w14:paraId="00000016" w14:textId="77777777" w:rsidR="00172476" w:rsidRDefault="00172476">
      <w:pPr>
        <w:jc w:val="both"/>
      </w:pPr>
      <w:bookmarkStart w:id="11" w:name="bookmark=id.2et92p0" w:colFirst="0" w:colLast="0"/>
      <w:bookmarkStart w:id="12" w:name="bookmark=id.3znysh7" w:colFirst="0" w:colLast="0"/>
      <w:bookmarkEnd w:id="11"/>
      <w:bookmarkEnd w:id="12"/>
    </w:p>
    <w:p w14:paraId="00000017" w14:textId="77777777" w:rsidR="00172476" w:rsidRDefault="00172476">
      <w:pPr>
        <w:jc w:val="both"/>
      </w:pPr>
    </w:p>
    <w:p w14:paraId="00000018" w14:textId="77777777" w:rsidR="00172476" w:rsidRDefault="00172476">
      <w:pPr>
        <w:spacing w:after="240"/>
      </w:pPr>
    </w:p>
    <w:p w14:paraId="00000019" w14:textId="03BB31E0" w:rsidR="00172476" w:rsidRDefault="00FD644F">
      <w:pPr>
        <w:spacing w:before="240" w:after="240"/>
        <w:jc w:val="both"/>
      </w:pPr>
      <w:r>
        <w:t xml:space="preserve">Keywords: South West Indian Ocean, </w:t>
      </w:r>
      <w:r w:rsidR="003E2A78">
        <w:t xml:space="preserve">cloud cover, </w:t>
      </w:r>
    </w:p>
    <w:p w14:paraId="0000001A" w14:textId="77777777" w:rsidR="00172476" w:rsidRDefault="00172476"/>
    <w:p w14:paraId="0000001B" w14:textId="77777777" w:rsidR="00172476" w:rsidRDefault="00172476">
      <w:pPr>
        <w:jc w:val="both"/>
      </w:pPr>
    </w:p>
    <w:p w14:paraId="0000001C" w14:textId="77777777" w:rsidR="00172476" w:rsidRDefault="00FD644F">
      <w:pPr>
        <w:jc w:val="both"/>
        <w:sectPr w:rsidR="00172476">
          <w:pgSz w:w="12240" w:h="15840"/>
          <w:pgMar w:top="1417" w:right="1417" w:bottom="1417" w:left="1417" w:header="720" w:footer="720" w:gutter="0"/>
          <w:cols w:space="720"/>
          <w:titlePg/>
        </w:sectPr>
      </w:pPr>
      <w:r>
        <w:t>k</w:t>
      </w:r>
    </w:p>
    <w:p w14:paraId="0000001D" w14:textId="77777777" w:rsidR="00172476" w:rsidRDefault="00FD644F">
      <w:pPr>
        <w:pStyle w:val="Heading1"/>
      </w:pPr>
      <w:bookmarkStart w:id="13" w:name="_heading=h.3dy6vkm" w:colFirst="0" w:colLast="0"/>
      <w:bookmarkEnd w:id="13"/>
      <w:r>
        <w:lastRenderedPageBreak/>
        <w:t>Introduction</w:t>
      </w:r>
    </w:p>
    <w:p w14:paraId="0000001E" w14:textId="77777777" w:rsidR="00172476" w:rsidRDefault="00172476">
      <w:pPr>
        <w:jc w:val="both"/>
        <w:rPr>
          <w:color w:val="FF0000"/>
        </w:rPr>
      </w:pPr>
    </w:p>
    <w:p w14:paraId="00000022" w14:textId="77777777" w:rsidR="00172476" w:rsidRDefault="00172476">
      <w:pPr>
        <w:jc w:val="both"/>
      </w:pPr>
    </w:p>
    <w:p w14:paraId="20EEBA12" w14:textId="77777777" w:rsidR="0093747D" w:rsidRDefault="0093747D">
      <w:pPr>
        <w:jc w:val="both"/>
      </w:pPr>
    </w:p>
    <w:p w14:paraId="3B0BA9FD" w14:textId="3048BAF6" w:rsidR="00EA537C" w:rsidRPr="0031534F" w:rsidRDefault="00EA537C">
      <w:pPr>
        <w:jc w:val="both"/>
        <w:rPr>
          <w:color w:val="FF0000"/>
        </w:rPr>
      </w:pPr>
      <w:r w:rsidRPr="0031534F">
        <w:rPr>
          <w:color w:val="FF0000"/>
        </w:rPr>
        <w:t>Previous stud</w:t>
      </w:r>
      <w:r w:rsidR="00A344C4" w:rsidRPr="0031534F">
        <w:rPr>
          <w:color w:val="FF0000"/>
        </w:rPr>
        <w:t>ies:</w:t>
      </w:r>
    </w:p>
    <w:p w14:paraId="394DBAE2" w14:textId="77777777" w:rsidR="00A344C4" w:rsidRDefault="00A344C4">
      <w:pPr>
        <w:jc w:val="both"/>
      </w:pPr>
    </w:p>
    <w:p w14:paraId="16527A21" w14:textId="77777777" w:rsidR="00F41B1E" w:rsidRDefault="00F41B1E">
      <w:pPr>
        <w:jc w:val="both"/>
      </w:pPr>
    </w:p>
    <w:p w14:paraId="7F2729EB" w14:textId="47F0DC8E" w:rsidR="00F41B1E" w:rsidRDefault="003A0207">
      <w:pPr>
        <w:jc w:val="both"/>
      </w:pPr>
      <w:r w:rsidRPr="00553783">
        <w:t>Cloud Type product</w:t>
      </w:r>
      <w:r w:rsidR="009E1BB3" w:rsidRPr="00553783">
        <w:t xml:space="preserve"> issued from retrievals of the Spinning</w:t>
      </w:r>
      <w:r w:rsidR="00717D75">
        <w:t xml:space="preserve"> </w:t>
      </w:r>
      <w:r w:rsidR="009E1BB3" w:rsidRPr="00553783">
        <w:t>Enhanced Visible and InfraRed Imager onboard MeteoSat Second</w:t>
      </w:r>
      <w:r w:rsidR="00717D75">
        <w:t xml:space="preserve"> </w:t>
      </w:r>
      <w:r w:rsidR="009E1BB3" w:rsidRPr="00553783">
        <w:t>Generation (MSG-SEVIRI)</w:t>
      </w:r>
      <w:r w:rsidR="00D14650">
        <w:t xml:space="preserve"> </w:t>
      </w:r>
      <w:r w:rsidR="00FD5144" w:rsidRPr="00FD5144">
        <w:t>offers a classification of clouds at</w:t>
      </w:r>
      <w:r w:rsidR="00FD5144">
        <w:t xml:space="preserve"> </w:t>
      </w:r>
      <w:r w:rsidR="00FD5144" w:rsidRPr="00FD5144">
        <w:t>3 km spatial resolution and 15 min time resolution over the period</w:t>
      </w:r>
      <w:r w:rsidR="00FD5144">
        <w:t xml:space="preserve"> </w:t>
      </w:r>
      <w:r w:rsidR="00FD5144" w:rsidRPr="00FD5144">
        <w:t xml:space="preserve">2010–2014. </w:t>
      </w:r>
      <w:r w:rsidR="002D3777">
        <w:t xml:space="preserve">This cloud type classification was </w:t>
      </w:r>
      <w:r w:rsidR="007B4AA6">
        <w:t>used for a diurnal</w:t>
      </w:r>
      <w:r w:rsidR="00DC6794">
        <w:t xml:space="preserve"> and seasonal </w:t>
      </w:r>
      <w:r w:rsidR="007B4AA6">
        <w:t xml:space="preserve">analysis to </w:t>
      </w:r>
      <w:r w:rsidR="006A5FEC">
        <w:t>exam</w:t>
      </w:r>
      <w:r w:rsidR="009F7922">
        <w:t xml:space="preserve"> its role o</w:t>
      </w:r>
      <w:r w:rsidR="006A5FEC">
        <w:t>n</w:t>
      </w:r>
      <w:r w:rsidR="009F7922">
        <w:t xml:space="preserve"> the </w:t>
      </w:r>
      <w:r w:rsidR="00785F11">
        <w:t xml:space="preserve">annual </w:t>
      </w:r>
      <w:proofErr w:type="gramStart"/>
      <w:r w:rsidR="006A5FEC" w:rsidRPr="006A5FEC">
        <w:t>forests</w:t>
      </w:r>
      <w:proofErr w:type="gramEnd"/>
      <w:r w:rsidR="006A5FEC" w:rsidRPr="006A5FEC">
        <w:t xml:space="preserve"> greenness</w:t>
      </w:r>
      <w:r w:rsidR="006A5FEC">
        <w:t xml:space="preserve"> in central Africa </w:t>
      </w:r>
      <w:r w:rsidR="006A5FEC" w:rsidRPr="00496A34">
        <w:t>(between 0 and 5</w:t>
      </w:r>
      <w:r w:rsidR="00BA2890" w:rsidRPr="00BA2890">
        <w:t>°</w:t>
      </w:r>
      <w:r w:rsidR="006A5FEC" w:rsidRPr="00496A34">
        <w:t>N and 12–19</w:t>
      </w:r>
      <w:r w:rsidR="00BA2890" w:rsidRPr="00BA2890">
        <w:t>°</w:t>
      </w:r>
      <w:r w:rsidR="006A5FEC" w:rsidRPr="00496A34">
        <w:t>E)</w:t>
      </w:r>
      <w:r w:rsidR="00B07495">
        <w:t>.</w:t>
      </w:r>
      <w:r w:rsidR="00286B14" w:rsidRPr="00286B14">
        <w:t xml:space="preserve"> </w:t>
      </w:r>
      <w:r w:rsidR="00286B14">
        <w:t xml:space="preserve">In this study </w:t>
      </w:r>
      <w:hyperlink w:anchor="_ENREF_6" w:tooltip="Philippon, 2016 #60" w:history="1">
        <w:r w:rsidR="00CA695C" w:rsidRPr="00CA695C">
          <w:rPr>
            <w:rStyle w:val="Hyperlink"/>
          </w:rPr>
          <w:fldChar w:fldCharType="begin"/>
        </w:r>
        <w:r w:rsidR="00CA695C" w:rsidRPr="00CA695C">
          <w:rPr>
            <w:rStyle w:val="Hyperlink"/>
          </w:rPr>
          <w:instrText xml:space="preserve"> ADDIN EN.CITE &lt;EndNote&gt;&lt;Cite AuthorYear="1"&gt;&lt;Author&gt;Philippon&lt;/Author&gt;&lt;Year&gt;2016&lt;/Year&gt;&lt;RecNum&gt;60&lt;/RecNum&gt;&lt;DisplayText&gt;Philippon et al. (2016)&lt;/DisplayText&gt;&lt;record&gt;&lt;rec-number&gt;60&lt;/rec-number&gt;&lt;foreign-keys&gt;&lt;key app="EN" db-id="ap2s0vva2tfapsexxan50rrawfdrerr00v90" timestamp="1603090712"&gt;60&lt;/key&gt;&lt;/foreign-keys&gt;&lt;ref-type name="Journal Article"&gt;17&lt;/ref-type&gt;&lt;contributors&gt;&lt;authors&gt;&lt;author&gt;Philippon, N.&lt;/author&gt;&lt;author&gt;de Lapparent, B.&lt;/author&gt;&lt;author&gt;Gond, V.&lt;/author&gt;&lt;author&gt;Sèze, G.&lt;/author&gt;&lt;author&gt;Martiny, N.&lt;/author&gt;&lt;author&gt;Camberlin, P.&lt;/author&gt;&lt;author&gt;Cornu, G.&lt;/author&gt;&lt;author&gt;Morel, B.&lt;/author&gt;&lt;author&gt;Moron, V.&lt;/author&gt;&lt;author&gt;Bigot, S.&lt;/author&gt;&lt;author&gt;Brou, T.&lt;/author&gt;&lt;author&gt;Dubreuil, V.&lt;/author&gt;&lt;/authors&gt;&lt;/contributors&gt;&lt;titles&gt;&lt;title&gt;Analysis of the diurnal cycles for a better understanding of the mean annual cycle of forests greenness in Central Africa&lt;/title&gt;&lt;secondary-title&gt;Agricultural and Forest Meteorology&lt;/secondary-title&gt;&lt;/titles&gt;&lt;periodical&gt;&lt;full-title&gt;Agricultural and Forest Meteorology&lt;/full-title&gt;&lt;/periodical&gt;&lt;pages&gt;81-94&lt;/pages&gt;&lt;volume&gt;223&lt;/volume&gt;&lt;keywords&gt;&lt;keyword&gt;Central Africa&lt;/keyword&gt;&lt;keyword&gt;Tropical forests&lt;/keyword&gt;&lt;keyword&gt;Enhanced Vegetative Index&lt;/keyword&gt;&lt;keyword&gt;Diurnal cycles&lt;/keyword&gt;&lt;keyword&gt;Solar radiation&lt;/keyword&gt;&lt;keyword&gt;Cloud cover&lt;/keyword&gt;&lt;keyword&gt;Rainfall&lt;/keyword&gt;&lt;/keywords&gt;&lt;dates&gt;&lt;year&gt;2016&lt;/year&gt;&lt;pub-dates&gt;&lt;date&gt;2016/06/15/&lt;/date&gt;&lt;/pub-dates&gt;&lt;/dates&gt;&lt;isbn&gt;0168-1923&lt;/isbn&gt;&lt;urls&gt;&lt;related-urls&gt;&lt;url&gt;http://www.sciencedirect.com/science/article/pii/S0168192316302362&lt;/url&gt;&lt;/related-urls&gt;&lt;/urls&gt;&lt;electronic-resource-num&gt;https://doi.org/10.1016/j.agrformet.2016.04.005&lt;/electronic-resource-num&gt;&lt;/record&gt;&lt;/Cite&gt;&lt;/EndNote&gt;</w:instrText>
        </w:r>
        <w:r w:rsidR="00CA695C" w:rsidRPr="00CA695C">
          <w:rPr>
            <w:rStyle w:val="Hyperlink"/>
          </w:rPr>
          <w:fldChar w:fldCharType="separate"/>
        </w:r>
        <w:r w:rsidR="00CA695C" w:rsidRPr="00CA695C">
          <w:rPr>
            <w:rStyle w:val="Hyperlink"/>
          </w:rPr>
          <w:t>Philippon et al. (2016)</w:t>
        </w:r>
        <w:r w:rsidR="00CA695C" w:rsidRPr="00CA695C">
          <w:rPr>
            <w:rStyle w:val="Hyperlink"/>
          </w:rPr>
          <w:fldChar w:fldCharType="end"/>
        </w:r>
      </w:hyperlink>
      <w:r w:rsidR="00286B14">
        <w:t xml:space="preserve"> </w:t>
      </w:r>
      <w:r w:rsidR="00285361">
        <w:t xml:space="preserve">redefined 7 </w:t>
      </w:r>
      <w:r w:rsidR="00CB2A5B">
        <w:t xml:space="preserve">cloud type according to </w:t>
      </w:r>
      <w:r w:rsidR="00A87748">
        <w:t>cloud altitude and their optical properties</w:t>
      </w:r>
      <w:r w:rsidR="00F23B91">
        <w:t>; then</w:t>
      </w:r>
      <w:r w:rsidR="00285361">
        <w:t xml:space="preserve">  </w:t>
      </w:r>
    </w:p>
    <w:p w14:paraId="7BF39F85" w14:textId="77777777" w:rsidR="00553783" w:rsidRDefault="00553783" w:rsidP="000316E2">
      <w:pPr>
        <w:jc w:val="both"/>
      </w:pPr>
    </w:p>
    <w:p w14:paraId="38EADB54" w14:textId="008D4B55" w:rsidR="00B3225A" w:rsidRDefault="000316E2" w:rsidP="000316E2">
      <w:pPr>
        <w:jc w:val="both"/>
      </w:pPr>
      <w:r>
        <w:t xml:space="preserve">The climatological distribution of low-cloud fraction (LCF) </w:t>
      </w:r>
      <w:r w:rsidR="00CD6DD1">
        <w:t xml:space="preserve">over south Indian Ocean </w:t>
      </w:r>
      <w:r>
        <w:t xml:space="preserve">and its seasonality </w:t>
      </w:r>
      <w:r w:rsidR="006A266E">
        <w:t xml:space="preserve">is presented </w:t>
      </w:r>
      <w:r>
        <w:t>by using</w:t>
      </w:r>
      <w:r w:rsidR="0095583C">
        <w:t xml:space="preserve"> </w:t>
      </w:r>
      <w:r>
        <w:t xml:space="preserve">satellite data, </w:t>
      </w:r>
      <w:r w:rsidR="006A266E">
        <w:t xml:space="preserve">and lined to </w:t>
      </w:r>
      <w:r>
        <w:t>the storm-track activity and subtropical high. (</w:t>
      </w:r>
      <w:hyperlink w:anchor="_ENREF_5" w:tooltip="Miyamoto, 2018 #254" w:history="1">
        <w:r w:rsidR="00CA695C" w:rsidRPr="00CA695C">
          <w:rPr>
            <w:rStyle w:val="Hyperlink"/>
          </w:rPr>
          <w:fldChar w:fldCharType="begin"/>
        </w:r>
        <w:r w:rsidR="00CA695C" w:rsidRPr="00CA695C">
          <w:rPr>
            <w:rStyle w:val="Hyperlink"/>
          </w:rPr>
          <w:instrText xml:space="preserve"> ADDIN EN.CITE &lt;EndNote&gt;&lt;Cite&gt;&lt;Author&gt;Miyamoto&lt;/Author&gt;&lt;Year&gt;2018&lt;/Year&gt;&lt;RecNum&gt;254&lt;/RecNum&gt;&lt;DisplayText&gt;Miyamoto et al., 2018&lt;/DisplayText&gt;&lt;record&gt;&lt;rec-number&gt;254&lt;/rec-number&gt;&lt;foreign-keys&gt;&lt;key app="EN" db-id="ap2s0vva2tfapsexxan50rrawfdrerr00v90" timestamp="1651662907"&gt;254&lt;/key&gt;&lt;/foreign-keys&gt;&lt;ref-type name="Journal Article"&gt;17&lt;/ref-type&gt;&lt;contributors&gt;&lt;authors&gt;&lt;author&gt;Miyamoto, Ayumu&lt;/author&gt;&lt;author&gt;Nakamura, Hisashi&lt;/author&gt;&lt;author&gt;Miyasaka, Takafumi&lt;/author&gt;&lt;/authors&gt;&lt;/contributors&gt;&lt;titles&gt;&lt;title&gt;Influence of the Subtropical High and Storm Track on Low-Cloud Fraction and Its Seasonality over the South Indian Ocean&lt;/title&gt;&lt;secondary-title&gt;Journal of Climate&lt;/secondary-title&gt;&lt;/titles&gt;&lt;periodical&gt;&lt;full-title&gt;Journal of Climate&lt;/full-title&gt;&lt;/periodical&gt;&lt;pages&gt;4017-4039&lt;/pages&gt;&lt;volume&gt;31&lt;/volume&gt;&lt;number&gt;10&lt;/number&gt;&lt;dates&gt;&lt;year&gt;2018&lt;/year&gt;&lt;pub-dates&gt;&lt;date&gt;15 May. 2018&lt;/date&gt;&lt;/pub-dates&gt;&lt;/dates&gt;&lt;isbn&gt;0894-8755&lt;/isbn&gt;&lt;urls&gt;&lt;related-urls&gt;&lt;url&gt;https://journals.ametsoc.org/view/journals/clim/31/10/jcli-d-17-0229.1.xml&lt;/url&gt;&lt;/related-urls&gt;&lt;/urls&gt;&lt;electronic-resource-num&gt;10.1175/jcli-d-17-0229.1&lt;/electronic-resource-num&gt;&lt;language&gt;English&lt;/language&gt;&lt;/record&gt;&lt;/Cite&gt;&lt;/EndNote&gt;</w:instrText>
        </w:r>
        <w:r w:rsidR="00CA695C" w:rsidRPr="00CA695C">
          <w:rPr>
            <w:rStyle w:val="Hyperlink"/>
          </w:rPr>
          <w:fldChar w:fldCharType="separate"/>
        </w:r>
        <w:r w:rsidR="00CA695C" w:rsidRPr="00CA695C">
          <w:rPr>
            <w:rStyle w:val="Hyperlink"/>
          </w:rPr>
          <w:t>Miyamoto et al., 2018</w:t>
        </w:r>
        <w:r w:rsidR="00CA695C" w:rsidRPr="00CA695C">
          <w:rPr>
            <w:rStyle w:val="Hyperlink"/>
          </w:rPr>
          <w:fldChar w:fldCharType="end"/>
        </w:r>
      </w:hyperlink>
      <w:r>
        <w:t>).</w:t>
      </w:r>
    </w:p>
    <w:p w14:paraId="3E8BFF95" w14:textId="77777777" w:rsidR="00B22923" w:rsidRDefault="00B22923" w:rsidP="00B3225A">
      <w:pPr>
        <w:jc w:val="both"/>
      </w:pPr>
    </w:p>
    <w:p w14:paraId="0F5944E9" w14:textId="53DFE4E0" w:rsidR="00B3225A" w:rsidRDefault="004A2057" w:rsidP="00B3225A">
      <w:pPr>
        <w:jc w:val="both"/>
      </w:pPr>
      <w:hyperlink w:anchor="_ENREF_4" w:tooltip="Li, 2014 #255" w:history="1">
        <w:r w:rsidR="00CA695C" w:rsidRPr="00CA695C">
          <w:rPr>
            <w:rStyle w:val="Hyperlink"/>
          </w:rPr>
          <w:fldChar w:fldCharType="begin"/>
        </w:r>
        <w:r w:rsidR="00CA695C" w:rsidRPr="00CA695C">
          <w:rPr>
            <w:rStyle w:val="Hyperlink"/>
          </w:rPr>
          <w:instrText xml:space="preserve"> ADDIN EN.CITE &lt;EndNote&gt;&lt;Cite AuthorYear="1"&gt;&lt;Author&gt;Li&lt;/Author&gt;&lt;Year&gt;2014&lt;/Year&gt;&lt;RecNum&gt;255&lt;/RecNum&gt;&lt;DisplayText&gt;Li et al. (2014)&lt;/DisplayText&gt;&lt;record&gt;&lt;rec-number&gt;255&lt;/rec-number&gt;&lt;foreign-keys&gt;&lt;key app="EN" db-id="ap2s0vva2tfapsexxan50rrawfdrerr00v90" timestamp="1651663606"&gt;255&lt;/key&gt;&lt;/foreign-keys&gt;&lt;ref-type name="Journal Article"&gt;17&lt;/ref-type&gt;&lt;contributors&gt;&lt;authors&gt;&lt;author&gt;Li, Ying&lt;/author&gt;&lt;author&gt;Thompson, David W. J.&lt;/author&gt;&lt;author&gt;Stephens, Graeme L.&lt;/author&gt;&lt;author&gt;Bony, Sandrine&lt;/author&gt;&lt;/authors&gt;&lt;/contributors&gt;&lt;titles&gt;&lt;title&gt;A global survey of the instantaneous linkages between cloud vertical structure and large-scale climate&lt;/title&gt;&lt;secondary-title&gt;Journal of Geophysical Research: Atmospheres&lt;/secondary-title&gt;&lt;/titles&gt;&lt;periodical&gt;&lt;full-title&gt;Journal of Geophysical Research: Atmospheres&lt;/full-title&gt;&lt;/periodical&gt;&lt;pages&gt;3770-3792&lt;/pages&gt;&lt;volume&gt;119&lt;/volume&gt;&lt;number&gt;7&lt;/number&gt;&lt;dates&gt;&lt;year&gt;2014&lt;/year&gt;&lt;/dates&gt;&lt;isbn&gt;2169-897X&lt;/isbn&gt;&lt;urls&gt;&lt;related-urls&gt;&lt;url&gt;https://agupubs.onlinelibrary.wiley.com/doi/abs/10.1002/2013JD020669&lt;/url&gt;&lt;/related-urls&gt;&lt;/urls&gt;&lt;electronic-resource-num&gt;https://doi.org/10.1002/2013JD020669&lt;/electronic-resource-num&gt;&lt;/record&gt;&lt;/Cite&gt;&lt;/EndNote&gt;</w:instrText>
        </w:r>
        <w:r w:rsidR="00CA695C" w:rsidRPr="00CA695C">
          <w:rPr>
            <w:rStyle w:val="Hyperlink"/>
          </w:rPr>
          <w:fldChar w:fldCharType="separate"/>
        </w:r>
        <w:r w:rsidR="00CA695C" w:rsidRPr="00CA695C">
          <w:rPr>
            <w:rStyle w:val="Hyperlink"/>
          </w:rPr>
          <w:t>Li et al. (2014)</w:t>
        </w:r>
        <w:r w:rsidR="00CA695C" w:rsidRPr="00CA695C">
          <w:rPr>
            <w:rStyle w:val="Hyperlink"/>
          </w:rPr>
          <w:fldChar w:fldCharType="end"/>
        </w:r>
      </w:hyperlink>
      <w:r w:rsidR="00DE191B">
        <w:t xml:space="preserve"> </w:t>
      </w:r>
      <w:r w:rsidR="00B3225A">
        <w:t>have shown</w:t>
      </w:r>
      <w:r w:rsidR="00B22923">
        <w:rPr>
          <w:rFonts w:hint="eastAsia"/>
        </w:rPr>
        <w:t xml:space="preserve"> </w:t>
      </w:r>
      <w:r w:rsidR="00B3225A">
        <w:t>some evidence of linkage between the cloud vertical structure</w:t>
      </w:r>
      <w:r w:rsidR="00462826">
        <w:rPr>
          <w:rFonts w:hint="eastAsia"/>
        </w:rPr>
        <w:t xml:space="preserve"> </w:t>
      </w:r>
      <w:r w:rsidR="00B3225A">
        <w:t>and large-scale climate by exploring large-scale atmospheric</w:t>
      </w:r>
      <w:r w:rsidR="00B22923">
        <w:rPr>
          <w:rFonts w:hint="eastAsia"/>
        </w:rPr>
        <w:t xml:space="preserve"> </w:t>
      </w:r>
      <w:r w:rsidR="00B3225A">
        <w:t xml:space="preserve">dynamics, meteorological </w:t>
      </w:r>
      <w:r w:rsidR="00DD644A">
        <w:t>processes,</w:t>
      </w:r>
      <w:r w:rsidR="00B3225A">
        <w:t xml:space="preserve"> and tropospheric cloudiness.</w:t>
      </w:r>
    </w:p>
    <w:p w14:paraId="4F70AC3A" w14:textId="77777777" w:rsidR="007F1241" w:rsidRDefault="007F1241" w:rsidP="00B3225A">
      <w:pPr>
        <w:jc w:val="both"/>
      </w:pPr>
    </w:p>
    <w:p w14:paraId="0C1D1BA8" w14:textId="626BDC0A" w:rsidR="00EA537C" w:rsidRDefault="00B3225A" w:rsidP="008E5777">
      <w:pPr>
        <w:jc w:val="both"/>
      </w:pPr>
      <w:r>
        <w:t>Using the DARDAR mask product</w:t>
      </w:r>
      <w:r w:rsidR="0087071E">
        <w:t xml:space="preserve"> </w:t>
      </w:r>
      <w:r w:rsidR="0087071E">
        <w:rPr>
          <w:rFonts w:hint="eastAsia"/>
        </w:rPr>
        <w:t>based</w:t>
      </w:r>
      <w:r w:rsidR="0087071E">
        <w:t xml:space="preserve"> </w:t>
      </w:r>
      <w:r w:rsidR="0087071E">
        <w:rPr>
          <w:rFonts w:hint="eastAsia"/>
        </w:rPr>
        <w:t>on</w:t>
      </w:r>
      <w:r w:rsidR="008E6F22">
        <w:t xml:space="preserve"> </w:t>
      </w:r>
      <w:r w:rsidR="008E5777">
        <w:t>Cloud–Aerosol Lidar and</w:t>
      </w:r>
      <w:r w:rsidR="008E5777">
        <w:rPr>
          <w:rFonts w:hint="eastAsia"/>
        </w:rPr>
        <w:t xml:space="preserve"> </w:t>
      </w:r>
      <w:r w:rsidR="008E5777">
        <w:t>Infrared Pathfinder Satellite Observation</w:t>
      </w:r>
      <w:r w:rsidR="008E5777" w:rsidRPr="0058244B">
        <w:t xml:space="preserve"> </w:t>
      </w:r>
      <w:r w:rsidR="008E6F22" w:rsidRPr="0058244B">
        <w:t>(CALIPSO) and CloudSat measurements</w:t>
      </w:r>
      <w:r w:rsidR="0087071E" w:rsidRPr="0058244B">
        <w:t xml:space="preserve"> (between 2007 and 2010)</w:t>
      </w:r>
      <w:r>
        <w:t>,</w:t>
      </w:r>
      <w:r w:rsidR="00F31884">
        <w:t xml:space="preserve"> the</w:t>
      </w:r>
      <w:r>
        <w:t xml:space="preserve"> characterization</w:t>
      </w:r>
      <w:r w:rsidR="005D7D8B">
        <w:rPr>
          <w:rFonts w:hint="eastAsia"/>
        </w:rPr>
        <w:t xml:space="preserve"> </w:t>
      </w:r>
      <w:r>
        <w:t>of the spatial, seasonal and vertical variability of</w:t>
      </w:r>
      <w:r w:rsidR="005D7D8B">
        <w:rPr>
          <w:rFonts w:hint="eastAsia"/>
        </w:rPr>
        <w:t xml:space="preserve"> </w:t>
      </w:r>
      <w:r>
        <w:t>clouds over the whole southwest Indian Ocean</w:t>
      </w:r>
      <w:r w:rsidR="00F31884">
        <w:t xml:space="preserve"> is investigated in the latitudinal </w:t>
      </w:r>
      <w:r w:rsidR="005D7D8B">
        <w:t xml:space="preserve">band between 10 and </w:t>
      </w:r>
      <w:r>
        <w:t>30◦S</w:t>
      </w:r>
      <w:r w:rsidR="006F0D28">
        <w:rPr>
          <w:rFonts w:hint="eastAsia"/>
        </w:rPr>
        <w:t xml:space="preserve"> </w:t>
      </w:r>
      <w:r w:rsidR="006F0D28">
        <w:t>(</w:t>
      </w:r>
      <w:hyperlink w:anchor="_ENREF_7" w:tooltip="Vérèmes, 2019 #18" w:history="1">
        <w:r w:rsidR="00CA695C" w:rsidRPr="00CA695C">
          <w:rPr>
            <w:rStyle w:val="Hyperlink"/>
          </w:rPr>
          <w:fldChar w:fldCharType="begin"/>
        </w:r>
        <w:r w:rsidR="00CA695C" w:rsidRPr="00CA695C">
          <w:rPr>
            <w:rStyle w:val="Hyperlink"/>
          </w:rPr>
          <w:instrText xml:space="preserve"> ADDIN EN.CITE &lt;EndNote&gt;&lt;Cite&gt;&lt;Author&gt;Vérèmes&lt;/Author&gt;&lt;Year&gt;2019&lt;/Year&gt;&lt;RecNum&gt;18&lt;/RecNum&gt;&lt;DisplayText&gt;Vérèmes et al., 2019&lt;/DisplayText&gt;&lt;record&gt;&lt;rec-number&gt;18&lt;/rec-number&gt;&lt;foreign-keys&gt;&lt;key app="EN" db-id="ap2s0vva2tfapsexxan50rrawfdrerr00v90" timestamp="1584593665"&gt;18&lt;/key&gt;&lt;/foreign-keys&gt;&lt;ref-type name="Journal Article"&gt;17&lt;/ref-type&gt;&lt;contributors&gt;&lt;authors&gt;&lt;author&gt;Vérèmes, Hélène&lt;/author&gt;&lt;author&gt;Listowski, Constantino&lt;/author&gt;&lt;author&gt;Delanoë, Julien&lt;/author&gt;&lt;author&gt;Barthe, Christelle&lt;/author&gt;&lt;author&gt;Tulet, Pierre&lt;/author&gt;&lt;author&gt;Bonnardot, François&lt;/author&gt;&lt;author&gt;Roy, Denis&lt;/author&gt;&lt;/authors&gt;&lt;/contributors&gt;&lt;titles&gt;&lt;title&gt;Spatial and seasonal variability of clouds over the southwest Indian Ocean based on the DARDAR mask product&lt;/title&gt;&lt;secondary-title&gt;Quarterly Journal of the Royal Meteorological Society&lt;/secondary-title&gt;&lt;/titles&gt;&lt;periodical&gt;&lt;full-title&gt;Quarterly Journal of the Royal Meteorological Society&lt;/full-title&gt;&lt;/periodical&gt;&lt;pages&gt;3561-3576&lt;/pages&gt;&lt;volume&gt;145&lt;/volume&gt;&lt;number&gt;725&lt;/number&gt;&lt;dates&gt;&lt;year&gt;2019&lt;/year&gt;&lt;/dates&gt;&lt;isbn&gt;0035-9009&lt;/isbn&gt;&lt;urls&gt;&lt;related-urls&gt;&lt;url&gt;https://rmets.onlinelibrary.wiley.com/doi/abs/10.1002/qj.3640&lt;/url&gt;&lt;/related-urls&gt;&lt;/urls&gt;&lt;electronic-resource-num&gt;10.1002/qj.3640&lt;/electronic-resource-num&gt;&lt;/record&gt;&lt;/Cite&gt;&lt;/EndNote&gt;</w:instrText>
        </w:r>
        <w:r w:rsidR="00CA695C" w:rsidRPr="00CA695C">
          <w:rPr>
            <w:rStyle w:val="Hyperlink"/>
          </w:rPr>
          <w:fldChar w:fldCharType="separate"/>
        </w:r>
        <w:r w:rsidR="00CA695C" w:rsidRPr="00CA695C">
          <w:rPr>
            <w:rStyle w:val="Hyperlink"/>
          </w:rPr>
          <w:t>Vérèmes et al., 2019</w:t>
        </w:r>
        <w:r w:rsidR="00CA695C" w:rsidRPr="00CA695C">
          <w:rPr>
            <w:rStyle w:val="Hyperlink"/>
          </w:rPr>
          <w:fldChar w:fldCharType="end"/>
        </w:r>
      </w:hyperlink>
      <w:r w:rsidR="006F0D28">
        <w:t>).</w:t>
      </w:r>
    </w:p>
    <w:p w14:paraId="3F8D201B" w14:textId="77777777" w:rsidR="00872875" w:rsidRDefault="00872875">
      <w:pPr>
        <w:jc w:val="both"/>
      </w:pPr>
    </w:p>
    <w:p w14:paraId="1B57601B" w14:textId="71E1E0CB" w:rsidR="008213CE" w:rsidRDefault="008213CE" w:rsidP="008213CE">
      <w:pPr>
        <w:jc w:val="both"/>
      </w:pPr>
      <w:r>
        <w:t>In the southwest Indian Ocean, vertical distribution of tropical clouds and their temporal variability of</w:t>
      </w:r>
      <w:r>
        <w:rPr>
          <w:rFonts w:hint="eastAsia"/>
        </w:rPr>
        <w:t xml:space="preserve"> </w:t>
      </w:r>
      <w:r>
        <w:t>at the diurnal and seasonal scales are investigated in the northern part of Reunion Island (55.5</w:t>
      </w:r>
      <w:r w:rsidRPr="006A40C7">
        <w:t>°</w:t>
      </w:r>
      <w:r>
        <w:t>E; 21.1</w:t>
      </w:r>
      <w:r w:rsidRPr="006A40C7">
        <w:t>°</w:t>
      </w:r>
      <w:r>
        <w:t>S) using data from a 95 GHz cloud radar during 2016–2018 (</w:t>
      </w:r>
      <w:hyperlink w:anchor="_ENREF_2" w:tooltip="Durand, 2021 #253" w:history="1">
        <w:r w:rsidR="00CA695C" w:rsidRPr="00CA695C">
          <w:rPr>
            <w:rStyle w:val="Hyperlink"/>
          </w:rPr>
          <w:fldChar w:fldCharType="begin"/>
        </w:r>
        <w:r w:rsidR="00CA695C" w:rsidRPr="00CA695C">
          <w:rPr>
            <w:rStyle w:val="Hyperlink"/>
          </w:rPr>
          <w:instrText xml:space="preserve"> ADDIN EN.CITE &lt;EndNote&gt;&lt;Cite&gt;&lt;Author&gt;Durand&lt;/Author&gt;&lt;Year&gt;2021&lt;/Year&gt;&lt;RecNum&gt;253&lt;/RecNum&gt;&lt;DisplayText&gt;Durand et al., 2021&lt;/DisplayText&gt;&lt;record&gt;&lt;rec-number&gt;253&lt;/rec-number&gt;&lt;foreign-keys&gt;&lt;key app="EN" db-id="ap2s0vva2tfapsexxan50rrawfdrerr00v90" timestamp="1651661198"&gt;253&lt;/key&gt;&lt;/foreign-keys&gt;&lt;ref-type name="Journal Article"&gt;17&lt;/ref-type&gt;&lt;contributors&gt;&lt;authors&gt;&lt;author&gt;Durand, Jonathan&lt;/author&gt;&lt;author&gt;Lees, Edouard&lt;/author&gt;&lt;author&gt;Bousquet, Olivier&lt;/author&gt;&lt;author&gt;Delanoë, Julien&lt;/author&gt;&lt;author&gt;Bonnardot, François&lt;/author&gt;&lt;/authors&gt;&lt;/contributors&gt;&lt;titles&gt;&lt;title&gt;Cloud Radar Observations of Diurnal and Seasonal Cloudiness over Reunion Island&lt;/title&gt;&lt;secondary-title&gt;Atmosphere&lt;/secondary-title&gt;&lt;/titles&gt;&lt;periodical&gt;&lt;full-title&gt;Atmosphere&lt;/full-title&gt;&lt;/periodical&gt;&lt;pages&gt;868&lt;/pages&gt;&lt;volume&gt;12&lt;/volume&gt;&lt;number&gt;7&lt;/number&gt;&lt;dates&gt;&lt;year&gt;2021&lt;/year&gt;&lt;/dates&gt;&lt;isbn&gt;2073-4433&lt;/isbn&gt;&lt;accession-num&gt;doi:10.3390/atmos12070868&lt;/accession-num&gt;&lt;urls&gt;&lt;related-urls&gt;&lt;url&gt;https://www.mdpi.com/2073-4433/12/7/868&lt;/url&gt;&lt;/related-urls&gt;&lt;/urls&gt;&lt;/record&gt;&lt;/Cite&gt;&lt;/EndNote&gt;</w:instrText>
        </w:r>
        <w:r w:rsidR="00CA695C" w:rsidRPr="00CA695C">
          <w:rPr>
            <w:rStyle w:val="Hyperlink"/>
          </w:rPr>
          <w:fldChar w:fldCharType="separate"/>
        </w:r>
        <w:r w:rsidR="00CA695C" w:rsidRPr="00CA695C">
          <w:rPr>
            <w:rStyle w:val="Hyperlink"/>
          </w:rPr>
          <w:t>Durand et al., 2021</w:t>
        </w:r>
        <w:r w:rsidR="00CA695C" w:rsidRPr="00CA695C">
          <w:rPr>
            <w:rStyle w:val="Hyperlink"/>
          </w:rPr>
          <w:fldChar w:fldCharType="end"/>
        </w:r>
      </w:hyperlink>
      <w:r>
        <w:t>).</w:t>
      </w:r>
    </w:p>
    <w:p w14:paraId="67E04C8B" w14:textId="77777777" w:rsidR="00872875" w:rsidRDefault="00872875">
      <w:pPr>
        <w:jc w:val="both"/>
      </w:pPr>
    </w:p>
    <w:p w14:paraId="3553C6D5" w14:textId="0FE817CB" w:rsidR="00B703B0" w:rsidRDefault="004A2057">
      <w:pPr>
        <w:jc w:val="both"/>
      </w:pPr>
      <w:hyperlink w:anchor="_ENREF_3" w:tooltip="Kahn, 2008 #140" w:history="1">
        <w:r w:rsidR="00CA695C" w:rsidRPr="00CA695C">
          <w:rPr>
            <w:rStyle w:val="Hyperlink"/>
          </w:rPr>
          <w:fldChar w:fldCharType="begin"/>
        </w:r>
        <w:r w:rsidR="00CA695C" w:rsidRPr="00CA695C">
          <w:rPr>
            <w:rStyle w:val="Hyperlink"/>
          </w:rPr>
          <w:instrText xml:space="preserve"> ADDIN EN.CITE &lt;EndNote&gt;&lt;Cite&gt;&lt;Author&gt;Kahn&lt;/Author&gt;&lt;Year&gt;2008&lt;/Year&gt;&lt;RecNum&gt;140&lt;/RecNum&gt;&lt;DisplayText&gt;Kahn et al., 2008&lt;/DisplayText&gt;&lt;record&gt;&lt;rec-number&gt;140&lt;/rec-number&gt;&lt;foreign-keys&gt;&lt;key app="EN" db-id="ap2s0vva2tfapsexxan50rrawfdrerr00v90" timestamp="1631712047"&gt;140&lt;/key&gt;&lt;/foreign-keys&gt;&lt;ref-type name="Journal Article"&gt;17&lt;/ref-type&gt;&lt;contributors&gt;&lt;authors&gt;&lt;author&gt;Kahn, B. H.&lt;/author&gt;&lt;author&gt;Chahine, M. T.&lt;/author&gt;&lt;author&gt;Stephens, G. L.&lt;/author&gt;&lt;author&gt;Mace, G. G.&lt;/author&gt;&lt;author&gt;Marchand, R. T.&lt;/author&gt;&lt;author&gt;Wang, Z.&lt;/author&gt;&lt;author&gt;Barnet, C. D.&lt;/author&gt;&lt;author&gt;Eldering, A.&lt;/author&gt;&lt;author&gt;Holz, R. E.&lt;/author&gt;&lt;author&gt;Kuehn, R. E.&lt;/author&gt;&lt;author&gt;Vane, D. G.&lt;/author&gt;&lt;/authors&gt;&lt;/contributors&gt;&lt;titles&gt;&lt;title&gt;Cloud type comparisons of AIRS, CloudSat, and CALIPSO cloud height and amount&lt;/title&gt;&lt;secondary-title&gt;Atmos. Chem. Phys.&lt;/secondary-title&gt;&lt;/titles&gt;&lt;periodical&gt;&lt;full-title&gt;Atmos. Chem. Phys.&lt;/full-title&gt;&lt;/periodical&gt;&lt;pages&gt;1231-1248&lt;/pages&gt;&lt;volume&gt;8&lt;/volume&gt;&lt;number&gt;5&lt;/number&gt;&lt;dates&gt;&lt;year&gt;2008&lt;/year&gt;&lt;/dates&gt;&lt;publisher&gt;Copernicus Publications&lt;/publisher&gt;&lt;isbn&gt;1680-7324&lt;/isbn&gt;&lt;urls&gt;&lt;related-urls&gt;&lt;url&gt;https://acp.copernicus.org/articles/8/1231/2008/&lt;/url&gt;&lt;/related-urls&gt;&lt;/urls&gt;&lt;electronic-resource-num&gt;10.5194/acp-8-1231-2008&lt;/electronic-resource-num&gt;&lt;/record&gt;&lt;/Cite&gt;&lt;/EndNote&gt;</w:instrText>
        </w:r>
        <w:r w:rsidR="00CA695C" w:rsidRPr="00CA695C">
          <w:rPr>
            <w:rStyle w:val="Hyperlink"/>
          </w:rPr>
          <w:fldChar w:fldCharType="separate"/>
        </w:r>
        <w:r w:rsidR="00CA695C" w:rsidRPr="00CA695C">
          <w:rPr>
            <w:rStyle w:val="Hyperlink"/>
          </w:rPr>
          <w:t>Kahn et al., 2008</w:t>
        </w:r>
        <w:r w:rsidR="00CA695C" w:rsidRPr="00CA695C">
          <w:rPr>
            <w:rStyle w:val="Hyperlink"/>
          </w:rPr>
          <w:fldChar w:fldCharType="end"/>
        </w:r>
      </w:hyperlink>
    </w:p>
    <w:p w14:paraId="7BF6AF4C" w14:textId="77777777" w:rsidR="003C44C2" w:rsidRDefault="003C44C2">
      <w:pPr>
        <w:jc w:val="both"/>
      </w:pPr>
    </w:p>
    <w:p w14:paraId="4617707E" w14:textId="79FB781E" w:rsidR="003C44C2" w:rsidRDefault="004A2057">
      <w:pPr>
        <w:jc w:val="both"/>
      </w:pPr>
      <w:hyperlink w:anchor="_ENREF_1" w:tooltip="Chen, 2000 #139" w:history="1">
        <w:r w:rsidR="00CA695C" w:rsidRPr="00CA695C">
          <w:rPr>
            <w:rStyle w:val="Hyperlink"/>
          </w:rPr>
          <w:fldChar w:fldCharType="begin"/>
        </w:r>
        <w:r w:rsidR="00CA695C" w:rsidRPr="00CA695C">
          <w:rPr>
            <w:rStyle w:val="Hyperlink"/>
          </w:rPr>
          <w:instrText xml:space="preserve"> ADDIN EN.CITE &lt;EndNote&gt;&lt;Cite&gt;&lt;Author&gt;Chen&lt;/Author&gt;&lt;Year&gt;2000&lt;/Year&gt;&lt;RecNum&gt;139&lt;/RecNum&gt;&lt;DisplayText&gt;Chen et al., 2000&lt;/DisplayText&gt;&lt;record&gt;&lt;rec-number&gt;139&lt;/rec-number&gt;&lt;foreign-keys&gt;&lt;key app="EN" db-id="ap2s0vva2tfapsexxan50rrawfdrerr00v90" timestamp="1631712000"&gt;139&lt;/key&gt;&lt;/foreign-keys&gt;&lt;ref-type name="Journal Article"&gt;17&lt;/ref-type&gt;&lt;contributors&gt;&lt;authors&gt;&lt;author&gt;Chen, Ting&lt;/author&gt;&lt;author&gt;Rossow, William B.&lt;/author&gt;&lt;author&gt;Zhang, Yuanchong&lt;/author&gt;&lt;/authors&gt;&lt;/contributors&gt;&lt;titles&gt;&lt;title&gt;Radiative Effects of Cloud-Type Variations&lt;/title&gt;&lt;secondary-title&gt;Journal of Climate&lt;/secondary-title&gt;&lt;/titles&gt;&lt;periodical&gt;&lt;full-title&gt;Journal of Climate&lt;/full-title&gt;&lt;/periodical&gt;&lt;pages&gt;264-286&lt;/pages&gt;&lt;volume&gt;13&lt;/volume&gt;&lt;number&gt;1&lt;/number&gt;&lt;dates&gt;&lt;year&gt;2000&lt;/year&gt;&lt;pub-dates&gt;&lt;date&gt;01 Jan. 2000&lt;/date&gt;&lt;/pub-dates&gt;&lt;/dates&gt;&lt;isbn&gt;0894-8755&lt;/isbn&gt;&lt;urls&gt;&lt;related-urls&gt;&lt;url&gt;https://journals.ametsoc.org/view/journals/clim/13/1/1520-0442_2000_013_0264_reoctv_2.0.co_2.xml&lt;/url&gt;&lt;/related-urls&gt;&lt;/urls&gt;&lt;electronic-resource-num&gt;10.1175/1520-0442(2000)013&amp;lt;0264:Reoctv&amp;gt;2.0.Co;2&lt;/electronic-resource-num&gt;&lt;language&gt;English&lt;/language&gt;&lt;/record&gt;&lt;/Cite&gt;&lt;/EndNote&gt;</w:instrText>
        </w:r>
        <w:r w:rsidR="00CA695C" w:rsidRPr="00CA695C">
          <w:rPr>
            <w:rStyle w:val="Hyperlink"/>
          </w:rPr>
          <w:fldChar w:fldCharType="separate"/>
        </w:r>
        <w:r w:rsidR="00CA695C" w:rsidRPr="00CA695C">
          <w:rPr>
            <w:rStyle w:val="Hyperlink"/>
          </w:rPr>
          <w:t>Chen et al., 2000</w:t>
        </w:r>
        <w:r w:rsidR="00CA695C" w:rsidRPr="00CA695C">
          <w:rPr>
            <w:rStyle w:val="Hyperlink"/>
          </w:rPr>
          <w:fldChar w:fldCharType="end"/>
        </w:r>
      </w:hyperlink>
    </w:p>
    <w:p w14:paraId="5EDAA02B" w14:textId="77777777" w:rsidR="00EA537C" w:rsidRDefault="00EA537C">
      <w:pPr>
        <w:jc w:val="both"/>
      </w:pPr>
    </w:p>
    <w:p w14:paraId="00000024" w14:textId="77777777" w:rsidR="00172476" w:rsidRDefault="00172476">
      <w:pPr>
        <w:jc w:val="both"/>
      </w:pPr>
    </w:p>
    <w:p w14:paraId="00000025" w14:textId="1D8C1BBE" w:rsidR="00172476" w:rsidRDefault="00FD644F">
      <w:pPr>
        <w:jc w:val="both"/>
      </w:pPr>
      <w:r>
        <w:t>This paper is organized as follows: Section 2 presents the data used in this study and the methods to</w:t>
      </w:r>
      <w:r w:rsidR="00EA537C">
        <w:t xml:space="preserve"> XXX</w:t>
      </w:r>
      <w:r>
        <w:t>. The results are shown in section 3. Then conclusions are made in section 4 followed by a brief discussion.</w:t>
      </w:r>
    </w:p>
    <w:p w14:paraId="00000026" w14:textId="77777777" w:rsidR="00172476" w:rsidRDefault="00172476">
      <w:pPr>
        <w:jc w:val="both"/>
      </w:pPr>
    </w:p>
    <w:p w14:paraId="00000027" w14:textId="77777777" w:rsidR="00172476" w:rsidRDefault="00FD644F">
      <w:pPr>
        <w:jc w:val="both"/>
      </w:pPr>
      <w:r>
        <w:br w:type="page"/>
      </w:r>
    </w:p>
    <w:p w14:paraId="00000028" w14:textId="77777777" w:rsidR="00172476" w:rsidRDefault="00FD644F">
      <w:pPr>
        <w:pStyle w:val="Heading1"/>
      </w:pPr>
      <w:bookmarkStart w:id="14" w:name="_heading=h.1t3h5sf" w:colFirst="0" w:colLast="0"/>
      <w:bookmarkEnd w:id="14"/>
      <w:r>
        <w:lastRenderedPageBreak/>
        <w:t>Data and Methods</w:t>
      </w:r>
    </w:p>
    <w:p w14:paraId="00000029" w14:textId="77777777" w:rsidR="00172476" w:rsidRDefault="00172476"/>
    <w:p w14:paraId="0000002A" w14:textId="77777777" w:rsidR="00172476" w:rsidRDefault="00172476">
      <w:pPr>
        <w:jc w:val="both"/>
      </w:pPr>
    </w:p>
    <w:p w14:paraId="0000002B" w14:textId="5B5B870B" w:rsidR="00172476" w:rsidRDefault="00414CDD" w:rsidP="00D435D4">
      <w:pPr>
        <w:pStyle w:val="Heading2"/>
        <w:numPr>
          <w:ilvl w:val="2"/>
          <w:numId w:val="1"/>
        </w:numPr>
      </w:pPr>
      <w:r>
        <w:rPr>
          <w:rFonts w:eastAsiaTheme="minorEastAsia"/>
          <w:color w:val="000080"/>
          <w:sz w:val="23"/>
          <w:szCs w:val="23"/>
        </w:rPr>
        <w:t>SAFNWC/GEO</w:t>
      </w:r>
      <w:r w:rsidR="00D435D4">
        <w:t xml:space="preserve"> cloud </w:t>
      </w:r>
      <w:r>
        <w:t xml:space="preserve">type </w:t>
      </w:r>
      <w:r w:rsidR="00D435D4">
        <w:t>product</w:t>
      </w:r>
    </w:p>
    <w:p w14:paraId="17A4947D" w14:textId="77777777" w:rsidR="00414CDD" w:rsidRDefault="00414CDD" w:rsidP="00414CDD">
      <w:pPr>
        <w:rPr>
          <w:lang w:eastAsia="en-US"/>
        </w:rPr>
      </w:pPr>
    </w:p>
    <w:p w14:paraId="1552AB8E" w14:textId="77777777" w:rsidR="00B0534A" w:rsidRDefault="00414CDD" w:rsidP="00414CDD">
      <w:pPr>
        <w:rPr>
          <w:color w:val="808080" w:themeColor="background1" w:themeShade="80"/>
          <w:lang w:eastAsia="en-US"/>
        </w:rPr>
      </w:pPr>
      <w:r w:rsidRPr="00414CDD">
        <w:rPr>
          <w:color w:val="808080" w:themeColor="background1" w:themeShade="80"/>
          <w:lang w:eastAsia="en-US"/>
        </w:rPr>
        <w:t>Reference of this data</w:t>
      </w:r>
      <w:r w:rsidR="00B0534A">
        <w:rPr>
          <w:color w:val="808080" w:themeColor="background1" w:themeShade="80"/>
          <w:lang w:eastAsia="en-US"/>
        </w:rPr>
        <w:t xml:space="preserve"> (to confirmed)</w:t>
      </w:r>
      <w:r w:rsidR="00B0534A">
        <w:rPr>
          <w:rFonts w:hint="eastAsia"/>
          <w:color w:val="808080" w:themeColor="background1" w:themeShade="80"/>
          <w:lang w:eastAsia="en-US"/>
        </w:rPr>
        <w:t>:</w:t>
      </w:r>
    </w:p>
    <w:p w14:paraId="1D3EE214" w14:textId="7F7EEC35" w:rsidR="00414CDD" w:rsidRPr="00414CDD" w:rsidRDefault="004A2057" w:rsidP="00414CDD">
      <w:pPr>
        <w:rPr>
          <w:color w:val="808080" w:themeColor="background1" w:themeShade="80"/>
          <w:lang w:eastAsia="en-US"/>
        </w:rPr>
      </w:pPr>
      <w:hyperlink r:id="rId13" w:anchor="NWC/GEO%20v2018" w:history="1">
        <w:r w:rsidR="00D20B29" w:rsidRPr="00DA2492">
          <w:rPr>
            <w:rStyle w:val="Hyperlink"/>
            <w:color w:val="023160" w:themeColor="hyperlink" w:themeShade="80"/>
            <w:lang w:eastAsia="en-US"/>
          </w:rPr>
          <w:t>https://www.nwcsaf.org/web/guest/scientificdocumentation#NWC/GEO%20v2018</w:t>
        </w:r>
      </w:hyperlink>
      <w:r w:rsidR="00B0534A">
        <w:rPr>
          <w:color w:val="808080" w:themeColor="background1" w:themeShade="80"/>
          <w:lang w:eastAsia="en-US"/>
        </w:rPr>
        <w:t xml:space="preserve"> </w:t>
      </w:r>
    </w:p>
    <w:p w14:paraId="00000034" w14:textId="77777777" w:rsidR="00172476" w:rsidRPr="00D20B29" w:rsidRDefault="00172476">
      <w:pPr>
        <w:jc w:val="both"/>
      </w:pPr>
    </w:p>
    <w:p w14:paraId="00000035" w14:textId="77777777" w:rsidR="00172476" w:rsidRDefault="00172476">
      <w:pPr>
        <w:jc w:val="both"/>
      </w:pPr>
    </w:p>
    <w:p w14:paraId="453BB1DE" w14:textId="77777777" w:rsidR="00737826" w:rsidRDefault="00737826" w:rsidP="00737826">
      <w:pPr>
        <w:keepNext/>
        <w:jc w:val="both"/>
      </w:pPr>
      <w:r>
        <w:rPr>
          <w:noProof/>
        </w:rPr>
        <w:drawing>
          <wp:inline distT="0" distB="0" distL="0" distR="0" wp14:anchorId="59A3A04C" wp14:editId="26A7A358">
            <wp:extent cx="5972810" cy="3982085"/>
            <wp:effectExtent l="0" t="0" r="0" b="5715"/>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2810" cy="3982085"/>
                    </a:xfrm>
                    <a:prstGeom prst="rect">
                      <a:avLst/>
                    </a:prstGeom>
                  </pic:spPr>
                </pic:pic>
              </a:graphicData>
            </a:graphic>
          </wp:inline>
        </w:drawing>
      </w:r>
    </w:p>
    <w:p w14:paraId="7BD31923" w14:textId="0E614F51" w:rsidR="00737826" w:rsidRDefault="00737826" w:rsidP="00737826">
      <w:pPr>
        <w:pStyle w:val="Caption"/>
        <w:jc w:val="both"/>
      </w:pPr>
      <w:r>
        <w:t xml:space="preserve">Fig. </w:t>
      </w:r>
      <w:r w:rsidR="004A2057">
        <w:fldChar w:fldCharType="begin"/>
      </w:r>
      <w:r w:rsidR="004A2057">
        <w:instrText xml:space="preserve"> SEQ Fig. \* ARABIC </w:instrText>
      </w:r>
      <w:r w:rsidR="004A2057">
        <w:fldChar w:fldCharType="separate"/>
      </w:r>
      <w:r w:rsidR="009F0007">
        <w:rPr>
          <w:noProof/>
        </w:rPr>
        <w:t>1</w:t>
      </w:r>
      <w:r w:rsidR="004A2057">
        <w:rPr>
          <w:noProof/>
        </w:rPr>
        <w:fldChar w:fldCharType="end"/>
      </w:r>
      <w:r>
        <w:t xml:space="preserve"> spatial coverage of downloaded SAF_NWC cloud product</w:t>
      </w:r>
      <w:r w:rsidR="009F0007">
        <w:t xml:space="preserve"> in general projection.</w:t>
      </w:r>
    </w:p>
    <w:p w14:paraId="74501305" w14:textId="77777777" w:rsidR="009F0007" w:rsidRDefault="009F0007" w:rsidP="009F0007">
      <w:pPr>
        <w:keepNext/>
        <w:jc w:val="both"/>
      </w:pPr>
      <w:r>
        <w:rPr>
          <w:rFonts w:hint="eastAsia"/>
          <w:noProof/>
        </w:rPr>
        <w:lastRenderedPageBreak/>
        <w:drawing>
          <wp:inline distT="0" distB="0" distL="0" distR="0" wp14:anchorId="5F36A3CF" wp14:editId="376E5497">
            <wp:extent cx="5321300" cy="5092700"/>
            <wp:effectExtent l="0" t="0" r="0" b="0"/>
            <wp:docPr id="4" name="Picture 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1300" cy="5092700"/>
                    </a:xfrm>
                    <a:prstGeom prst="rect">
                      <a:avLst/>
                    </a:prstGeom>
                  </pic:spPr>
                </pic:pic>
              </a:graphicData>
            </a:graphic>
          </wp:inline>
        </w:drawing>
      </w:r>
    </w:p>
    <w:p w14:paraId="5EB6D603" w14:textId="7295EC60" w:rsidR="00737826" w:rsidRPr="009F0007" w:rsidRDefault="009F0007" w:rsidP="009F0007">
      <w:pPr>
        <w:pStyle w:val="Caption"/>
        <w:jc w:val="both"/>
      </w:pPr>
      <w:r>
        <w:t xml:space="preserve">Fig. </w:t>
      </w:r>
      <w:r w:rsidR="004A2057">
        <w:fldChar w:fldCharType="begin"/>
      </w:r>
      <w:r w:rsidR="004A2057">
        <w:instrText xml:space="preserve"> SEQ Fig. \* ARABIC </w:instrText>
      </w:r>
      <w:r w:rsidR="004A2057">
        <w:fldChar w:fldCharType="separate"/>
      </w:r>
      <w:r>
        <w:rPr>
          <w:noProof/>
        </w:rPr>
        <w:t>2</w:t>
      </w:r>
      <w:r w:rsidR="004A2057">
        <w:rPr>
          <w:noProof/>
        </w:rPr>
        <w:fldChar w:fldCharType="end"/>
      </w:r>
      <w:r>
        <w:t xml:space="preserve"> Spatial coverage of SAF_NWC cloud product over Reunion I</w:t>
      </w:r>
      <w:r w:rsidR="00F521FD">
        <w:t>sland.</w:t>
      </w:r>
    </w:p>
    <w:p w14:paraId="0000003A" w14:textId="77777777" w:rsidR="00172476" w:rsidRDefault="00172476">
      <w:pPr>
        <w:jc w:val="both"/>
      </w:pPr>
    </w:p>
    <w:p w14:paraId="0000003B" w14:textId="77777777" w:rsidR="00172476" w:rsidRDefault="00FD644F">
      <w:pPr>
        <w:jc w:val="both"/>
      </w:pPr>
      <w:r>
        <w:br w:type="page"/>
      </w:r>
    </w:p>
    <w:p w14:paraId="0000003C" w14:textId="4DAEA536" w:rsidR="00172476" w:rsidRDefault="00170E85">
      <w:pPr>
        <w:pStyle w:val="Heading1"/>
      </w:pPr>
      <w:bookmarkStart w:id="15" w:name="bookmark=id.26in1rg" w:colFirst="0" w:colLast="0"/>
      <w:bookmarkStart w:id="16" w:name="bookmark=id.1ksv4uv" w:colFirst="0" w:colLast="0"/>
      <w:bookmarkStart w:id="17" w:name="bookmark=id.35nkun2" w:colFirst="0" w:colLast="0"/>
      <w:bookmarkStart w:id="18" w:name="bookmark=id.lnxbz9" w:colFirst="0" w:colLast="0"/>
      <w:bookmarkStart w:id="19" w:name="_heading=h.2bn6wsx" w:colFirst="0" w:colLast="0"/>
      <w:bookmarkEnd w:id="15"/>
      <w:bookmarkEnd w:id="16"/>
      <w:bookmarkEnd w:id="17"/>
      <w:bookmarkEnd w:id="18"/>
      <w:bookmarkEnd w:id="19"/>
      <w:r>
        <w:lastRenderedPageBreak/>
        <w:t>cloud</w:t>
      </w:r>
      <w:r w:rsidR="00FD644F">
        <w:t xml:space="preserve"> variability</w:t>
      </w:r>
      <w:r w:rsidR="00B22476">
        <w:t xml:space="preserve"> and </w:t>
      </w:r>
    </w:p>
    <w:p w14:paraId="0000003D" w14:textId="77777777" w:rsidR="00172476" w:rsidRDefault="00172476">
      <w:pPr>
        <w:jc w:val="both"/>
      </w:pPr>
    </w:p>
    <w:p w14:paraId="0221EAD5" w14:textId="77777777" w:rsidR="00D567DD" w:rsidRDefault="00D567DD">
      <w:pPr>
        <w:jc w:val="both"/>
      </w:pPr>
    </w:p>
    <w:p w14:paraId="7DA9A440" w14:textId="361B92E9" w:rsidR="005202D3" w:rsidRPr="00F6746C" w:rsidRDefault="00F6746C" w:rsidP="00F6746C">
      <w:pPr>
        <w:jc w:val="both"/>
        <w:rPr>
          <w:color w:val="FF0000"/>
        </w:rPr>
      </w:pPr>
      <w:r w:rsidRPr="00F6746C">
        <w:rPr>
          <w:rFonts w:hint="eastAsia"/>
          <w:color w:val="FF0000"/>
        </w:rPr>
        <w:t>m</w:t>
      </w:r>
      <w:r w:rsidRPr="00F6746C">
        <w:rPr>
          <w:color w:val="FF0000"/>
        </w:rPr>
        <w:t>onthly and diurnal:</w:t>
      </w:r>
    </w:p>
    <w:p w14:paraId="5EE07F0D" w14:textId="7F72A5EE" w:rsidR="00CB59AF" w:rsidRDefault="00CB59AF" w:rsidP="00CB59AF">
      <w:pPr>
        <w:keepNext/>
        <w:jc w:val="both"/>
      </w:pPr>
      <w:r>
        <w:rPr>
          <w:rFonts w:hint="eastAsia"/>
          <w:noProof/>
        </w:rPr>
        <w:drawing>
          <wp:inline distT="0" distB="0" distL="0" distR="0" wp14:anchorId="5991EC83" wp14:editId="45E31F7B">
            <wp:extent cx="5972810" cy="2463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2463800"/>
                    </a:xfrm>
                    <a:prstGeom prst="rect">
                      <a:avLst/>
                    </a:prstGeom>
                  </pic:spPr>
                </pic:pic>
              </a:graphicData>
            </a:graphic>
          </wp:inline>
        </w:drawing>
      </w:r>
      <w:r w:rsidR="00B30F83">
        <w:rPr>
          <w:noProof/>
        </w:rPr>
        <w:drawing>
          <wp:inline distT="0" distB="0" distL="0" distR="0" wp14:anchorId="6C54A733" wp14:editId="449D1368">
            <wp:extent cx="5972810" cy="2638425"/>
            <wp:effectExtent l="0" t="0" r="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2810" cy="2638425"/>
                    </a:xfrm>
                    <a:prstGeom prst="rect">
                      <a:avLst/>
                    </a:prstGeom>
                  </pic:spPr>
                </pic:pic>
              </a:graphicData>
            </a:graphic>
          </wp:inline>
        </w:drawing>
      </w:r>
    </w:p>
    <w:p w14:paraId="63910CC8" w14:textId="00792B53" w:rsidR="006248C8" w:rsidRDefault="00CB59AF" w:rsidP="00CB59AF">
      <w:pPr>
        <w:pStyle w:val="Caption"/>
        <w:jc w:val="both"/>
      </w:pPr>
      <w:r>
        <w:t xml:space="preserve">Fig. </w:t>
      </w:r>
      <w:r w:rsidR="004A2057">
        <w:fldChar w:fldCharType="begin"/>
      </w:r>
      <w:r w:rsidR="004A2057">
        <w:instrText xml:space="preserve"> SEQ Fig. \* ARABIC </w:instrText>
      </w:r>
      <w:r w:rsidR="004A2057">
        <w:fldChar w:fldCharType="separate"/>
      </w:r>
      <w:r w:rsidR="009F0007">
        <w:rPr>
          <w:noProof/>
        </w:rPr>
        <w:t>3</w:t>
      </w:r>
      <w:r w:rsidR="004A2057">
        <w:rPr>
          <w:noProof/>
        </w:rPr>
        <w:fldChar w:fldCharType="end"/>
      </w:r>
      <w:r>
        <w:t xml:space="preserve"> </w:t>
      </w:r>
      <w:r w:rsidR="00042E25">
        <w:t xml:space="preserve">examples of </w:t>
      </w:r>
      <w:r>
        <w:t>monthly</w:t>
      </w:r>
      <w:r w:rsidR="004B337A">
        <w:t xml:space="preserve"> and diurnal</w:t>
      </w:r>
      <w:r>
        <w:t xml:space="preserve"> </w:t>
      </w:r>
      <w:r w:rsidR="006D6322">
        <w:t>cloud type</w:t>
      </w:r>
      <w:r w:rsidR="002C36D4">
        <w:t>, f</w:t>
      </w:r>
      <w:r w:rsidR="009D1FA6">
        <w:t xml:space="preserve">rom </w:t>
      </w:r>
      <w:bookmarkStart w:id="20" w:name="OLE_LINK20"/>
      <w:bookmarkStart w:id="21" w:name="OLE_LINK21"/>
      <w:r w:rsidR="00CA695C">
        <w:fldChar w:fldCharType="begin"/>
      </w:r>
      <w:r w:rsidR="00CA695C">
        <w:instrText xml:space="preserve"> HYPERLINK \l "_ENREF_6" \o "Philippon, 2016 #60" </w:instrText>
      </w:r>
      <w:r w:rsidR="00CA695C">
        <w:fldChar w:fldCharType="separate"/>
      </w:r>
      <w:r w:rsidR="00CA695C" w:rsidRPr="00CA695C">
        <w:rPr>
          <w:rStyle w:val="Hyperlink"/>
        </w:rPr>
        <w:fldChar w:fldCharType="begin"/>
      </w:r>
      <w:r w:rsidR="00CA695C" w:rsidRPr="00CA695C">
        <w:rPr>
          <w:rStyle w:val="Hyperlink"/>
        </w:rPr>
        <w:instrText xml:space="preserve"> ADDIN EN.CITE &lt;EndNote&gt;&lt;Cite AuthorYear="1"&gt;&lt;Author&gt;Philippon&lt;/Author&gt;&lt;Year&gt;2016&lt;/Year&gt;&lt;RecNum&gt;60&lt;/RecNum&gt;&lt;DisplayText&gt;Philippon et al. (2016)&lt;/DisplayText&gt;&lt;record&gt;&lt;rec-number&gt;60&lt;/rec-number&gt;&lt;foreign-keys&gt;&lt;key app="EN" db-id="ap2s0vva2tfapsexxan50rrawfdrerr00v90" timestamp="1603090712"&gt;60&lt;/key&gt;&lt;/foreign-keys&gt;&lt;ref-type name="Journal Article"&gt;17&lt;/ref-type&gt;&lt;contributors&gt;&lt;authors&gt;&lt;author&gt;Philippon, N.&lt;/author&gt;&lt;author&gt;de Lapparent, B.&lt;/author&gt;&lt;author&gt;Gond, V.&lt;/author&gt;&lt;author&gt;Sèze, G.&lt;/author&gt;&lt;author&gt;Martiny, N.&lt;/author&gt;&lt;author&gt;Camberlin, P.&lt;/author&gt;&lt;author&gt;Cornu, G.&lt;/author&gt;&lt;author&gt;Morel, B.&lt;/author&gt;&lt;author&gt;Moron, V.&lt;/author&gt;&lt;author&gt;Bigot, S.&lt;/author&gt;&lt;author&gt;Brou, T.&lt;/author&gt;&lt;author&gt;Dubreuil, V.&lt;/author&gt;&lt;/authors&gt;&lt;/contributors&gt;&lt;titles&gt;&lt;title&gt;Analysis of the diurnal cycles for a better understanding of the mean annual cycle of forests greenness in Central Africa&lt;/title&gt;&lt;secondary-title&gt;Agricultural and Forest Meteorology&lt;/secondary-title&gt;&lt;/titles&gt;&lt;periodical&gt;&lt;full-title&gt;Agricultural and Forest Meteorology&lt;/full-title&gt;&lt;/periodical&gt;&lt;pages&gt;81-94&lt;/pages&gt;&lt;volume&gt;223&lt;/volume&gt;&lt;keywords&gt;&lt;keyword&gt;Central Africa&lt;/keyword&gt;&lt;keyword&gt;Tropical forests&lt;/keyword&gt;&lt;keyword&gt;Enhanced Vegetative Index&lt;/keyword&gt;&lt;keyword&gt;Diurnal cycles&lt;/keyword&gt;&lt;keyword&gt;Solar radiation&lt;/keyword&gt;&lt;keyword&gt;Cloud cover&lt;/keyword&gt;&lt;keyword&gt;Rainfall&lt;/keyword&gt;&lt;/keywords&gt;&lt;dates&gt;&lt;year&gt;2016&lt;/year&gt;&lt;pub-dates&gt;&lt;date&gt;2016/06/15/&lt;/date&gt;&lt;/pub-dates&gt;&lt;/dates&gt;&lt;isbn&gt;0168-1923&lt;/isbn&gt;&lt;urls&gt;&lt;related-urls&gt;&lt;url&gt;http://www.sciencedirect.com/science/article/pii/S0168192316302362&lt;/url&gt;&lt;/related-urls&gt;&lt;/urls&gt;&lt;electronic-resource-num&gt;https://doi.org/10.1016/j.agrformet.2016.04.005&lt;/electronic-resource-num&gt;&lt;/record&gt;&lt;/Cite&gt;&lt;/EndNote&gt;</w:instrText>
      </w:r>
      <w:r w:rsidR="00CA695C" w:rsidRPr="00CA695C">
        <w:rPr>
          <w:rStyle w:val="Hyperlink"/>
        </w:rPr>
        <w:fldChar w:fldCharType="separate"/>
      </w:r>
      <w:r w:rsidR="00CA695C" w:rsidRPr="00CA695C">
        <w:rPr>
          <w:rStyle w:val="Hyperlink"/>
        </w:rPr>
        <w:t>Philippon et al. (2016)</w:t>
      </w:r>
      <w:r w:rsidR="00CA695C" w:rsidRPr="00CA695C">
        <w:rPr>
          <w:rStyle w:val="Hyperlink"/>
        </w:rPr>
        <w:fldChar w:fldCharType="end"/>
      </w:r>
      <w:r w:rsidR="00CA695C">
        <w:fldChar w:fldCharType="end"/>
      </w:r>
      <w:bookmarkEnd w:id="20"/>
      <w:bookmarkEnd w:id="21"/>
      <w:r w:rsidR="00CF5974">
        <w:t>.</w:t>
      </w:r>
    </w:p>
    <w:p w14:paraId="793C5D16" w14:textId="77777777" w:rsidR="005202D3" w:rsidRDefault="005202D3">
      <w:pPr>
        <w:jc w:val="both"/>
      </w:pPr>
    </w:p>
    <w:p w14:paraId="76863067" w14:textId="77777777" w:rsidR="00007DC1" w:rsidRDefault="00007DC1">
      <w:pPr>
        <w:jc w:val="both"/>
      </w:pPr>
    </w:p>
    <w:p w14:paraId="68EF6EC4" w14:textId="77777777" w:rsidR="005202D3" w:rsidRDefault="005202D3">
      <w:pPr>
        <w:jc w:val="both"/>
      </w:pPr>
    </w:p>
    <w:p w14:paraId="0000003F" w14:textId="77777777" w:rsidR="00172476" w:rsidRDefault="00FD644F">
      <w:pPr>
        <w:pStyle w:val="Heading2"/>
        <w:numPr>
          <w:ilvl w:val="1"/>
          <w:numId w:val="1"/>
        </w:numPr>
      </w:pPr>
      <w:bookmarkStart w:id="22" w:name="_heading=h.qsh70q" w:colFirst="0" w:colLast="0"/>
      <w:bookmarkEnd w:id="22"/>
      <w:r>
        <w:t>SSR classification</w:t>
      </w:r>
    </w:p>
    <w:p w14:paraId="00000040" w14:textId="77777777" w:rsidR="00172476" w:rsidRDefault="00172476"/>
    <w:p w14:paraId="00000042" w14:textId="77777777" w:rsidR="00172476" w:rsidRDefault="00172476"/>
    <w:p w14:paraId="00000043" w14:textId="77777777" w:rsidR="00172476" w:rsidRDefault="00FD644F">
      <w:pPr>
        <w:pStyle w:val="Heading3"/>
        <w:numPr>
          <w:ilvl w:val="2"/>
          <w:numId w:val="1"/>
        </w:numPr>
      </w:pPr>
      <w:r>
        <w:t>SSR climatology over Reunion</w:t>
      </w:r>
    </w:p>
    <w:p w14:paraId="00000044" w14:textId="77777777" w:rsidR="00172476" w:rsidRDefault="00172476"/>
    <w:p w14:paraId="00000045" w14:textId="77777777" w:rsidR="00172476" w:rsidRDefault="00172476"/>
    <w:p w14:paraId="00000046" w14:textId="77777777" w:rsidR="00172476" w:rsidRDefault="00FD644F">
      <w:pPr>
        <w:pStyle w:val="Heading1"/>
      </w:pPr>
      <w:bookmarkStart w:id="23" w:name="bookmark=id.1pxezwc" w:colFirst="0" w:colLast="0"/>
      <w:bookmarkStart w:id="24" w:name="bookmark=id.49x2ik5" w:colFirst="0" w:colLast="0"/>
      <w:bookmarkStart w:id="25" w:name="_heading=h.3as4poj" w:colFirst="0" w:colLast="0"/>
      <w:bookmarkEnd w:id="23"/>
      <w:bookmarkEnd w:id="24"/>
      <w:bookmarkEnd w:id="25"/>
      <w:r>
        <w:t>Discussion and Conclusion</w:t>
      </w:r>
    </w:p>
    <w:p w14:paraId="00000047" w14:textId="77777777" w:rsidR="00172476" w:rsidRDefault="00172476"/>
    <w:p w14:paraId="00000048" w14:textId="77777777" w:rsidR="00172476" w:rsidRDefault="00FD644F">
      <w:r>
        <w:rPr>
          <w:color w:val="FF0000"/>
        </w:rPr>
        <w:t>Summary</w:t>
      </w:r>
      <w:r>
        <w:t xml:space="preserve">: </w:t>
      </w:r>
    </w:p>
    <w:p w14:paraId="00000049" w14:textId="77777777" w:rsidR="00172476" w:rsidRDefault="00172476"/>
    <w:p w14:paraId="0000004A" w14:textId="77777777" w:rsidR="00172476" w:rsidRDefault="00172476">
      <w:pPr>
        <w:jc w:val="both"/>
        <w:rPr>
          <w:color w:val="FF0000"/>
        </w:rPr>
      </w:pPr>
    </w:p>
    <w:p w14:paraId="0000004B" w14:textId="77777777" w:rsidR="00172476" w:rsidRDefault="00172476">
      <w:pPr>
        <w:jc w:val="both"/>
      </w:pPr>
    </w:p>
    <w:p w14:paraId="0000004C" w14:textId="77777777" w:rsidR="00172476" w:rsidRDefault="00FD644F">
      <w:pPr>
        <w:jc w:val="both"/>
        <w:rPr>
          <w:color w:val="FF0000"/>
        </w:rPr>
      </w:pPr>
      <w:r>
        <w:rPr>
          <w:color w:val="FF0000"/>
        </w:rPr>
        <w:t>climate change impacts:</w:t>
      </w:r>
    </w:p>
    <w:p w14:paraId="0000004D" w14:textId="77777777" w:rsidR="00172476" w:rsidRDefault="00172476">
      <w:pPr>
        <w:jc w:val="both"/>
        <w:rPr>
          <w:color w:val="FF0000"/>
        </w:rPr>
      </w:pPr>
    </w:p>
    <w:p w14:paraId="0000004E" w14:textId="77777777" w:rsidR="00172476" w:rsidRDefault="00172476">
      <w:pPr>
        <w:jc w:val="both"/>
      </w:pPr>
    </w:p>
    <w:p w14:paraId="0000004F" w14:textId="77777777" w:rsidR="00172476" w:rsidRDefault="00FD644F">
      <w:pPr>
        <w:jc w:val="both"/>
        <w:rPr>
          <w:color w:val="FF0000"/>
        </w:rPr>
      </w:pPr>
      <w:r>
        <w:rPr>
          <w:color w:val="FF0000"/>
        </w:rPr>
        <w:t>Perspective:</w:t>
      </w:r>
    </w:p>
    <w:p w14:paraId="00000050" w14:textId="77777777" w:rsidR="00172476" w:rsidRDefault="00172476">
      <w:pPr>
        <w:jc w:val="both"/>
      </w:pPr>
    </w:p>
    <w:p w14:paraId="00000051" w14:textId="77777777" w:rsidR="00172476" w:rsidRDefault="00FD644F">
      <w:pPr>
        <w:jc w:val="both"/>
      </w:pPr>
      <w:r>
        <w:t xml:space="preserve">This study focusses on the SSR variability due to climate variabilities, where the analysis is at regional scale, over Reunion area. However, more detailed variation at local scale is still missing. Uniformly distributed anomalous SSR (see the classification of SSR anomaly in section 3.1) implies an investigating at smaller scales, such as the cloud process and topography lifting, </w:t>
      </w:r>
      <w:proofErr w:type="spellStart"/>
      <w:r>
        <w:t>etc</w:t>
      </w:r>
      <w:proofErr w:type="spellEnd"/>
      <w:r>
        <w:t xml:space="preserve">, which is a </w:t>
      </w:r>
      <w:bookmarkStart w:id="26" w:name="bookmark=id.147n2zr" w:colFirst="0" w:colLast="0"/>
      <w:bookmarkStart w:id="27" w:name="bookmark=id.2p2csry" w:colFirst="0" w:colLast="0"/>
      <w:bookmarkEnd w:id="26"/>
      <w:bookmarkEnd w:id="27"/>
      <w:r>
        <w:t>perspective of this study.</w:t>
      </w:r>
    </w:p>
    <w:p w14:paraId="00000052" w14:textId="77777777" w:rsidR="00172476" w:rsidRDefault="00172476">
      <w:pPr>
        <w:jc w:val="both"/>
      </w:pPr>
    </w:p>
    <w:p w14:paraId="00000053" w14:textId="77777777" w:rsidR="00172476" w:rsidRDefault="00172476">
      <w:pPr>
        <w:jc w:val="both"/>
      </w:pPr>
    </w:p>
    <w:p w14:paraId="00000054" w14:textId="77777777" w:rsidR="00172476" w:rsidRDefault="00172476">
      <w:pPr>
        <w:jc w:val="both"/>
      </w:pPr>
    </w:p>
    <w:p w14:paraId="00000055" w14:textId="77777777" w:rsidR="00172476" w:rsidRDefault="00FD644F">
      <w:r>
        <w:br w:type="page"/>
      </w:r>
    </w:p>
    <w:p w14:paraId="00000056" w14:textId="77777777" w:rsidR="00172476" w:rsidRDefault="00FD644F">
      <w:pPr>
        <w:pStyle w:val="Heading1"/>
      </w:pPr>
      <w:bookmarkStart w:id="28" w:name="_heading=h.3o7alnk" w:colFirst="0" w:colLast="0"/>
      <w:bookmarkEnd w:id="28"/>
      <w:r>
        <w:lastRenderedPageBreak/>
        <w:t>Acknowledgments</w:t>
      </w:r>
    </w:p>
    <w:p w14:paraId="00000057" w14:textId="77777777" w:rsidR="00172476" w:rsidRDefault="00172476"/>
    <w:p w14:paraId="00000058" w14:textId="77777777" w:rsidR="00172476" w:rsidRDefault="00172476"/>
    <w:p w14:paraId="00000059" w14:textId="77777777" w:rsidR="00172476" w:rsidRDefault="00FD644F">
      <w:pPr>
        <w:jc w:val="both"/>
      </w:pPr>
      <w:r>
        <w:t>The study is supported by the Europe Union and the Region of Reunion Island through the scientific project SWIO-Energy (Solar and Wind energy in the Indian Ocean) of University of Reunion. Thanks to CCuB to provide the computational resource for the OLR regimes classification, and CCuR for the classification of SARAH-E SSR anomaly.</w:t>
      </w:r>
    </w:p>
    <w:p w14:paraId="0000005A" w14:textId="77777777" w:rsidR="00172476" w:rsidRDefault="00FD644F">
      <w:r>
        <w:t xml:space="preserve">Thank you to xxx for his thorough rereading of the </w:t>
      </w:r>
      <w:sdt>
        <w:sdtPr>
          <w:tag w:val="goog_rdk_1"/>
          <w:id w:val="769742225"/>
        </w:sdtPr>
        <w:sdtEndPr/>
        <w:sdtContent>
          <w:commentRangeStart w:id="29"/>
        </w:sdtContent>
      </w:sdt>
      <w:r>
        <w:t>manuscript</w:t>
      </w:r>
      <w:commentRangeEnd w:id="29"/>
      <w:r>
        <w:commentReference w:id="29"/>
      </w:r>
      <w:r>
        <w:t>.</w:t>
      </w:r>
    </w:p>
    <w:p w14:paraId="0000005B" w14:textId="77777777" w:rsidR="00172476" w:rsidRDefault="00172476"/>
    <w:p w14:paraId="0000005C" w14:textId="77777777" w:rsidR="00172476" w:rsidRDefault="00FD644F">
      <w:r>
        <w:br w:type="page"/>
      </w:r>
    </w:p>
    <w:p w14:paraId="0000005D" w14:textId="77777777" w:rsidR="00172476" w:rsidRDefault="00FD644F">
      <w:pPr>
        <w:pStyle w:val="Heading1"/>
      </w:pPr>
      <w:bookmarkStart w:id="30" w:name="_heading=h.23ckvvd" w:colFirst="0" w:colLast="0"/>
      <w:bookmarkEnd w:id="30"/>
      <w:r>
        <w:lastRenderedPageBreak/>
        <w:t>Appendix</w:t>
      </w:r>
    </w:p>
    <w:p w14:paraId="0000005E" w14:textId="77777777" w:rsidR="00172476" w:rsidRDefault="00172476">
      <w:pPr>
        <w:ind w:left="432"/>
        <w:jc w:val="both"/>
        <w:rPr>
          <w:b/>
        </w:rPr>
      </w:pPr>
    </w:p>
    <w:p w14:paraId="0000005F" w14:textId="77777777" w:rsidR="00172476" w:rsidRDefault="00172476">
      <w:pPr>
        <w:ind w:left="432"/>
        <w:jc w:val="both"/>
        <w:rPr>
          <w:b/>
        </w:rPr>
      </w:pPr>
    </w:p>
    <w:p w14:paraId="00000060" w14:textId="77777777" w:rsidR="00172476" w:rsidRDefault="00172476">
      <w:pPr>
        <w:ind w:left="432"/>
        <w:jc w:val="both"/>
        <w:rPr>
          <w:b/>
        </w:rPr>
      </w:pPr>
    </w:p>
    <w:p w14:paraId="00000061" w14:textId="77777777" w:rsidR="00172476" w:rsidRDefault="00FD644F">
      <w:pPr>
        <w:ind w:left="432"/>
        <w:jc w:val="both"/>
        <w:rPr>
          <w:b/>
        </w:rPr>
      </w:pPr>
      <w:r>
        <w:br w:type="page"/>
      </w:r>
    </w:p>
    <w:p w14:paraId="00000062" w14:textId="77777777" w:rsidR="00172476" w:rsidRDefault="00172476">
      <w:pPr>
        <w:ind w:left="432"/>
        <w:jc w:val="both"/>
        <w:rPr>
          <w:b/>
        </w:rPr>
      </w:pPr>
    </w:p>
    <w:p w14:paraId="00000063" w14:textId="77777777" w:rsidR="00172476" w:rsidRDefault="00FD644F">
      <w:pPr>
        <w:pStyle w:val="Heading1"/>
      </w:pPr>
      <w:bookmarkStart w:id="31" w:name="_heading=h.1hmsyys" w:colFirst="0" w:colLast="0"/>
      <w:bookmarkEnd w:id="31"/>
      <w:r>
        <w:t>References</w:t>
      </w:r>
    </w:p>
    <w:p w14:paraId="00000064" w14:textId="77777777" w:rsidR="00172476" w:rsidRDefault="00172476"/>
    <w:p w14:paraId="00000065" w14:textId="77777777" w:rsidR="00172476" w:rsidRDefault="00172476">
      <w:pPr>
        <w:pBdr>
          <w:top w:val="nil"/>
          <w:left w:val="nil"/>
          <w:bottom w:val="nil"/>
          <w:right w:val="nil"/>
          <w:between w:val="nil"/>
        </w:pBdr>
        <w:spacing w:after="200"/>
        <w:rPr>
          <w:color w:val="44546A"/>
          <w:sz w:val="18"/>
          <w:szCs w:val="18"/>
        </w:rPr>
      </w:pPr>
    </w:p>
    <w:p w14:paraId="00000066" w14:textId="77777777" w:rsidR="00172476" w:rsidRDefault="00FD644F">
      <w:pPr>
        <w:pBdr>
          <w:top w:val="nil"/>
          <w:left w:val="nil"/>
          <w:bottom w:val="nil"/>
          <w:right w:val="nil"/>
          <w:between w:val="nil"/>
        </w:pBdr>
        <w:spacing w:after="240"/>
        <w:ind w:left="720" w:hanging="720"/>
        <w:rPr>
          <w:color w:val="000000"/>
          <w:sz w:val="20"/>
          <w:szCs w:val="20"/>
        </w:rPr>
      </w:pPr>
      <w:bookmarkStart w:id="32" w:name="_heading=h.ihv636" w:colFirst="0" w:colLast="0"/>
      <w:bookmarkEnd w:id="32"/>
      <w:proofErr w:type="spellStart"/>
      <w:r>
        <w:rPr>
          <w:color w:val="000000"/>
          <w:sz w:val="20"/>
          <w:szCs w:val="20"/>
        </w:rPr>
        <w:t>Engeland</w:t>
      </w:r>
      <w:proofErr w:type="spellEnd"/>
      <w:r>
        <w:rPr>
          <w:color w:val="000000"/>
          <w:sz w:val="20"/>
          <w:szCs w:val="20"/>
        </w:rPr>
        <w:t xml:space="preserve"> K, </w:t>
      </w:r>
      <w:proofErr w:type="spellStart"/>
      <w:r>
        <w:rPr>
          <w:color w:val="000000"/>
          <w:sz w:val="20"/>
          <w:szCs w:val="20"/>
        </w:rPr>
        <w:t>Borga</w:t>
      </w:r>
      <w:proofErr w:type="spellEnd"/>
      <w:r>
        <w:rPr>
          <w:color w:val="000000"/>
          <w:sz w:val="20"/>
          <w:szCs w:val="20"/>
        </w:rPr>
        <w:t xml:space="preserve"> M, </w:t>
      </w:r>
      <w:proofErr w:type="spellStart"/>
      <w:r>
        <w:rPr>
          <w:color w:val="000000"/>
          <w:sz w:val="20"/>
          <w:szCs w:val="20"/>
        </w:rPr>
        <w:t>Creutin</w:t>
      </w:r>
      <w:proofErr w:type="spellEnd"/>
      <w:r>
        <w:rPr>
          <w:color w:val="000000"/>
          <w:sz w:val="20"/>
          <w:szCs w:val="20"/>
        </w:rPr>
        <w:t xml:space="preserve"> J-D, François B, Ramos M-H, Vidal J-P (2017) Space-time variability of climate variables and intermittent renewable electricity production – A review Renewable and Sustainable Energy Reviews 79:600-617 </w:t>
      </w:r>
      <w:proofErr w:type="spellStart"/>
      <w:r>
        <w:rPr>
          <w:color w:val="000000"/>
          <w:sz w:val="20"/>
          <w:szCs w:val="20"/>
        </w:rPr>
        <w:t>doi:</w:t>
      </w:r>
      <w:hyperlink r:id="rId22">
        <w:r>
          <w:rPr>
            <w:color w:val="0563C1"/>
            <w:sz w:val="20"/>
            <w:szCs w:val="20"/>
            <w:u w:val="single"/>
          </w:rPr>
          <w:t>https</w:t>
        </w:r>
        <w:proofErr w:type="spellEnd"/>
        <w:r>
          <w:rPr>
            <w:color w:val="0563C1"/>
            <w:sz w:val="20"/>
            <w:szCs w:val="20"/>
            <w:u w:val="single"/>
          </w:rPr>
          <w:t>://doi.org/10.1016/j.rser.2017.05.046</w:t>
        </w:r>
      </w:hyperlink>
    </w:p>
    <w:p w14:paraId="00000067" w14:textId="77777777" w:rsidR="00172476" w:rsidRDefault="00FD644F">
      <w:pPr>
        <w:pBdr>
          <w:top w:val="nil"/>
          <w:left w:val="nil"/>
          <w:bottom w:val="nil"/>
          <w:right w:val="nil"/>
          <w:between w:val="nil"/>
        </w:pBdr>
        <w:spacing w:after="240"/>
        <w:ind w:left="720" w:hanging="720"/>
        <w:rPr>
          <w:color w:val="000000"/>
          <w:sz w:val="20"/>
          <w:szCs w:val="20"/>
        </w:rPr>
      </w:pPr>
      <w:bookmarkStart w:id="33" w:name="_heading=h.32hioqz" w:colFirst="0" w:colLast="0"/>
      <w:bookmarkEnd w:id="33"/>
      <w:proofErr w:type="spellStart"/>
      <w:r>
        <w:rPr>
          <w:color w:val="000000"/>
          <w:sz w:val="20"/>
          <w:szCs w:val="20"/>
        </w:rPr>
        <w:t>Fauchereau</w:t>
      </w:r>
      <w:proofErr w:type="spellEnd"/>
      <w:r>
        <w:rPr>
          <w:color w:val="000000"/>
          <w:sz w:val="20"/>
          <w:szCs w:val="20"/>
        </w:rPr>
        <w:t xml:space="preserve"> N, Pohl B, Reason C, Rouault M, Richard Y (2009) Recurrent daily OLR patterns in the Southern Africa/Southwest Indian Ocean region, implications for South African rainfall and teleconnections Climate Dynamics 32:575-591</w:t>
      </w:r>
    </w:p>
    <w:p w14:paraId="00000068" w14:textId="77777777" w:rsidR="00172476" w:rsidRDefault="00FD644F">
      <w:pPr>
        <w:pBdr>
          <w:top w:val="nil"/>
          <w:left w:val="nil"/>
          <w:bottom w:val="nil"/>
          <w:right w:val="nil"/>
          <w:between w:val="nil"/>
        </w:pBdr>
        <w:spacing w:after="240"/>
        <w:ind w:left="720" w:hanging="720"/>
        <w:rPr>
          <w:color w:val="000000"/>
          <w:sz w:val="20"/>
          <w:szCs w:val="20"/>
        </w:rPr>
      </w:pPr>
      <w:bookmarkStart w:id="34" w:name="_heading=h.41mghml" w:colFirst="0" w:colLast="0"/>
      <w:bookmarkEnd w:id="34"/>
      <w:proofErr w:type="spellStart"/>
      <w:r>
        <w:rPr>
          <w:color w:val="000000"/>
          <w:sz w:val="20"/>
          <w:szCs w:val="20"/>
        </w:rPr>
        <w:t>Hersbach</w:t>
      </w:r>
      <w:proofErr w:type="spellEnd"/>
      <w:r>
        <w:rPr>
          <w:color w:val="000000"/>
          <w:sz w:val="20"/>
          <w:szCs w:val="20"/>
        </w:rPr>
        <w:t xml:space="preserve"> H et al. (2020) The ERA5 global reanalysis Quarterly Journal of the Royal Meteorological Society 146:1999-2049 </w:t>
      </w:r>
      <w:proofErr w:type="spellStart"/>
      <w:r>
        <w:rPr>
          <w:color w:val="000000"/>
          <w:sz w:val="20"/>
          <w:szCs w:val="20"/>
        </w:rPr>
        <w:t>doi:</w:t>
      </w:r>
      <w:hyperlink r:id="rId23">
        <w:r>
          <w:rPr>
            <w:color w:val="0563C1"/>
            <w:sz w:val="20"/>
            <w:szCs w:val="20"/>
            <w:u w:val="single"/>
          </w:rPr>
          <w:t>https</w:t>
        </w:r>
        <w:proofErr w:type="spellEnd"/>
        <w:r>
          <w:rPr>
            <w:color w:val="0563C1"/>
            <w:sz w:val="20"/>
            <w:szCs w:val="20"/>
            <w:u w:val="single"/>
          </w:rPr>
          <w:t>://doi.org/10.1002/qj.3803</w:t>
        </w:r>
      </w:hyperlink>
    </w:p>
    <w:p w14:paraId="00000069" w14:textId="77777777" w:rsidR="00172476" w:rsidRDefault="00FD644F">
      <w:pPr>
        <w:pBdr>
          <w:top w:val="nil"/>
          <w:left w:val="nil"/>
          <w:bottom w:val="nil"/>
          <w:right w:val="nil"/>
          <w:between w:val="nil"/>
        </w:pBdr>
        <w:spacing w:after="240"/>
        <w:ind w:left="720" w:hanging="720"/>
        <w:rPr>
          <w:color w:val="000000"/>
          <w:sz w:val="20"/>
          <w:szCs w:val="20"/>
        </w:rPr>
      </w:pPr>
      <w:bookmarkStart w:id="35" w:name="_heading=h.2grqrue" w:colFirst="0" w:colLast="0"/>
      <w:bookmarkEnd w:id="35"/>
      <w:r>
        <w:rPr>
          <w:color w:val="000000"/>
          <w:sz w:val="20"/>
          <w:szCs w:val="20"/>
        </w:rPr>
        <w:t xml:space="preserve">IEA (2021) World Energy Outlook 2021 </w:t>
      </w:r>
    </w:p>
    <w:p w14:paraId="0000006A" w14:textId="77777777" w:rsidR="00172476" w:rsidRDefault="00FD644F">
      <w:pPr>
        <w:pBdr>
          <w:top w:val="nil"/>
          <w:left w:val="nil"/>
          <w:bottom w:val="nil"/>
          <w:right w:val="nil"/>
          <w:between w:val="nil"/>
        </w:pBdr>
        <w:spacing w:after="240"/>
        <w:ind w:left="720" w:hanging="720"/>
        <w:rPr>
          <w:color w:val="000000"/>
          <w:sz w:val="20"/>
          <w:szCs w:val="20"/>
        </w:rPr>
      </w:pPr>
      <w:bookmarkStart w:id="36" w:name="_heading=h.vx1227" w:colFirst="0" w:colLast="0"/>
      <w:bookmarkEnd w:id="36"/>
      <w:proofErr w:type="spellStart"/>
      <w:r>
        <w:rPr>
          <w:color w:val="000000"/>
          <w:sz w:val="20"/>
          <w:szCs w:val="20"/>
        </w:rPr>
        <w:t>Ineichen</w:t>
      </w:r>
      <w:proofErr w:type="spellEnd"/>
      <w:r>
        <w:rPr>
          <w:color w:val="000000"/>
          <w:sz w:val="20"/>
          <w:szCs w:val="20"/>
        </w:rPr>
        <w:t xml:space="preserve"> P (2008) A broadband simplified version of the Solis clear sky model Solar Energy 82:758-762 </w:t>
      </w:r>
      <w:proofErr w:type="spellStart"/>
      <w:r>
        <w:rPr>
          <w:color w:val="000000"/>
          <w:sz w:val="20"/>
          <w:szCs w:val="20"/>
        </w:rPr>
        <w:t>doi:</w:t>
      </w:r>
      <w:hyperlink r:id="rId24">
        <w:r>
          <w:rPr>
            <w:color w:val="0563C1"/>
            <w:sz w:val="20"/>
            <w:szCs w:val="20"/>
            <w:u w:val="single"/>
          </w:rPr>
          <w:t>https</w:t>
        </w:r>
        <w:proofErr w:type="spellEnd"/>
        <w:r>
          <w:rPr>
            <w:color w:val="0563C1"/>
            <w:sz w:val="20"/>
            <w:szCs w:val="20"/>
            <w:u w:val="single"/>
          </w:rPr>
          <w:t>://doi.org/10.1016/j.solener.2008.02.009</w:t>
        </w:r>
      </w:hyperlink>
    </w:p>
    <w:p w14:paraId="0000006B" w14:textId="77777777" w:rsidR="00172476" w:rsidRDefault="00FD644F">
      <w:pPr>
        <w:pBdr>
          <w:top w:val="nil"/>
          <w:left w:val="nil"/>
          <w:bottom w:val="nil"/>
          <w:right w:val="nil"/>
          <w:between w:val="nil"/>
        </w:pBdr>
        <w:spacing w:after="240"/>
        <w:ind w:left="720" w:hanging="720"/>
        <w:rPr>
          <w:color w:val="000000"/>
          <w:sz w:val="20"/>
          <w:szCs w:val="20"/>
        </w:rPr>
      </w:pPr>
      <w:bookmarkStart w:id="37" w:name="_heading=h.3fwokq0" w:colFirst="0" w:colLast="0"/>
      <w:bookmarkEnd w:id="37"/>
      <w:proofErr w:type="spellStart"/>
      <w:r>
        <w:rPr>
          <w:color w:val="000000"/>
          <w:sz w:val="20"/>
          <w:szCs w:val="20"/>
        </w:rPr>
        <w:t>Ineichen</w:t>
      </w:r>
      <w:proofErr w:type="spellEnd"/>
      <w:r>
        <w:rPr>
          <w:color w:val="000000"/>
          <w:sz w:val="20"/>
          <w:szCs w:val="20"/>
        </w:rPr>
        <w:t xml:space="preserve"> P (2016) Validation of models that estimate the clear sky global and beam solar irradiance Solar Energy 132:332-344 </w:t>
      </w:r>
      <w:proofErr w:type="spellStart"/>
      <w:r>
        <w:rPr>
          <w:color w:val="000000"/>
          <w:sz w:val="20"/>
          <w:szCs w:val="20"/>
        </w:rPr>
        <w:t>doi:</w:t>
      </w:r>
      <w:hyperlink r:id="rId25">
        <w:r>
          <w:rPr>
            <w:color w:val="0563C1"/>
            <w:sz w:val="20"/>
            <w:szCs w:val="20"/>
            <w:u w:val="single"/>
          </w:rPr>
          <w:t>https</w:t>
        </w:r>
        <w:proofErr w:type="spellEnd"/>
        <w:r>
          <w:rPr>
            <w:color w:val="0563C1"/>
            <w:sz w:val="20"/>
            <w:szCs w:val="20"/>
            <w:u w:val="single"/>
          </w:rPr>
          <w:t>://doi.org/10.1016/j.solener.2016.03.017</w:t>
        </w:r>
      </w:hyperlink>
    </w:p>
    <w:p w14:paraId="0000006C" w14:textId="77777777" w:rsidR="00172476" w:rsidRPr="000B2BDC" w:rsidRDefault="00FD644F">
      <w:pPr>
        <w:pBdr>
          <w:top w:val="nil"/>
          <w:left w:val="nil"/>
          <w:bottom w:val="nil"/>
          <w:right w:val="nil"/>
          <w:between w:val="nil"/>
        </w:pBdr>
        <w:spacing w:after="240"/>
        <w:ind w:left="720" w:hanging="720"/>
        <w:rPr>
          <w:color w:val="000000"/>
          <w:sz w:val="20"/>
          <w:szCs w:val="20"/>
          <w:lang w:val="fr-FR"/>
        </w:rPr>
      </w:pPr>
      <w:bookmarkStart w:id="38" w:name="_heading=h.1v1yuxt" w:colFirst="0" w:colLast="0"/>
      <w:bookmarkEnd w:id="38"/>
      <w:proofErr w:type="spellStart"/>
      <w:r>
        <w:rPr>
          <w:color w:val="000000"/>
          <w:sz w:val="20"/>
          <w:szCs w:val="20"/>
        </w:rPr>
        <w:t>Jäger-Waldau</w:t>
      </w:r>
      <w:proofErr w:type="spellEnd"/>
      <w:r>
        <w:rPr>
          <w:color w:val="000000"/>
          <w:sz w:val="20"/>
          <w:szCs w:val="20"/>
        </w:rPr>
        <w:t xml:space="preserve"> A (2021) Overview of the Global PV Industry</w:t>
      </w:r>
      <w:sdt>
        <w:sdtPr>
          <w:tag w:val="goog_rdk_2"/>
          <w:id w:val="626438123"/>
        </w:sdtPr>
        <w:sdtEndPr/>
        <w:sdtContent>
          <w:r>
            <w:rPr>
              <w:rFonts w:ascii="Arial Unicode MS" w:eastAsia="Arial Unicode MS" w:hAnsi="Arial Unicode MS" w:cs="Arial Unicode MS"/>
              <w:color w:val="000000"/>
              <w:sz w:val="20"/>
              <w:szCs w:val="20"/>
            </w:rPr>
            <w:t>☆</w:t>
          </w:r>
        </w:sdtContent>
      </w:sdt>
      <w:r>
        <w:rPr>
          <w:color w:val="000000"/>
          <w:sz w:val="20"/>
          <w:szCs w:val="20"/>
        </w:rPr>
        <w:t xml:space="preserve">. In:  Reference Module in Earth Systems and Environmental Sciences. </w:t>
      </w:r>
      <w:r w:rsidRPr="000B2BDC">
        <w:rPr>
          <w:color w:val="000000"/>
          <w:sz w:val="20"/>
          <w:szCs w:val="20"/>
          <w:lang w:val="fr-FR"/>
        </w:rPr>
        <w:t xml:space="preserve">Elsevier. </w:t>
      </w:r>
      <w:proofErr w:type="spellStart"/>
      <w:proofErr w:type="gramStart"/>
      <w:r w:rsidRPr="000B2BDC">
        <w:rPr>
          <w:color w:val="000000"/>
          <w:sz w:val="20"/>
          <w:szCs w:val="20"/>
          <w:lang w:val="fr-FR"/>
        </w:rPr>
        <w:t>doi:</w:t>
      </w:r>
      <w:proofErr w:type="gramEnd"/>
      <w:r w:rsidR="004A2057">
        <w:fldChar w:fldCharType="begin"/>
      </w:r>
      <w:proofErr w:type="spellEnd"/>
      <w:r w:rsidR="004A2057" w:rsidRPr="0097430D">
        <w:rPr>
          <w:lang w:val="fr-FR"/>
        </w:rPr>
        <w:instrText xml:space="preserve"> HYPERLINK "https:/</w:instrText>
      </w:r>
      <w:r w:rsidR="004A2057" w:rsidRPr="0097430D">
        <w:rPr>
          <w:lang w:val="fr-FR"/>
        </w:rPr>
        <w:instrText xml:space="preserve">/doi.org/10.1016/B978-0-12-819727-1.00054-6" \h </w:instrText>
      </w:r>
      <w:proofErr w:type="spellStart"/>
      <w:r w:rsidR="004A2057">
        <w:fldChar w:fldCharType="separate"/>
      </w:r>
      <w:r w:rsidRPr="000B2BDC">
        <w:rPr>
          <w:color w:val="0563C1"/>
          <w:sz w:val="20"/>
          <w:szCs w:val="20"/>
          <w:u w:val="single"/>
          <w:lang w:val="fr-FR"/>
        </w:rPr>
        <w:t>https</w:t>
      </w:r>
      <w:proofErr w:type="spellEnd"/>
      <w:r w:rsidRPr="000B2BDC">
        <w:rPr>
          <w:color w:val="0563C1"/>
          <w:sz w:val="20"/>
          <w:szCs w:val="20"/>
          <w:u w:val="single"/>
          <w:lang w:val="fr-FR"/>
        </w:rPr>
        <w:t>://doi.org/10.1016/B978-0-12-819727-1.00054-6</w:t>
      </w:r>
      <w:r w:rsidR="004A2057">
        <w:rPr>
          <w:color w:val="0563C1"/>
          <w:sz w:val="20"/>
          <w:szCs w:val="20"/>
          <w:u w:val="single"/>
          <w:lang w:val="fr-FR"/>
        </w:rPr>
        <w:fldChar w:fldCharType="end"/>
      </w:r>
    </w:p>
    <w:p w14:paraId="0000006D" w14:textId="77777777" w:rsidR="00172476" w:rsidRDefault="00FD644F">
      <w:pPr>
        <w:pBdr>
          <w:top w:val="nil"/>
          <w:left w:val="nil"/>
          <w:bottom w:val="nil"/>
          <w:right w:val="nil"/>
          <w:between w:val="nil"/>
        </w:pBdr>
        <w:spacing w:after="240"/>
        <w:ind w:left="720" w:hanging="720"/>
        <w:rPr>
          <w:color w:val="000000"/>
          <w:sz w:val="20"/>
          <w:szCs w:val="20"/>
        </w:rPr>
      </w:pPr>
      <w:bookmarkStart w:id="39" w:name="_heading=h.4f1mdlm" w:colFirst="0" w:colLast="0"/>
      <w:bookmarkEnd w:id="39"/>
      <w:r w:rsidRPr="000B2BDC">
        <w:rPr>
          <w:color w:val="000000"/>
          <w:sz w:val="20"/>
          <w:szCs w:val="20"/>
          <w:lang w:val="fr-FR"/>
        </w:rPr>
        <w:t xml:space="preserve">Liu L et al. </w:t>
      </w:r>
      <w:r>
        <w:rPr>
          <w:color w:val="000000"/>
          <w:sz w:val="20"/>
          <w:szCs w:val="20"/>
        </w:rPr>
        <w:t xml:space="preserve">(2020) Optimizing wind/solar combinations at finer scales to mitigate renewable energy variability in China Renewable and Sustainable Energy Reviews 132:110151 </w:t>
      </w:r>
      <w:proofErr w:type="spellStart"/>
      <w:r>
        <w:rPr>
          <w:color w:val="000000"/>
          <w:sz w:val="20"/>
          <w:szCs w:val="20"/>
        </w:rPr>
        <w:t>doi:</w:t>
      </w:r>
      <w:hyperlink r:id="rId26">
        <w:r>
          <w:rPr>
            <w:color w:val="0563C1"/>
            <w:sz w:val="20"/>
            <w:szCs w:val="20"/>
            <w:u w:val="single"/>
          </w:rPr>
          <w:t>https</w:t>
        </w:r>
        <w:proofErr w:type="spellEnd"/>
        <w:r>
          <w:rPr>
            <w:color w:val="0563C1"/>
            <w:sz w:val="20"/>
            <w:szCs w:val="20"/>
            <w:u w:val="single"/>
          </w:rPr>
          <w:t>://doi.org/10.1016/j.rser.2020.110151</w:t>
        </w:r>
      </w:hyperlink>
    </w:p>
    <w:p w14:paraId="0000006E" w14:textId="77777777" w:rsidR="00172476" w:rsidRDefault="00FD644F">
      <w:pPr>
        <w:pBdr>
          <w:top w:val="nil"/>
          <w:left w:val="nil"/>
          <w:bottom w:val="nil"/>
          <w:right w:val="nil"/>
          <w:between w:val="nil"/>
        </w:pBdr>
        <w:spacing w:after="240"/>
        <w:ind w:left="720" w:hanging="720"/>
        <w:rPr>
          <w:color w:val="000000"/>
          <w:sz w:val="20"/>
          <w:szCs w:val="20"/>
        </w:rPr>
      </w:pPr>
      <w:bookmarkStart w:id="40" w:name="_heading=h.2u6wntf" w:colFirst="0" w:colLast="0"/>
      <w:bookmarkEnd w:id="40"/>
      <w:r>
        <w:rPr>
          <w:color w:val="000000"/>
          <w:sz w:val="20"/>
          <w:szCs w:val="20"/>
        </w:rPr>
        <w:t xml:space="preserve">Macron C, Pohl B, Richard Y, </w:t>
      </w:r>
      <w:proofErr w:type="spellStart"/>
      <w:r>
        <w:rPr>
          <w:color w:val="000000"/>
          <w:sz w:val="20"/>
          <w:szCs w:val="20"/>
        </w:rPr>
        <w:t>Bessafi</w:t>
      </w:r>
      <w:proofErr w:type="spellEnd"/>
      <w:r>
        <w:rPr>
          <w:color w:val="000000"/>
          <w:sz w:val="20"/>
          <w:szCs w:val="20"/>
        </w:rPr>
        <w:t xml:space="preserve"> M (2014) How do Tropical Temperate Troughs Form and Develop over Southern Africa? Journal of Climate 27:1633-1647 doi:10.1175/jcli-d-13-00175.1</w:t>
      </w:r>
    </w:p>
    <w:p w14:paraId="0000006F" w14:textId="77777777" w:rsidR="00172476" w:rsidRDefault="00FD644F">
      <w:pPr>
        <w:pBdr>
          <w:top w:val="nil"/>
          <w:left w:val="nil"/>
          <w:bottom w:val="nil"/>
          <w:right w:val="nil"/>
          <w:between w:val="nil"/>
        </w:pBdr>
        <w:spacing w:after="240"/>
        <w:ind w:left="720" w:hanging="720"/>
        <w:rPr>
          <w:color w:val="000000"/>
          <w:sz w:val="20"/>
          <w:szCs w:val="20"/>
        </w:rPr>
      </w:pPr>
      <w:bookmarkStart w:id="41" w:name="_heading=h.19c6y18" w:colFirst="0" w:colLast="0"/>
      <w:bookmarkEnd w:id="41"/>
      <w:r>
        <w:rPr>
          <w:color w:val="000000"/>
          <w:sz w:val="20"/>
          <w:szCs w:val="20"/>
        </w:rPr>
        <w:t xml:space="preserve">Pohl B, </w:t>
      </w:r>
      <w:proofErr w:type="spellStart"/>
      <w:r>
        <w:rPr>
          <w:color w:val="000000"/>
          <w:sz w:val="20"/>
          <w:szCs w:val="20"/>
        </w:rPr>
        <w:t>Dieppois</w:t>
      </w:r>
      <w:proofErr w:type="spellEnd"/>
      <w:r>
        <w:rPr>
          <w:color w:val="000000"/>
          <w:sz w:val="20"/>
          <w:szCs w:val="20"/>
        </w:rPr>
        <w:t xml:space="preserve"> B, </w:t>
      </w:r>
      <w:proofErr w:type="spellStart"/>
      <w:r>
        <w:rPr>
          <w:color w:val="000000"/>
          <w:sz w:val="20"/>
          <w:szCs w:val="20"/>
        </w:rPr>
        <w:t>Crétat</w:t>
      </w:r>
      <w:proofErr w:type="spellEnd"/>
      <w:r>
        <w:rPr>
          <w:color w:val="000000"/>
          <w:sz w:val="20"/>
          <w:szCs w:val="20"/>
        </w:rPr>
        <w:t xml:space="preserve"> J, Lawler D, Rouault M (2018) From synoptic to interdecadal variability in Southern African rainfall: toward a unified view across time scales Journal of Climate 31:5845-5872</w:t>
      </w:r>
    </w:p>
    <w:p w14:paraId="00000070" w14:textId="77777777" w:rsidR="00172476" w:rsidRDefault="00FD644F">
      <w:pPr>
        <w:pBdr>
          <w:top w:val="nil"/>
          <w:left w:val="nil"/>
          <w:bottom w:val="nil"/>
          <w:right w:val="nil"/>
          <w:between w:val="nil"/>
        </w:pBdr>
        <w:spacing w:after="240"/>
        <w:ind w:left="720" w:hanging="720"/>
        <w:rPr>
          <w:color w:val="000000"/>
          <w:sz w:val="20"/>
          <w:szCs w:val="20"/>
        </w:rPr>
      </w:pPr>
      <w:bookmarkStart w:id="42" w:name="_heading=h.3tbugp1" w:colFirst="0" w:colLast="0"/>
      <w:bookmarkEnd w:id="42"/>
      <w:proofErr w:type="spellStart"/>
      <w:r>
        <w:rPr>
          <w:color w:val="000000"/>
          <w:sz w:val="20"/>
          <w:szCs w:val="20"/>
        </w:rPr>
        <w:t>Vigaud</w:t>
      </w:r>
      <w:proofErr w:type="spellEnd"/>
      <w:r>
        <w:rPr>
          <w:color w:val="000000"/>
          <w:sz w:val="20"/>
          <w:szCs w:val="20"/>
        </w:rPr>
        <w:t xml:space="preserve"> N, Pohl B, </w:t>
      </w:r>
      <w:proofErr w:type="spellStart"/>
      <w:r>
        <w:rPr>
          <w:color w:val="000000"/>
          <w:sz w:val="20"/>
          <w:szCs w:val="20"/>
        </w:rPr>
        <w:t>Crétat</w:t>
      </w:r>
      <w:proofErr w:type="spellEnd"/>
      <w:r>
        <w:rPr>
          <w:color w:val="000000"/>
          <w:sz w:val="20"/>
          <w:szCs w:val="20"/>
        </w:rPr>
        <w:t xml:space="preserve"> J (2012) Tropical-temperate interactions over Southern Africa simulated by a regional climate model Climate Dynamics 39:2895-2916 doi:10.1007/s00382-012-1314-3</w:t>
      </w:r>
    </w:p>
    <w:p w14:paraId="00000071" w14:textId="77777777" w:rsidR="00172476" w:rsidRDefault="00FD644F">
      <w:pPr>
        <w:pBdr>
          <w:top w:val="nil"/>
          <w:left w:val="nil"/>
          <w:bottom w:val="nil"/>
          <w:right w:val="nil"/>
          <w:between w:val="nil"/>
        </w:pBdr>
        <w:ind w:left="720" w:hanging="720"/>
        <w:rPr>
          <w:color w:val="000000"/>
          <w:sz w:val="20"/>
          <w:szCs w:val="20"/>
        </w:rPr>
      </w:pPr>
      <w:bookmarkStart w:id="43" w:name="_heading=h.28h4qwu" w:colFirst="0" w:colLast="0"/>
      <w:bookmarkEnd w:id="43"/>
      <w:r>
        <w:rPr>
          <w:color w:val="000000"/>
          <w:sz w:val="20"/>
          <w:szCs w:val="20"/>
        </w:rPr>
        <w:t xml:space="preserve">Yin J, </w:t>
      </w:r>
      <w:proofErr w:type="spellStart"/>
      <w:r>
        <w:rPr>
          <w:color w:val="000000"/>
          <w:sz w:val="20"/>
          <w:szCs w:val="20"/>
        </w:rPr>
        <w:t>Molini</w:t>
      </w:r>
      <w:proofErr w:type="spellEnd"/>
      <w:r>
        <w:rPr>
          <w:color w:val="000000"/>
          <w:sz w:val="20"/>
          <w:szCs w:val="20"/>
        </w:rPr>
        <w:t xml:space="preserve"> A, </w:t>
      </w:r>
      <w:proofErr w:type="spellStart"/>
      <w:r>
        <w:rPr>
          <w:color w:val="000000"/>
          <w:sz w:val="20"/>
          <w:szCs w:val="20"/>
        </w:rPr>
        <w:t>Porporato</w:t>
      </w:r>
      <w:proofErr w:type="spellEnd"/>
      <w:r>
        <w:rPr>
          <w:color w:val="000000"/>
          <w:sz w:val="20"/>
          <w:szCs w:val="20"/>
        </w:rPr>
        <w:t xml:space="preserve"> A (2020) Impacts of solar intermittency on future photovoltaic reliability Nature Communications 11:4781 doi:10.1038/s41467-020-18602-6</w:t>
      </w:r>
    </w:p>
    <w:p w14:paraId="0797B4AF" w14:textId="77777777" w:rsidR="00A344C4" w:rsidRDefault="00A344C4">
      <w:pPr>
        <w:pBdr>
          <w:top w:val="nil"/>
          <w:left w:val="nil"/>
          <w:bottom w:val="nil"/>
          <w:right w:val="nil"/>
          <w:between w:val="nil"/>
        </w:pBdr>
        <w:spacing w:after="200"/>
        <w:jc w:val="both"/>
        <w:rPr>
          <w:color w:val="44546A"/>
          <w:sz w:val="18"/>
          <w:szCs w:val="18"/>
        </w:rPr>
      </w:pPr>
    </w:p>
    <w:p w14:paraId="027804DB" w14:textId="77777777" w:rsidR="00A344C4" w:rsidRDefault="00A344C4">
      <w:pPr>
        <w:pBdr>
          <w:top w:val="nil"/>
          <w:left w:val="nil"/>
          <w:bottom w:val="nil"/>
          <w:right w:val="nil"/>
          <w:between w:val="nil"/>
        </w:pBdr>
        <w:spacing w:after="200"/>
        <w:jc w:val="both"/>
        <w:rPr>
          <w:color w:val="44546A"/>
          <w:sz w:val="18"/>
          <w:szCs w:val="18"/>
        </w:rPr>
      </w:pPr>
    </w:p>
    <w:p w14:paraId="6A6140A5" w14:textId="77777777" w:rsidR="00CA695C" w:rsidRPr="00CA695C" w:rsidRDefault="00A344C4" w:rsidP="00CA695C">
      <w:pPr>
        <w:pStyle w:val="EndNoteBibliography"/>
        <w:rPr>
          <w:noProof/>
        </w:rPr>
      </w:pPr>
      <w:r>
        <w:rPr>
          <w:color w:val="44546A"/>
          <w:sz w:val="18"/>
          <w:szCs w:val="18"/>
        </w:rPr>
        <w:fldChar w:fldCharType="begin"/>
      </w:r>
      <w:r w:rsidRPr="00737826">
        <w:rPr>
          <w:color w:val="44546A"/>
          <w:sz w:val="18"/>
          <w:szCs w:val="18"/>
          <w:lang w:val="de-DE"/>
        </w:rPr>
        <w:instrText xml:space="preserve"> ADDIN EN.REFLIST </w:instrText>
      </w:r>
      <w:r>
        <w:rPr>
          <w:color w:val="44546A"/>
          <w:sz w:val="18"/>
          <w:szCs w:val="18"/>
        </w:rPr>
        <w:fldChar w:fldCharType="separate"/>
      </w:r>
      <w:bookmarkStart w:id="44" w:name="_ENREF_1"/>
      <w:r w:rsidR="00CA695C" w:rsidRPr="00737826">
        <w:rPr>
          <w:noProof/>
          <w:lang w:val="de-DE"/>
        </w:rPr>
        <w:t xml:space="preserve">Chen, T., Rossow, W.B., Zhang, Y., 2000. </w:t>
      </w:r>
      <w:r w:rsidR="00CA695C" w:rsidRPr="00CA695C">
        <w:rPr>
          <w:noProof/>
        </w:rPr>
        <w:t>Radiative Effects of Cloud-Type Variations. Journal of Climate 13(1), 264-286.</w:t>
      </w:r>
      <w:bookmarkEnd w:id="44"/>
    </w:p>
    <w:p w14:paraId="30A5F4AF" w14:textId="77777777" w:rsidR="00CA695C" w:rsidRPr="00CA695C" w:rsidRDefault="00CA695C" w:rsidP="00CA695C">
      <w:pPr>
        <w:pStyle w:val="EndNoteBibliography"/>
        <w:rPr>
          <w:noProof/>
        </w:rPr>
      </w:pPr>
      <w:bookmarkStart w:id="45" w:name="_ENREF_2"/>
      <w:r w:rsidRPr="00CA695C">
        <w:rPr>
          <w:noProof/>
        </w:rPr>
        <w:t>Durand, J., Lees, E., Bousquet, O., Delanoë, J., Bonnardot, F., 2021. Cloud Radar Observations of Diurnal and Seasonal Cloudiness over Reunion Island. Atmosphere 12(7), 868.</w:t>
      </w:r>
      <w:bookmarkEnd w:id="45"/>
    </w:p>
    <w:p w14:paraId="7E23B2E0" w14:textId="77777777" w:rsidR="00CA695C" w:rsidRPr="00CA695C" w:rsidRDefault="00CA695C" w:rsidP="00CA695C">
      <w:pPr>
        <w:pStyle w:val="EndNoteBibliography"/>
        <w:rPr>
          <w:noProof/>
        </w:rPr>
      </w:pPr>
      <w:bookmarkStart w:id="46" w:name="_ENREF_3"/>
      <w:r w:rsidRPr="00CA695C">
        <w:rPr>
          <w:noProof/>
        </w:rPr>
        <w:t>Kahn, B.H., Chahine, M.T., Stephens, G.L., Mace, G.G., Marchand, R.T., Wang, Z., Barnet, C.D., Eldering, A., Holz, R.E., Kuehn, R.E., Vane, D.G., 2008. Cloud type comparisons of AIRS, CloudSat, and CALIPSO cloud height and amount. Atmos. Chem. Phys. 8(5), 1231-1248.</w:t>
      </w:r>
      <w:bookmarkEnd w:id="46"/>
    </w:p>
    <w:p w14:paraId="06FC6BAC" w14:textId="77777777" w:rsidR="00CA695C" w:rsidRPr="00CA695C" w:rsidRDefault="00CA695C" w:rsidP="00CA695C">
      <w:pPr>
        <w:pStyle w:val="EndNoteBibliography"/>
        <w:rPr>
          <w:noProof/>
        </w:rPr>
      </w:pPr>
      <w:bookmarkStart w:id="47" w:name="_ENREF_4"/>
      <w:r w:rsidRPr="00CA695C">
        <w:rPr>
          <w:noProof/>
        </w:rPr>
        <w:lastRenderedPageBreak/>
        <w:t>Li, Y., Thompson, D.W.J., Stephens, G.L., Bony, S., 2014. A global survey of the instantaneous linkages between cloud vertical structure and large-scale climate. Journal of Geophysical Research: Atmospheres 119(7), 3770-3792.</w:t>
      </w:r>
      <w:bookmarkEnd w:id="47"/>
    </w:p>
    <w:p w14:paraId="59427332" w14:textId="77777777" w:rsidR="00CA695C" w:rsidRPr="00CA695C" w:rsidRDefault="00CA695C" w:rsidP="00CA695C">
      <w:pPr>
        <w:pStyle w:val="EndNoteBibliography"/>
        <w:rPr>
          <w:noProof/>
        </w:rPr>
      </w:pPr>
      <w:bookmarkStart w:id="48" w:name="_ENREF_5"/>
      <w:r w:rsidRPr="00CA695C">
        <w:rPr>
          <w:noProof/>
        </w:rPr>
        <w:t>Miyamoto, A., Nakamura, H., Miyasaka, T., 2018. Influence of the Subtropical High and Storm Track on Low-Cloud Fraction and Its Seasonality over the South Indian Ocean. Journal of Climate 31(10), 4017-4039.</w:t>
      </w:r>
      <w:bookmarkEnd w:id="48"/>
    </w:p>
    <w:p w14:paraId="63C9678A" w14:textId="77777777" w:rsidR="00CA695C" w:rsidRPr="00CA695C" w:rsidRDefault="00CA695C" w:rsidP="00CA695C">
      <w:pPr>
        <w:pStyle w:val="EndNoteBibliography"/>
        <w:rPr>
          <w:noProof/>
        </w:rPr>
      </w:pPr>
      <w:bookmarkStart w:id="49" w:name="_ENREF_6"/>
      <w:r w:rsidRPr="00CA695C">
        <w:rPr>
          <w:noProof/>
        </w:rPr>
        <w:t>Philippon, N., de Lapparent, B., Gond, V., Sèze, G., Martiny, N., Camberlin, P., Cornu, G., Morel, B., Moron, V., Bigot, S., Brou, T., Dubreuil, V., 2016. Analysis of the diurnal cycles for a better understanding of the mean annual cycle of forests greenness in Central Africa. Agricultural and Forest Meteorology 223, 81-94.</w:t>
      </w:r>
      <w:bookmarkEnd w:id="49"/>
    </w:p>
    <w:p w14:paraId="5856E623" w14:textId="77777777" w:rsidR="00CA695C" w:rsidRPr="00CA695C" w:rsidRDefault="00CA695C" w:rsidP="00CA695C">
      <w:pPr>
        <w:pStyle w:val="EndNoteBibliography"/>
        <w:rPr>
          <w:noProof/>
        </w:rPr>
      </w:pPr>
      <w:bookmarkStart w:id="50" w:name="_ENREF_7"/>
      <w:r w:rsidRPr="00CA695C">
        <w:rPr>
          <w:noProof/>
        </w:rPr>
        <w:t>Vérèmes, H., Listowski, C., Delanoë, J., Barthe, C., Tulet, P., Bonnardot, F., Roy, D., 2019. Spatial and seasonal variability of clouds over the southwest Indian Ocean based on the DARDAR mask product. Quarterly Journal of the Royal Meteorological Society 145(725), 3561-3576.</w:t>
      </w:r>
      <w:bookmarkEnd w:id="50"/>
    </w:p>
    <w:p w14:paraId="00000072" w14:textId="17EC848D" w:rsidR="00172476" w:rsidRDefault="00A344C4">
      <w:pPr>
        <w:pBdr>
          <w:top w:val="nil"/>
          <w:left w:val="nil"/>
          <w:bottom w:val="nil"/>
          <w:right w:val="nil"/>
          <w:between w:val="nil"/>
        </w:pBdr>
        <w:spacing w:after="200"/>
        <w:jc w:val="both"/>
        <w:rPr>
          <w:color w:val="44546A"/>
          <w:sz w:val="18"/>
          <w:szCs w:val="18"/>
        </w:rPr>
      </w:pPr>
      <w:r>
        <w:rPr>
          <w:color w:val="44546A"/>
          <w:sz w:val="18"/>
          <w:szCs w:val="18"/>
        </w:rPr>
        <w:fldChar w:fldCharType="end"/>
      </w:r>
    </w:p>
    <w:sectPr w:rsidR="00172476">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Chao TANG" w:date="2022-04-27T09:44:00Z" w:initials="">
    <w:p w14:paraId="00000077" w14:textId="77777777" w:rsidR="00172476" w:rsidRDefault="00FD644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 add more acknowledgments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8DE" w16cex:dateUtc="2022-04-27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7" w16cid:durableId="2614E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0D8B9" w14:textId="77777777" w:rsidR="004A2057" w:rsidRDefault="004A2057">
      <w:r>
        <w:separator/>
      </w:r>
    </w:p>
  </w:endnote>
  <w:endnote w:type="continuationSeparator" w:id="0">
    <w:p w14:paraId="7D629E02" w14:textId="77777777" w:rsidR="004A2057" w:rsidRDefault="004A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Georgia">
    <w:altName w:val="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EC1C" w14:textId="77777777" w:rsidR="004A2057" w:rsidRDefault="004A2057">
      <w:r>
        <w:separator/>
      </w:r>
    </w:p>
  </w:footnote>
  <w:footnote w:type="continuationSeparator" w:id="0">
    <w:p w14:paraId="2282A362" w14:textId="77777777" w:rsidR="004A2057" w:rsidRDefault="004A2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bookmark=id.37m2jsg" w:colFirst="0" w:colLast="0"/>
  <w:bookmarkStart w:id="7" w:name="bookmark=id.nmf14n" w:colFirst="0" w:colLast="0"/>
  <w:bookmarkEnd w:id="6"/>
  <w:bookmarkEnd w:id="7"/>
  <w:p w14:paraId="00000075" w14:textId="0FF2B5EE"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4</w:t>
    </w:r>
    <w:r>
      <w:rPr>
        <w:color w:val="000000"/>
      </w:rPr>
      <w:fldChar w:fldCharType="end"/>
    </w:r>
  </w:p>
  <w:p w14:paraId="00000076" w14:textId="77777777" w:rsidR="00172476" w:rsidRDefault="00FD644F">
    <w:pPr>
      <w:pBdr>
        <w:top w:val="nil"/>
        <w:left w:val="nil"/>
        <w:bottom w:val="nil"/>
        <w:right w:val="nil"/>
        <w:between w:val="nil"/>
      </w:pBdr>
      <w:tabs>
        <w:tab w:val="right" w:pos="9406"/>
      </w:tabs>
      <w:rPr>
        <w:color w:val="000000"/>
      </w:rPr>
    </w:pPr>
    <w:r>
      <w:rPr>
        <w:b/>
        <w:color w:val="000000"/>
      </w:rPr>
      <w:t>Discussion</w:t>
    </w:r>
    <w:r>
      <w:rPr>
        <w:color w:val="000000"/>
      </w:rPr>
      <w:t xml:space="preserve"> and Conclusion</w:t>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50C42600"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3</w:t>
    </w:r>
    <w:r>
      <w:rPr>
        <w:color w:val="000000"/>
      </w:rPr>
      <w:fldChar w:fldCharType="end"/>
    </w:r>
  </w:p>
  <w:p w14:paraId="00000074" w14:textId="77777777" w:rsidR="00172476" w:rsidRDefault="00FD644F">
    <w:pPr>
      <w:pBdr>
        <w:top w:val="nil"/>
        <w:left w:val="nil"/>
        <w:bottom w:val="nil"/>
        <w:right w:val="nil"/>
        <w:between w:val="nil"/>
      </w:pBdr>
      <w:tabs>
        <w:tab w:val="center" w:pos="4536"/>
        <w:tab w:val="right" w:pos="9072"/>
      </w:tabs>
      <w:rPr>
        <w:color w:val="000000"/>
      </w:rPr>
    </w:pPr>
    <w:r>
      <w:rPr>
        <w:color w:val="000000"/>
      </w:rPr>
      <w:t>Introduction</w:t>
    </w:r>
    <w:bookmarkStart w:id="8" w:name="bookmark=id.2grqrue" w:colFirst="0" w:colLast="0"/>
    <w:bookmarkStart w:id="9" w:name="bookmark=id.41mghml" w:colFirst="0" w:colLast="0"/>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9FD"/>
    <w:multiLevelType w:val="multilevel"/>
    <w:tmpl w:val="DEF29674"/>
    <w:lvl w:ilvl="0">
      <w:start w:val="1"/>
      <w:numFmt w:val="decimal"/>
      <w:lvlText w:val="%1"/>
      <w:lvlJc w:val="left"/>
      <w:pPr>
        <w:ind w:left="720" w:hanging="720"/>
      </w:pPr>
    </w:lvl>
    <w:lvl w:ilvl="1">
      <w:start w:val="1"/>
      <w:numFmt w:val="lowerLetter"/>
      <w:pStyle w:val="Heading2"/>
      <w:lvlText w:val="%2)"/>
      <w:lvlJc w:val="left"/>
      <w:pPr>
        <w:ind w:left="840" w:hanging="420"/>
      </w:pPr>
    </w:lvl>
    <w:lvl w:ilvl="2">
      <w:start w:val="1"/>
      <w:numFmt w:val="lowerRoman"/>
      <w:pStyle w:val="Heading3"/>
      <w:lvlText w:val="%3."/>
      <w:lvlJc w:val="right"/>
      <w:pPr>
        <w:ind w:left="1260" w:hanging="420"/>
      </w:pPr>
    </w:lvl>
    <w:lvl w:ilvl="3">
      <w:start w:val="1"/>
      <w:numFmt w:val="decimal"/>
      <w:pStyle w:val="Heading4"/>
      <w:lvlText w:val="%4."/>
      <w:lvlJc w:val="left"/>
      <w:pPr>
        <w:ind w:left="1680" w:hanging="420"/>
      </w:pPr>
    </w:lvl>
    <w:lvl w:ilvl="4">
      <w:start w:val="1"/>
      <w:numFmt w:val="lowerLetter"/>
      <w:pStyle w:val="Heading5"/>
      <w:lvlText w:val="%5)"/>
      <w:lvlJc w:val="left"/>
      <w:pPr>
        <w:ind w:left="2100" w:hanging="420"/>
      </w:pPr>
    </w:lvl>
    <w:lvl w:ilvl="5">
      <w:start w:val="1"/>
      <w:numFmt w:val="lowerRoman"/>
      <w:pStyle w:val="Heading6"/>
      <w:lvlText w:val="%6."/>
      <w:lvlJc w:val="right"/>
      <w:pPr>
        <w:ind w:left="2520" w:hanging="420"/>
      </w:pPr>
    </w:lvl>
    <w:lvl w:ilvl="6">
      <w:start w:val="1"/>
      <w:numFmt w:val="decimal"/>
      <w:pStyle w:val="Heading7"/>
      <w:lvlText w:val="%7."/>
      <w:lvlJc w:val="left"/>
      <w:pPr>
        <w:ind w:left="2940" w:hanging="420"/>
      </w:pPr>
    </w:lvl>
    <w:lvl w:ilvl="7">
      <w:start w:val="1"/>
      <w:numFmt w:val="lowerLetter"/>
      <w:pStyle w:val="Heading8"/>
      <w:lvlText w:val="%8)"/>
      <w:lvlJc w:val="left"/>
      <w:pPr>
        <w:ind w:left="3360" w:hanging="420"/>
      </w:pPr>
    </w:lvl>
    <w:lvl w:ilvl="8">
      <w:start w:val="1"/>
      <w:numFmt w:val="lowerRoman"/>
      <w:pStyle w:val="Heading9"/>
      <w:lvlText w:val="%9."/>
      <w:lvlJc w:val="right"/>
      <w:pPr>
        <w:ind w:left="3780" w:hanging="420"/>
      </w:pPr>
    </w:lvl>
  </w:abstractNum>
  <w:abstractNum w:abstractNumId="1" w15:restartNumberingAfterBreak="0">
    <w:nsid w:val="648B6FC8"/>
    <w:multiLevelType w:val="multilevel"/>
    <w:tmpl w:val="2C307B5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6C3338"/>
    <w:multiLevelType w:val="hybridMultilevel"/>
    <w:tmpl w:val="C63C87E0"/>
    <w:lvl w:ilvl="0" w:tplc="E98C34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65509965">
    <w:abstractNumId w:val="1"/>
  </w:num>
  <w:num w:numId="2" w16cid:durableId="747918259">
    <w:abstractNumId w:val="0"/>
  </w:num>
  <w:num w:numId="3" w16cid:durableId="1443770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olar Energy Elsevi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ap2s0vva2tfapsexxan50rrawfdrerr00v90&quot;&gt;climate&lt;record-ids&gt;&lt;item&gt;18&lt;/item&gt;&lt;item&gt;60&lt;/item&gt;&lt;item&gt;139&lt;/item&gt;&lt;item&gt;140&lt;/item&gt;&lt;item&gt;253&lt;/item&gt;&lt;item&gt;254&lt;/item&gt;&lt;item&gt;255&lt;/item&gt;&lt;/record-ids&gt;&lt;/item&gt;&lt;/Libraries&gt;"/>
  </w:docVars>
  <w:rsids>
    <w:rsidRoot w:val="00172476"/>
    <w:rsid w:val="00007DC1"/>
    <w:rsid w:val="000316E2"/>
    <w:rsid w:val="0003669A"/>
    <w:rsid w:val="00042E25"/>
    <w:rsid w:val="000B2BDC"/>
    <w:rsid w:val="00153D35"/>
    <w:rsid w:val="00170E85"/>
    <w:rsid w:val="00172476"/>
    <w:rsid w:val="001A0436"/>
    <w:rsid w:val="001B37AC"/>
    <w:rsid w:val="001E509C"/>
    <w:rsid w:val="002662A9"/>
    <w:rsid w:val="00285361"/>
    <w:rsid w:val="00286B14"/>
    <w:rsid w:val="00297FF3"/>
    <w:rsid w:val="002C36D4"/>
    <w:rsid w:val="002C593A"/>
    <w:rsid w:val="002D3777"/>
    <w:rsid w:val="002F7C23"/>
    <w:rsid w:val="0031534F"/>
    <w:rsid w:val="003260DD"/>
    <w:rsid w:val="00344779"/>
    <w:rsid w:val="00380365"/>
    <w:rsid w:val="003A0207"/>
    <w:rsid w:val="003C06A1"/>
    <w:rsid w:val="003C44C2"/>
    <w:rsid w:val="003E2A78"/>
    <w:rsid w:val="003F2A84"/>
    <w:rsid w:val="003F4241"/>
    <w:rsid w:val="00414CDD"/>
    <w:rsid w:val="00462826"/>
    <w:rsid w:val="0047295E"/>
    <w:rsid w:val="00496A34"/>
    <w:rsid w:val="004A2057"/>
    <w:rsid w:val="004B337A"/>
    <w:rsid w:val="00513B70"/>
    <w:rsid w:val="005202D3"/>
    <w:rsid w:val="005322FF"/>
    <w:rsid w:val="00553783"/>
    <w:rsid w:val="0058244B"/>
    <w:rsid w:val="00582DF5"/>
    <w:rsid w:val="00593D38"/>
    <w:rsid w:val="005D7D8B"/>
    <w:rsid w:val="006248C8"/>
    <w:rsid w:val="006352E8"/>
    <w:rsid w:val="00670EE2"/>
    <w:rsid w:val="00692371"/>
    <w:rsid w:val="006A266E"/>
    <w:rsid w:val="006A40C7"/>
    <w:rsid w:val="006A5FEC"/>
    <w:rsid w:val="006D6322"/>
    <w:rsid w:val="006F0D28"/>
    <w:rsid w:val="00717D75"/>
    <w:rsid w:val="00737826"/>
    <w:rsid w:val="00785F11"/>
    <w:rsid w:val="007B4AA6"/>
    <w:rsid w:val="007B7146"/>
    <w:rsid w:val="007F1241"/>
    <w:rsid w:val="007F1E56"/>
    <w:rsid w:val="00816B9E"/>
    <w:rsid w:val="008213CE"/>
    <w:rsid w:val="0082526F"/>
    <w:rsid w:val="0084252E"/>
    <w:rsid w:val="00866ECD"/>
    <w:rsid w:val="0087071E"/>
    <w:rsid w:val="00872875"/>
    <w:rsid w:val="00891709"/>
    <w:rsid w:val="008C5D21"/>
    <w:rsid w:val="008E5777"/>
    <w:rsid w:val="008E6F22"/>
    <w:rsid w:val="00920FB1"/>
    <w:rsid w:val="0093747D"/>
    <w:rsid w:val="00946A5D"/>
    <w:rsid w:val="0095583C"/>
    <w:rsid w:val="0097430D"/>
    <w:rsid w:val="00997C7A"/>
    <w:rsid w:val="009D1FA6"/>
    <w:rsid w:val="009E1BB3"/>
    <w:rsid w:val="009F0007"/>
    <w:rsid w:val="009F7922"/>
    <w:rsid w:val="00A344C4"/>
    <w:rsid w:val="00A3565C"/>
    <w:rsid w:val="00A614BE"/>
    <w:rsid w:val="00A87748"/>
    <w:rsid w:val="00AC2D39"/>
    <w:rsid w:val="00B0534A"/>
    <w:rsid w:val="00B07495"/>
    <w:rsid w:val="00B22476"/>
    <w:rsid w:val="00B22923"/>
    <w:rsid w:val="00B30F83"/>
    <w:rsid w:val="00B3225A"/>
    <w:rsid w:val="00B703B0"/>
    <w:rsid w:val="00BA2890"/>
    <w:rsid w:val="00BC3023"/>
    <w:rsid w:val="00C35426"/>
    <w:rsid w:val="00C50D16"/>
    <w:rsid w:val="00C822CC"/>
    <w:rsid w:val="00CA3D52"/>
    <w:rsid w:val="00CA695C"/>
    <w:rsid w:val="00CB2A5B"/>
    <w:rsid w:val="00CB59AF"/>
    <w:rsid w:val="00CD6DD1"/>
    <w:rsid w:val="00CF5974"/>
    <w:rsid w:val="00D073F9"/>
    <w:rsid w:val="00D14650"/>
    <w:rsid w:val="00D20B29"/>
    <w:rsid w:val="00D26004"/>
    <w:rsid w:val="00D300F8"/>
    <w:rsid w:val="00D435D4"/>
    <w:rsid w:val="00D46FF0"/>
    <w:rsid w:val="00D47B06"/>
    <w:rsid w:val="00D567DD"/>
    <w:rsid w:val="00D61331"/>
    <w:rsid w:val="00D61AE9"/>
    <w:rsid w:val="00D76C5E"/>
    <w:rsid w:val="00DC6794"/>
    <w:rsid w:val="00DD2A7C"/>
    <w:rsid w:val="00DD644A"/>
    <w:rsid w:val="00DE191B"/>
    <w:rsid w:val="00E61B19"/>
    <w:rsid w:val="00E824F8"/>
    <w:rsid w:val="00EA537C"/>
    <w:rsid w:val="00EE04E1"/>
    <w:rsid w:val="00EE21CA"/>
    <w:rsid w:val="00F23B91"/>
    <w:rsid w:val="00F31884"/>
    <w:rsid w:val="00F41B1E"/>
    <w:rsid w:val="00F521FD"/>
    <w:rsid w:val="00F6746C"/>
    <w:rsid w:val="00FD5144"/>
    <w:rsid w:val="00FD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A1C76"/>
  <w15:docId w15:val="{5495649B-368E-414C-A8F6-2FAE8DA1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012"/>
    <w:rPr>
      <w:rFonts w:eastAsia="Times New Roman"/>
    </w:rPr>
  </w:style>
  <w:style w:type="paragraph" w:styleId="Heading1">
    <w:name w:val="heading 1"/>
    <w:basedOn w:val="Normal"/>
    <w:next w:val="Normal"/>
    <w:link w:val="Heading1Char"/>
    <w:uiPriority w:val="9"/>
    <w:qFormat/>
    <w:rsid w:val="009C4054"/>
    <w:pPr>
      <w:numPr>
        <w:numId w:val="1"/>
      </w:numPr>
      <w:outlineLvl w:val="0"/>
    </w:pPr>
    <w:rPr>
      <w:b/>
      <w:color w:val="000000"/>
      <w:w w:val="115"/>
      <w:lang w:eastAsia="en-US"/>
    </w:rPr>
  </w:style>
  <w:style w:type="paragraph" w:styleId="Heading2">
    <w:name w:val="heading 2"/>
    <w:basedOn w:val="Normal"/>
    <w:next w:val="Normal"/>
    <w:link w:val="Heading2Char"/>
    <w:uiPriority w:val="9"/>
    <w:unhideWhenUsed/>
    <w:qFormat/>
    <w:rsid w:val="000525B3"/>
    <w:pPr>
      <w:widowControl w:val="0"/>
      <w:numPr>
        <w:ilvl w:val="1"/>
        <w:numId w:val="2"/>
      </w:numPr>
      <w:tabs>
        <w:tab w:val="left" w:pos="582"/>
      </w:tabs>
      <w:autoSpaceDE w:val="0"/>
      <w:autoSpaceDN w:val="0"/>
      <w:jc w:val="both"/>
      <w:outlineLvl w:val="1"/>
    </w:pPr>
    <w:rPr>
      <w:b/>
      <w:bCs/>
      <w:iCs/>
      <w:w w:val="115"/>
      <w:lang w:eastAsia="en-US"/>
    </w:rPr>
  </w:style>
  <w:style w:type="paragraph" w:styleId="Heading3">
    <w:name w:val="heading 3"/>
    <w:basedOn w:val="Normal"/>
    <w:next w:val="Normal"/>
    <w:link w:val="Heading3Char"/>
    <w:uiPriority w:val="9"/>
    <w:unhideWhenUsed/>
    <w:qFormat/>
    <w:rsid w:val="003047BC"/>
    <w:pPr>
      <w:keepNext/>
      <w:keepLines/>
      <w:numPr>
        <w:ilvl w:val="2"/>
        <w:numId w:val="2"/>
      </w:numPr>
      <w:spacing w:before="40"/>
      <w:outlineLvl w:val="2"/>
    </w:pPr>
    <w:rPr>
      <w:rFonts w:eastAsiaTheme="majorEastAsia"/>
      <w:b/>
      <w:color w:val="000000"/>
    </w:rPr>
  </w:style>
  <w:style w:type="paragraph" w:styleId="Heading4">
    <w:name w:val="heading 4"/>
    <w:basedOn w:val="Normal"/>
    <w:next w:val="Normal"/>
    <w:link w:val="Heading4Char"/>
    <w:uiPriority w:val="9"/>
    <w:semiHidden/>
    <w:unhideWhenUsed/>
    <w:qFormat/>
    <w:rsid w:val="00D33B87"/>
    <w:pPr>
      <w:keepNext/>
      <w:keepLines/>
      <w:numPr>
        <w:ilvl w:val="3"/>
        <w:numId w:val="2"/>
      </w:numPr>
      <w:spacing w:before="40"/>
      <w:outlineLvl w:val="3"/>
    </w:pPr>
    <w:rPr>
      <w:b/>
      <w:noProof/>
      <w:color w:val="000000"/>
    </w:rPr>
  </w:style>
  <w:style w:type="paragraph" w:styleId="Heading5">
    <w:name w:val="heading 5"/>
    <w:basedOn w:val="Normal"/>
    <w:next w:val="Normal"/>
    <w:link w:val="Heading5Char"/>
    <w:uiPriority w:val="9"/>
    <w:semiHidden/>
    <w:unhideWhenUsed/>
    <w:qFormat/>
    <w:rsid w:val="008510ED"/>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10ED"/>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10ED"/>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10ED"/>
    <w:pPr>
      <w:keepNext/>
      <w:keepLines/>
      <w:numPr>
        <w:ilvl w:val="7"/>
        <w:numId w:val="2"/>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8510ED"/>
    <w:pPr>
      <w:keepNext/>
      <w:keepLines/>
      <w:numPr>
        <w:ilvl w:val="8"/>
        <w:numId w:val="2"/>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510ED"/>
    <w:pPr>
      <w:ind w:left="720"/>
      <w:contextualSpacing/>
    </w:pPr>
    <w:rPr>
      <w:rFonts w:cstheme="minorBidi"/>
      <w:color w:val="000000"/>
    </w:rPr>
  </w:style>
  <w:style w:type="character" w:customStyle="1" w:styleId="Heading1Char">
    <w:name w:val="Heading 1 Char"/>
    <w:basedOn w:val="DefaultParagraphFont"/>
    <w:link w:val="Heading1"/>
    <w:uiPriority w:val="9"/>
    <w:rsid w:val="009C4054"/>
    <w:rPr>
      <w:rFonts w:eastAsia="Times New Roman"/>
      <w:b/>
      <w:color w:val="000000"/>
      <w:w w:val="115"/>
      <w:lang w:eastAsia="en-US"/>
    </w:rPr>
  </w:style>
  <w:style w:type="character" w:customStyle="1" w:styleId="Heading2Char">
    <w:name w:val="Heading 2 Char"/>
    <w:basedOn w:val="DefaultParagraphFont"/>
    <w:link w:val="Heading2"/>
    <w:uiPriority w:val="9"/>
    <w:rsid w:val="000525B3"/>
    <w:rPr>
      <w:rFonts w:ascii="Times New Roman" w:eastAsia="Times New Roman" w:hAnsi="Times New Roman" w:cs="Times New Roman"/>
      <w:b/>
      <w:bCs/>
      <w:iCs/>
      <w:w w:val="115"/>
      <w:lang w:val="en-US" w:eastAsia="en-US"/>
    </w:rPr>
  </w:style>
  <w:style w:type="character" w:customStyle="1" w:styleId="Heading3Char">
    <w:name w:val="Heading 3 Char"/>
    <w:basedOn w:val="DefaultParagraphFont"/>
    <w:link w:val="Heading3"/>
    <w:uiPriority w:val="9"/>
    <w:rsid w:val="003047BC"/>
    <w:rPr>
      <w:rFonts w:ascii="Times New Roman" w:eastAsiaTheme="majorEastAsia" w:hAnsi="Times New Roman" w:cs="Times New Roman"/>
      <w:b/>
      <w:color w:val="000000"/>
      <w:sz w:val="21"/>
      <w:szCs w:val="21"/>
      <w:lang w:val="en-US"/>
    </w:rPr>
  </w:style>
  <w:style w:type="character" w:customStyle="1" w:styleId="Heading4Char">
    <w:name w:val="Heading 4 Char"/>
    <w:basedOn w:val="DefaultParagraphFont"/>
    <w:link w:val="Heading4"/>
    <w:uiPriority w:val="9"/>
    <w:rsid w:val="00D33B87"/>
    <w:rPr>
      <w:rFonts w:ascii="Times New Roman" w:hAnsi="Times New Roman" w:cs="Times New Roman"/>
      <w:b/>
      <w:noProof/>
      <w:color w:val="000000"/>
      <w:sz w:val="21"/>
      <w:szCs w:val="21"/>
      <w:lang w:val="en-US"/>
    </w:rPr>
  </w:style>
  <w:style w:type="character" w:customStyle="1" w:styleId="Heading5Char">
    <w:name w:val="Heading 5 Char"/>
    <w:basedOn w:val="DefaultParagraphFont"/>
    <w:link w:val="Heading5"/>
    <w:uiPriority w:val="9"/>
    <w:rsid w:val="008510ED"/>
    <w:rPr>
      <w:rFonts w:asciiTheme="majorHAnsi" w:eastAsiaTheme="majorEastAsia" w:hAnsiTheme="majorHAnsi" w:cstheme="majorBidi"/>
      <w:color w:val="2E74B5" w:themeColor="accent1" w:themeShade="BF"/>
      <w:sz w:val="21"/>
      <w:szCs w:val="21"/>
      <w:lang w:val="en-US"/>
    </w:rPr>
  </w:style>
  <w:style w:type="character" w:customStyle="1" w:styleId="Heading6Char">
    <w:name w:val="Heading 6 Char"/>
    <w:basedOn w:val="DefaultParagraphFont"/>
    <w:link w:val="Heading6"/>
    <w:uiPriority w:val="9"/>
    <w:rsid w:val="008510ED"/>
    <w:rPr>
      <w:rFonts w:asciiTheme="majorHAnsi" w:eastAsiaTheme="majorEastAsia" w:hAnsiTheme="majorHAnsi" w:cstheme="majorBidi"/>
      <w:color w:val="1F4D78" w:themeColor="accent1" w:themeShade="7F"/>
      <w:sz w:val="21"/>
      <w:szCs w:val="21"/>
      <w:lang w:val="en-US"/>
    </w:rPr>
  </w:style>
  <w:style w:type="character" w:customStyle="1" w:styleId="Heading7Char">
    <w:name w:val="Heading 7 Char"/>
    <w:basedOn w:val="DefaultParagraphFont"/>
    <w:link w:val="Heading7"/>
    <w:uiPriority w:val="9"/>
    <w:semiHidden/>
    <w:rsid w:val="008510ED"/>
    <w:rPr>
      <w:rFonts w:asciiTheme="majorHAnsi" w:eastAsiaTheme="majorEastAsia" w:hAnsiTheme="majorHAnsi" w:cstheme="majorBidi"/>
      <w:i/>
      <w:iCs/>
      <w:color w:val="1F4D78" w:themeColor="accent1" w:themeShade="7F"/>
      <w:sz w:val="21"/>
      <w:szCs w:val="21"/>
      <w:lang w:val="en-US"/>
    </w:rPr>
  </w:style>
  <w:style w:type="character" w:customStyle="1" w:styleId="Heading8Char">
    <w:name w:val="Heading 8 Char"/>
    <w:basedOn w:val="DefaultParagraphFont"/>
    <w:link w:val="Heading8"/>
    <w:uiPriority w:val="9"/>
    <w:semiHidden/>
    <w:rsid w:val="008510E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510ED"/>
    <w:rPr>
      <w:rFonts w:asciiTheme="majorHAnsi" w:eastAsiaTheme="majorEastAsia" w:hAnsiTheme="majorHAnsi" w:cstheme="majorBidi"/>
      <w:i/>
      <w:iCs/>
      <w:color w:val="272727" w:themeColor="text1" w:themeTint="D8"/>
      <w:sz w:val="21"/>
      <w:szCs w:val="21"/>
      <w:lang w:val="en-US"/>
    </w:rPr>
  </w:style>
  <w:style w:type="paragraph" w:customStyle="1" w:styleId="EndNoteBibliographyTitle">
    <w:name w:val="EndNote Bibliography Title"/>
    <w:basedOn w:val="Normal"/>
    <w:rsid w:val="006113E1"/>
    <w:pPr>
      <w:jc w:val="center"/>
    </w:pPr>
    <w:rPr>
      <w:color w:val="000000"/>
      <w:szCs w:val="20"/>
    </w:rPr>
  </w:style>
  <w:style w:type="paragraph" w:customStyle="1" w:styleId="EndNoteBibliography">
    <w:name w:val="EndNote Bibliography"/>
    <w:basedOn w:val="Normal"/>
    <w:rsid w:val="006113E1"/>
    <w:rPr>
      <w:color w:val="000000"/>
      <w:szCs w:val="20"/>
    </w:rPr>
  </w:style>
  <w:style w:type="character" w:styleId="LineNumber">
    <w:name w:val="line number"/>
    <w:basedOn w:val="DefaultParagraphFont"/>
    <w:uiPriority w:val="99"/>
    <w:semiHidden/>
    <w:unhideWhenUsed/>
    <w:rsid w:val="00A04890"/>
  </w:style>
  <w:style w:type="paragraph" w:styleId="Header">
    <w:name w:val="header"/>
    <w:basedOn w:val="Normal"/>
    <w:link w:val="HeaderChar"/>
    <w:uiPriority w:val="99"/>
    <w:unhideWhenUsed/>
    <w:rsid w:val="00A325C2"/>
    <w:pPr>
      <w:tabs>
        <w:tab w:val="center" w:pos="4536"/>
        <w:tab w:val="right" w:pos="9072"/>
      </w:tabs>
    </w:pPr>
    <w:rPr>
      <w:rFonts w:cstheme="minorBidi"/>
      <w:color w:val="000000"/>
    </w:rPr>
  </w:style>
  <w:style w:type="character" w:customStyle="1" w:styleId="HeaderChar">
    <w:name w:val="Header Char"/>
    <w:basedOn w:val="DefaultParagraphFont"/>
    <w:link w:val="Header"/>
    <w:uiPriority w:val="99"/>
    <w:rsid w:val="00A325C2"/>
  </w:style>
  <w:style w:type="paragraph" w:styleId="Footer">
    <w:name w:val="footer"/>
    <w:basedOn w:val="Normal"/>
    <w:link w:val="FooterChar"/>
    <w:uiPriority w:val="99"/>
    <w:unhideWhenUsed/>
    <w:rsid w:val="00A325C2"/>
    <w:pPr>
      <w:tabs>
        <w:tab w:val="center" w:pos="4536"/>
        <w:tab w:val="right" w:pos="9072"/>
      </w:tabs>
    </w:pPr>
    <w:rPr>
      <w:rFonts w:cstheme="minorBidi"/>
      <w:color w:val="000000"/>
    </w:rPr>
  </w:style>
  <w:style w:type="character" w:customStyle="1" w:styleId="FooterChar">
    <w:name w:val="Footer Char"/>
    <w:basedOn w:val="DefaultParagraphFont"/>
    <w:link w:val="Footer"/>
    <w:uiPriority w:val="99"/>
    <w:rsid w:val="00A325C2"/>
  </w:style>
  <w:style w:type="numbering" w:customStyle="1" w:styleId="Style1">
    <w:name w:val="Style1"/>
    <w:uiPriority w:val="99"/>
    <w:rsid w:val="009655E3"/>
  </w:style>
  <w:style w:type="paragraph" w:styleId="TOCHeading">
    <w:name w:val="TOC Heading"/>
    <w:basedOn w:val="Heading1"/>
    <w:next w:val="Normal"/>
    <w:uiPriority w:val="39"/>
    <w:unhideWhenUsed/>
    <w:qFormat/>
    <w:rsid w:val="007A0854"/>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7A0854"/>
    <w:pPr>
      <w:spacing w:before="120"/>
    </w:pPr>
    <w:rPr>
      <w:rFonts w:cstheme="minorBidi"/>
      <w:b/>
      <w:bCs/>
      <w:color w:val="000000"/>
    </w:rPr>
  </w:style>
  <w:style w:type="paragraph" w:styleId="TOC2">
    <w:name w:val="toc 2"/>
    <w:basedOn w:val="Normal"/>
    <w:next w:val="Normal"/>
    <w:autoRedefine/>
    <w:uiPriority w:val="39"/>
    <w:unhideWhenUsed/>
    <w:rsid w:val="007A0854"/>
    <w:pPr>
      <w:ind w:left="240"/>
    </w:pPr>
    <w:rPr>
      <w:rFonts w:cstheme="minorBidi"/>
      <w:b/>
      <w:bCs/>
      <w:color w:val="000000"/>
      <w:sz w:val="22"/>
      <w:szCs w:val="22"/>
    </w:rPr>
  </w:style>
  <w:style w:type="character" w:styleId="Hyperlink">
    <w:name w:val="Hyperlink"/>
    <w:basedOn w:val="DefaultParagraphFont"/>
    <w:uiPriority w:val="99"/>
    <w:unhideWhenUsed/>
    <w:rsid w:val="007A0854"/>
    <w:rPr>
      <w:color w:val="0563C1" w:themeColor="hyperlink"/>
      <w:u w:val="single"/>
    </w:rPr>
  </w:style>
  <w:style w:type="paragraph" w:styleId="TOC3">
    <w:name w:val="toc 3"/>
    <w:basedOn w:val="Normal"/>
    <w:next w:val="Normal"/>
    <w:autoRedefine/>
    <w:uiPriority w:val="39"/>
    <w:unhideWhenUsed/>
    <w:rsid w:val="007A0854"/>
    <w:pPr>
      <w:ind w:left="480"/>
    </w:pPr>
    <w:rPr>
      <w:rFonts w:cstheme="minorBidi"/>
      <w:color w:val="000000"/>
      <w:sz w:val="22"/>
      <w:szCs w:val="22"/>
    </w:rPr>
  </w:style>
  <w:style w:type="paragraph" w:styleId="TOC4">
    <w:name w:val="toc 4"/>
    <w:basedOn w:val="Normal"/>
    <w:next w:val="Normal"/>
    <w:autoRedefine/>
    <w:uiPriority w:val="39"/>
    <w:semiHidden/>
    <w:unhideWhenUsed/>
    <w:rsid w:val="007A0854"/>
    <w:pPr>
      <w:ind w:left="720"/>
    </w:pPr>
    <w:rPr>
      <w:rFonts w:cstheme="minorBidi"/>
      <w:color w:val="000000"/>
    </w:rPr>
  </w:style>
  <w:style w:type="paragraph" w:styleId="TOC5">
    <w:name w:val="toc 5"/>
    <w:basedOn w:val="Normal"/>
    <w:next w:val="Normal"/>
    <w:autoRedefine/>
    <w:uiPriority w:val="39"/>
    <w:semiHidden/>
    <w:unhideWhenUsed/>
    <w:rsid w:val="007A0854"/>
    <w:pPr>
      <w:ind w:left="960"/>
    </w:pPr>
    <w:rPr>
      <w:rFonts w:cstheme="minorBidi"/>
      <w:color w:val="000000"/>
    </w:rPr>
  </w:style>
  <w:style w:type="paragraph" w:styleId="TOC6">
    <w:name w:val="toc 6"/>
    <w:basedOn w:val="Normal"/>
    <w:next w:val="Normal"/>
    <w:autoRedefine/>
    <w:uiPriority w:val="39"/>
    <w:semiHidden/>
    <w:unhideWhenUsed/>
    <w:rsid w:val="007A0854"/>
    <w:pPr>
      <w:ind w:left="1200"/>
    </w:pPr>
    <w:rPr>
      <w:rFonts w:cstheme="minorBidi"/>
      <w:color w:val="000000"/>
    </w:rPr>
  </w:style>
  <w:style w:type="paragraph" w:styleId="TOC7">
    <w:name w:val="toc 7"/>
    <w:basedOn w:val="Normal"/>
    <w:next w:val="Normal"/>
    <w:autoRedefine/>
    <w:uiPriority w:val="39"/>
    <w:semiHidden/>
    <w:unhideWhenUsed/>
    <w:rsid w:val="007A0854"/>
    <w:pPr>
      <w:ind w:left="1440"/>
    </w:pPr>
    <w:rPr>
      <w:rFonts w:cstheme="minorBidi"/>
      <w:color w:val="000000"/>
    </w:rPr>
  </w:style>
  <w:style w:type="paragraph" w:styleId="TOC8">
    <w:name w:val="toc 8"/>
    <w:basedOn w:val="Normal"/>
    <w:next w:val="Normal"/>
    <w:autoRedefine/>
    <w:uiPriority w:val="39"/>
    <w:semiHidden/>
    <w:unhideWhenUsed/>
    <w:rsid w:val="007A0854"/>
    <w:pPr>
      <w:ind w:left="1680"/>
    </w:pPr>
    <w:rPr>
      <w:rFonts w:cstheme="minorBidi"/>
      <w:color w:val="000000"/>
    </w:rPr>
  </w:style>
  <w:style w:type="paragraph" w:styleId="TOC9">
    <w:name w:val="toc 9"/>
    <w:basedOn w:val="Normal"/>
    <w:next w:val="Normal"/>
    <w:autoRedefine/>
    <w:uiPriority w:val="39"/>
    <w:semiHidden/>
    <w:unhideWhenUsed/>
    <w:rsid w:val="007A0854"/>
    <w:pPr>
      <w:ind w:left="1920"/>
    </w:pPr>
    <w:rPr>
      <w:rFonts w:cstheme="minorBidi"/>
      <w:color w:val="000000"/>
    </w:rPr>
  </w:style>
  <w:style w:type="character" w:styleId="PageNumber">
    <w:name w:val="page number"/>
    <w:basedOn w:val="DefaultParagraphFont"/>
    <w:uiPriority w:val="99"/>
    <w:semiHidden/>
    <w:unhideWhenUsed/>
    <w:rsid w:val="00106093"/>
  </w:style>
  <w:style w:type="paragraph" w:styleId="Revision">
    <w:name w:val="Revision"/>
    <w:hidden/>
    <w:uiPriority w:val="99"/>
    <w:semiHidden/>
    <w:rsid w:val="003548B0"/>
    <w:rPr>
      <w:sz w:val="21"/>
    </w:rPr>
  </w:style>
  <w:style w:type="paragraph" w:styleId="BalloonText">
    <w:name w:val="Balloon Text"/>
    <w:basedOn w:val="Normal"/>
    <w:link w:val="BalloonTextChar"/>
    <w:uiPriority w:val="99"/>
    <w:semiHidden/>
    <w:unhideWhenUsed/>
    <w:rsid w:val="003548B0"/>
    <w:rPr>
      <w:color w:val="000000"/>
      <w:sz w:val="18"/>
      <w:szCs w:val="18"/>
    </w:rPr>
  </w:style>
  <w:style w:type="character" w:customStyle="1" w:styleId="BalloonTextChar">
    <w:name w:val="Balloon Text Char"/>
    <w:basedOn w:val="DefaultParagraphFont"/>
    <w:link w:val="BalloonText"/>
    <w:uiPriority w:val="99"/>
    <w:semiHidden/>
    <w:rsid w:val="003548B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548B0"/>
    <w:rPr>
      <w:sz w:val="18"/>
      <w:szCs w:val="18"/>
    </w:rPr>
  </w:style>
  <w:style w:type="paragraph" w:styleId="CommentText">
    <w:name w:val="annotation text"/>
    <w:basedOn w:val="Normal"/>
    <w:link w:val="CommentTextChar"/>
    <w:uiPriority w:val="99"/>
    <w:unhideWhenUsed/>
    <w:rsid w:val="003548B0"/>
    <w:rPr>
      <w:rFonts w:cstheme="minorBidi"/>
      <w:color w:val="000000"/>
    </w:rPr>
  </w:style>
  <w:style w:type="character" w:customStyle="1" w:styleId="CommentTextChar">
    <w:name w:val="Comment Text Char"/>
    <w:basedOn w:val="DefaultParagraphFont"/>
    <w:link w:val="CommentText"/>
    <w:uiPriority w:val="99"/>
    <w:rsid w:val="003548B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548B0"/>
    <w:rPr>
      <w:b/>
      <w:bCs/>
    </w:rPr>
  </w:style>
  <w:style w:type="character" w:customStyle="1" w:styleId="CommentSubjectChar">
    <w:name w:val="Comment Subject Char"/>
    <w:basedOn w:val="CommentTextChar"/>
    <w:link w:val="CommentSubject"/>
    <w:uiPriority w:val="99"/>
    <w:semiHidden/>
    <w:rsid w:val="003548B0"/>
    <w:rPr>
      <w:rFonts w:ascii="Times New Roman" w:hAnsi="Times New Roman"/>
      <w:b/>
      <w:bCs/>
      <w:sz w:val="20"/>
      <w:szCs w:val="20"/>
    </w:rPr>
  </w:style>
  <w:style w:type="paragraph" w:styleId="Caption">
    <w:name w:val="caption"/>
    <w:basedOn w:val="Normal"/>
    <w:next w:val="Normal"/>
    <w:uiPriority w:val="35"/>
    <w:unhideWhenUsed/>
    <w:qFormat/>
    <w:rsid w:val="009E4920"/>
    <w:pPr>
      <w:spacing w:after="200"/>
    </w:pPr>
    <w:rPr>
      <w:rFonts w:cstheme="minorBidi"/>
      <w:iCs/>
      <w:color w:val="44546A" w:themeColor="text2"/>
      <w:sz w:val="18"/>
      <w:szCs w:val="18"/>
    </w:rPr>
  </w:style>
  <w:style w:type="paragraph" w:styleId="TableofFigures">
    <w:name w:val="table of figures"/>
    <w:basedOn w:val="Normal"/>
    <w:next w:val="Normal"/>
    <w:uiPriority w:val="99"/>
    <w:unhideWhenUsed/>
    <w:rsid w:val="0068508B"/>
    <w:pPr>
      <w:ind w:left="420" w:hanging="420"/>
    </w:pPr>
    <w:rPr>
      <w:rFonts w:cstheme="minorBidi"/>
      <w:color w:val="000000"/>
    </w:rPr>
  </w:style>
  <w:style w:type="paragraph" w:styleId="Index1">
    <w:name w:val="index 1"/>
    <w:basedOn w:val="Normal"/>
    <w:next w:val="Normal"/>
    <w:autoRedefine/>
    <w:uiPriority w:val="99"/>
    <w:unhideWhenUsed/>
    <w:rsid w:val="0068508B"/>
    <w:pPr>
      <w:ind w:left="210" w:hanging="210"/>
    </w:pPr>
    <w:rPr>
      <w:rFonts w:asciiTheme="minorHAnsi" w:hAnsiTheme="minorHAnsi" w:cstheme="minorBidi"/>
      <w:color w:val="000000"/>
    </w:rPr>
  </w:style>
  <w:style w:type="paragraph" w:styleId="Index2">
    <w:name w:val="index 2"/>
    <w:basedOn w:val="Normal"/>
    <w:next w:val="Normal"/>
    <w:autoRedefine/>
    <w:uiPriority w:val="99"/>
    <w:unhideWhenUsed/>
    <w:rsid w:val="0068508B"/>
    <w:pPr>
      <w:ind w:left="420" w:hanging="210"/>
    </w:pPr>
    <w:rPr>
      <w:rFonts w:asciiTheme="minorHAnsi" w:hAnsiTheme="minorHAnsi" w:cstheme="minorBidi"/>
      <w:color w:val="000000"/>
    </w:rPr>
  </w:style>
  <w:style w:type="paragraph" w:styleId="Index3">
    <w:name w:val="index 3"/>
    <w:basedOn w:val="Normal"/>
    <w:next w:val="Normal"/>
    <w:autoRedefine/>
    <w:uiPriority w:val="99"/>
    <w:unhideWhenUsed/>
    <w:rsid w:val="0068508B"/>
    <w:pPr>
      <w:ind w:left="630" w:hanging="210"/>
    </w:pPr>
    <w:rPr>
      <w:rFonts w:asciiTheme="minorHAnsi" w:hAnsiTheme="minorHAnsi" w:cstheme="minorBidi"/>
      <w:color w:val="000000"/>
    </w:rPr>
  </w:style>
  <w:style w:type="paragraph" w:styleId="Index4">
    <w:name w:val="index 4"/>
    <w:basedOn w:val="Normal"/>
    <w:next w:val="Normal"/>
    <w:autoRedefine/>
    <w:uiPriority w:val="99"/>
    <w:unhideWhenUsed/>
    <w:rsid w:val="0068508B"/>
    <w:pPr>
      <w:ind w:left="840" w:hanging="210"/>
    </w:pPr>
    <w:rPr>
      <w:rFonts w:asciiTheme="minorHAnsi" w:hAnsiTheme="minorHAnsi" w:cstheme="minorBidi"/>
      <w:color w:val="000000"/>
    </w:rPr>
  </w:style>
  <w:style w:type="paragraph" w:styleId="Index5">
    <w:name w:val="index 5"/>
    <w:basedOn w:val="Normal"/>
    <w:next w:val="Normal"/>
    <w:autoRedefine/>
    <w:uiPriority w:val="99"/>
    <w:unhideWhenUsed/>
    <w:rsid w:val="0068508B"/>
    <w:pPr>
      <w:ind w:left="1050" w:hanging="210"/>
    </w:pPr>
    <w:rPr>
      <w:rFonts w:asciiTheme="minorHAnsi" w:hAnsiTheme="minorHAnsi" w:cstheme="minorBidi"/>
      <w:color w:val="000000"/>
    </w:rPr>
  </w:style>
  <w:style w:type="paragraph" w:styleId="Index6">
    <w:name w:val="index 6"/>
    <w:basedOn w:val="Normal"/>
    <w:next w:val="Normal"/>
    <w:autoRedefine/>
    <w:uiPriority w:val="99"/>
    <w:unhideWhenUsed/>
    <w:rsid w:val="0068508B"/>
    <w:pPr>
      <w:ind w:left="1260" w:hanging="210"/>
    </w:pPr>
    <w:rPr>
      <w:rFonts w:asciiTheme="minorHAnsi" w:hAnsiTheme="minorHAnsi" w:cstheme="minorBidi"/>
      <w:color w:val="000000"/>
    </w:rPr>
  </w:style>
  <w:style w:type="paragraph" w:styleId="Index7">
    <w:name w:val="index 7"/>
    <w:basedOn w:val="Normal"/>
    <w:next w:val="Normal"/>
    <w:autoRedefine/>
    <w:uiPriority w:val="99"/>
    <w:unhideWhenUsed/>
    <w:rsid w:val="0068508B"/>
    <w:pPr>
      <w:ind w:left="1470" w:hanging="210"/>
    </w:pPr>
    <w:rPr>
      <w:rFonts w:asciiTheme="minorHAnsi" w:hAnsiTheme="minorHAnsi" w:cstheme="minorBidi"/>
      <w:color w:val="000000"/>
    </w:rPr>
  </w:style>
  <w:style w:type="paragraph" w:styleId="Index8">
    <w:name w:val="index 8"/>
    <w:basedOn w:val="Normal"/>
    <w:next w:val="Normal"/>
    <w:autoRedefine/>
    <w:uiPriority w:val="99"/>
    <w:unhideWhenUsed/>
    <w:rsid w:val="0068508B"/>
    <w:pPr>
      <w:ind w:left="1680" w:hanging="210"/>
    </w:pPr>
    <w:rPr>
      <w:rFonts w:asciiTheme="minorHAnsi" w:hAnsiTheme="minorHAnsi" w:cstheme="minorBidi"/>
      <w:color w:val="000000"/>
    </w:rPr>
  </w:style>
  <w:style w:type="paragraph" w:styleId="Index9">
    <w:name w:val="index 9"/>
    <w:basedOn w:val="Normal"/>
    <w:next w:val="Normal"/>
    <w:autoRedefine/>
    <w:uiPriority w:val="99"/>
    <w:unhideWhenUsed/>
    <w:rsid w:val="0068508B"/>
    <w:pPr>
      <w:ind w:left="1890" w:hanging="210"/>
    </w:pPr>
    <w:rPr>
      <w:rFonts w:asciiTheme="minorHAnsi" w:hAnsiTheme="minorHAnsi" w:cstheme="minorBidi"/>
      <w:color w:val="000000"/>
    </w:rPr>
  </w:style>
  <w:style w:type="paragraph" w:styleId="IndexHeading">
    <w:name w:val="index heading"/>
    <w:basedOn w:val="Normal"/>
    <w:next w:val="Index1"/>
    <w:uiPriority w:val="99"/>
    <w:unhideWhenUsed/>
    <w:rsid w:val="0068508B"/>
    <w:pPr>
      <w:spacing w:before="120" w:after="120"/>
    </w:pPr>
    <w:rPr>
      <w:rFonts w:asciiTheme="minorHAnsi" w:hAnsiTheme="minorHAnsi" w:cstheme="minorBidi"/>
      <w:i/>
      <w:iCs/>
      <w:color w:val="000000"/>
    </w:rPr>
  </w:style>
  <w:style w:type="paragraph" w:styleId="NormalWeb">
    <w:name w:val="Normal (Web)"/>
    <w:basedOn w:val="Normal"/>
    <w:uiPriority w:val="99"/>
    <w:unhideWhenUsed/>
    <w:rsid w:val="00E03911"/>
    <w:pPr>
      <w:spacing w:before="100" w:beforeAutospacing="1" w:after="100" w:afterAutospacing="1"/>
    </w:pPr>
    <w:rPr>
      <w:color w:val="000000"/>
    </w:rPr>
  </w:style>
  <w:style w:type="table" w:styleId="TableGrid">
    <w:name w:val="Table Grid"/>
    <w:basedOn w:val="TableNormal"/>
    <w:uiPriority w:val="39"/>
    <w:rsid w:val="00D33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01F1"/>
    <w:pPr>
      <w:widowControl w:val="0"/>
      <w:autoSpaceDE w:val="0"/>
      <w:autoSpaceDN w:val="0"/>
      <w:adjustRightInd w:val="0"/>
    </w:pPr>
    <w:rPr>
      <w:color w:val="000000"/>
    </w:rPr>
  </w:style>
  <w:style w:type="character" w:styleId="FollowedHyperlink">
    <w:name w:val="FollowedHyperlink"/>
    <w:basedOn w:val="DefaultParagraphFont"/>
    <w:uiPriority w:val="99"/>
    <w:semiHidden/>
    <w:unhideWhenUsed/>
    <w:rsid w:val="00C25D43"/>
    <w:rPr>
      <w:color w:val="954F72" w:themeColor="followedHyperlink"/>
      <w:u w:val="single"/>
    </w:rPr>
  </w:style>
  <w:style w:type="paragraph" w:styleId="NoSpacing">
    <w:name w:val="No Spacing"/>
    <w:uiPriority w:val="1"/>
    <w:qFormat/>
    <w:rsid w:val="004A2401"/>
  </w:style>
  <w:style w:type="table" w:customStyle="1" w:styleId="PlainTable11">
    <w:name w:val="Plain Table 11"/>
    <w:basedOn w:val="TableNormal"/>
    <w:uiPriority w:val="41"/>
    <w:rsid w:val="00D971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D971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D971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66BEE"/>
    <w:rPr>
      <w:rFonts w:ascii="Courier" w:hAnsi="Courier"/>
      <w:color w:val="000000"/>
    </w:rPr>
  </w:style>
  <w:style w:type="character" w:customStyle="1" w:styleId="HTMLPreformattedChar">
    <w:name w:val="HTML Preformatted Char"/>
    <w:basedOn w:val="DefaultParagraphFont"/>
    <w:link w:val="HTMLPreformatted"/>
    <w:uiPriority w:val="99"/>
    <w:semiHidden/>
    <w:rsid w:val="00C66BEE"/>
    <w:rPr>
      <w:rFonts w:ascii="Courier" w:hAnsi="Courier" w:cs="Times New Roman"/>
      <w:sz w:val="20"/>
      <w:szCs w:val="20"/>
    </w:rPr>
  </w:style>
  <w:style w:type="character" w:customStyle="1" w:styleId="crossreference">
    <w:name w:val="cross reference"/>
    <w:basedOn w:val="DefaultParagraphFont"/>
    <w:uiPriority w:val="1"/>
    <w:qFormat/>
    <w:rsid w:val="00981541"/>
    <w:rPr>
      <w:color w:val="2E74B5" w:themeColor="accent1" w:themeShade="BF"/>
      <w:sz w:val="21"/>
      <w:szCs w:val="21"/>
    </w:rPr>
  </w:style>
  <w:style w:type="paragraph" w:styleId="EndnoteText">
    <w:name w:val="endnote text"/>
    <w:basedOn w:val="Normal"/>
    <w:link w:val="EndnoteTextChar"/>
    <w:uiPriority w:val="99"/>
    <w:semiHidden/>
    <w:unhideWhenUsed/>
    <w:rsid w:val="009905C4"/>
    <w:pPr>
      <w:snapToGrid w:val="0"/>
    </w:pPr>
    <w:rPr>
      <w:color w:val="000000"/>
    </w:rPr>
  </w:style>
  <w:style w:type="character" w:customStyle="1" w:styleId="EndnoteTextChar">
    <w:name w:val="Endnote Text Char"/>
    <w:basedOn w:val="DefaultParagraphFont"/>
    <w:link w:val="EndnoteText"/>
    <w:uiPriority w:val="99"/>
    <w:semiHidden/>
    <w:rsid w:val="009905C4"/>
    <w:rPr>
      <w:rFonts w:ascii="Times New Roman" w:hAnsi="Times New Roman" w:cs="Times New Roman"/>
      <w:color w:val="000000"/>
      <w:sz w:val="21"/>
      <w:szCs w:val="21"/>
    </w:rPr>
  </w:style>
  <w:style w:type="character" w:styleId="EndnoteReference">
    <w:name w:val="endnote reference"/>
    <w:basedOn w:val="DefaultParagraphFont"/>
    <w:uiPriority w:val="99"/>
    <w:semiHidden/>
    <w:unhideWhenUsed/>
    <w:rsid w:val="009905C4"/>
    <w:rPr>
      <w:vertAlign w:val="superscript"/>
    </w:rPr>
  </w:style>
  <w:style w:type="paragraph" w:styleId="FootnoteText">
    <w:name w:val="footnote text"/>
    <w:basedOn w:val="Normal"/>
    <w:link w:val="FootnoteTextChar"/>
    <w:uiPriority w:val="99"/>
    <w:semiHidden/>
    <w:unhideWhenUsed/>
    <w:rsid w:val="009905C4"/>
    <w:pPr>
      <w:snapToGrid w:val="0"/>
    </w:pPr>
    <w:rPr>
      <w:color w:val="000000"/>
    </w:rPr>
  </w:style>
  <w:style w:type="character" w:customStyle="1" w:styleId="FootnoteTextChar">
    <w:name w:val="Footnote Text Char"/>
    <w:basedOn w:val="DefaultParagraphFont"/>
    <w:link w:val="FootnoteText"/>
    <w:uiPriority w:val="99"/>
    <w:semiHidden/>
    <w:rsid w:val="009905C4"/>
    <w:rPr>
      <w:rFonts w:ascii="Times New Roman" w:hAnsi="Times New Roman" w:cs="Times New Roman"/>
      <w:color w:val="000000"/>
      <w:sz w:val="21"/>
      <w:szCs w:val="21"/>
    </w:rPr>
  </w:style>
  <w:style w:type="character" w:styleId="FootnoteReference">
    <w:name w:val="footnote reference"/>
    <w:basedOn w:val="DefaultParagraphFont"/>
    <w:uiPriority w:val="99"/>
    <w:semiHidden/>
    <w:unhideWhenUsed/>
    <w:rsid w:val="009905C4"/>
    <w:rPr>
      <w:vertAlign w:val="superscript"/>
    </w:rPr>
  </w:style>
  <w:style w:type="character" w:styleId="Emphasis">
    <w:name w:val="Emphasis"/>
    <w:basedOn w:val="DefaultParagraphFont"/>
    <w:uiPriority w:val="20"/>
    <w:qFormat/>
    <w:rsid w:val="004938CF"/>
    <w:rPr>
      <w:i/>
      <w:iCs/>
    </w:rPr>
  </w:style>
  <w:style w:type="character" w:customStyle="1" w:styleId="apple-converted-space">
    <w:name w:val="apple-converted-space"/>
    <w:basedOn w:val="DefaultParagraphFont"/>
    <w:rsid w:val="004938CF"/>
  </w:style>
  <w:style w:type="character" w:customStyle="1" w:styleId="pbtoclink">
    <w:name w:val="pb_toc_link"/>
    <w:basedOn w:val="DefaultParagraphFont"/>
    <w:rsid w:val="00D02E87"/>
  </w:style>
  <w:style w:type="character" w:customStyle="1" w:styleId="UnresolvedMention1">
    <w:name w:val="Unresolved Mention1"/>
    <w:basedOn w:val="DefaultParagraphFont"/>
    <w:uiPriority w:val="99"/>
    <w:rsid w:val="00B534B3"/>
    <w:rPr>
      <w:color w:val="808080"/>
      <w:shd w:val="clear" w:color="auto" w:fill="E6E6E6"/>
    </w:rPr>
  </w:style>
  <w:style w:type="character" w:customStyle="1" w:styleId="hlfld-contribauthor">
    <w:name w:val="hlfld-contribauthor"/>
    <w:basedOn w:val="DefaultParagraphFont"/>
    <w:rsid w:val="00670F31"/>
  </w:style>
  <w:style w:type="character" w:customStyle="1" w:styleId="nlmsource">
    <w:name w:val="nlm_source"/>
    <w:basedOn w:val="DefaultParagraphFont"/>
    <w:rsid w:val="00670F31"/>
  </w:style>
  <w:style w:type="character" w:customStyle="1" w:styleId="cblinks">
    <w:name w:val="cblinks"/>
    <w:basedOn w:val="DefaultParagraphFont"/>
    <w:rsid w:val="00670F31"/>
  </w:style>
  <w:style w:type="character" w:styleId="PlaceholderText">
    <w:name w:val="Placeholder Text"/>
    <w:basedOn w:val="DefaultParagraphFont"/>
    <w:uiPriority w:val="99"/>
    <w:semiHidden/>
    <w:rsid w:val="00C46E7A"/>
    <w:rPr>
      <w:color w:val="808080"/>
    </w:rPr>
  </w:style>
  <w:style w:type="character" w:customStyle="1" w:styleId="UnresolvedMention10">
    <w:name w:val="Unresolved Mention1"/>
    <w:basedOn w:val="DefaultParagraphFont"/>
    <w:uiPriority w:val="99"/>
    <w:rsid w:val="00CE657E"/>
    <w:rPr>
      <w:color w:val="808080"/>
      <w:shd w:val="clear" w:color="auto" w:fill="E6E6E6"/>
    </w:rPr>
  </w:style>
  <w:style w:type="character" w:styleId="UnresolvedMention">
    <w:name w:val="Unresolved Mention"/>
    <w:basedOn w:val="DefaultParagraphFont"/>
    <w:uiPriority w:val="99"/>
    <w:semiHidden/>
    <w:unhideWhenUsed/>
    <w:rsid w:val="00F625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84741">
      <w:bodyDiv w:val="1"/>
      <w:marLeft w:val="0"/>
      <w:marRight w:val="0"/>
      <w:marTop w:val="0"/>
      <w:marBottom w:val="0"/>
      <w:divBdr>
        <w:top w:val="none" w:sz="0" w:space="0" w:color="auto"/>
        <w:left w:val="none" w:sz="0" w:space="0" w:color="auto"/>
        <w:bottom w:val="none" w:sz="0" w:space="0" w:color="auto"/>
        <w:right w:val="none" w:sz="0" w:space="0" w:color="auto"/>
      </w:divBdr>
    </w:div>
    <w:div w:id="164458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o.tang@univ-reunion.fr" TargetMode="External"/><Relationship Id="rId13" Type="http://schemas.openxmlformats.org/officeDocument/2006/relationships/hyperlink" Target="https://www.nwcsaf.org/web/guest/scientificdocumentation" TargetMode="External"/><Relationship Id="rId18" Type="http://schemas.openxmlformats.org/officeDocument/2006/relationships/comments" Target="comments.xml"/><Relationship Id="rId26" Type="http://schemas.openxmlformats.org/officeDocument/2006/relationships/hyperlink" Target="https://doi.org/10.1016/j.rser.2020.110151"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yperlink" Target="https://doi.org/10.1016/j.solener.2016.03.017" TargetMode="External"/><Relationship Id="rId2" Type="http://schemas.openxmlformats.org/officeDocument/2006/relationships/numbering" Target="numbering.xml"/><Relationship Id="rId16" Type="http://schemas.openxmlformats.org/officeDocument/2006/relationships/image" Target="media/image3.jpe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i.org/10.1016/j.solener.2008.02.009"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doi.org/10.1002/qj.3803" TargetMode="External"/><Relationship Id="rId28" Type="http://schemas.openxmlformats.org/officeDocument/2006/relationships/theme" Target="theme/theme1.xml"/><Relationship Id="rId10" Type="http://schemas.openxmlformats.org/officeDocument/2006/relationships/hyperlink" Target="https://docs.google.com/document/d/1YAUEVlxqM1g7M8y9fNNj1f-l_JvcCOyy/edit?usp=sharing&amp;ouid=115400583048984110222&amp;rtpof=true&amp;sd=true"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1drv.ms/w/s!AhhWTWH2RB5fjetdI4NDwqHBFknlIA" TargetMode="External"/><Relationship Id="rId14" Type="http://schemas.openxmlformats.org/officeDocument/2006/relationships/image" Target="media/image1.png"/><Relationship Id="rId22" Type="http://schemas.openxmlformats.org/officeDocument/2006/relationships/hyperlink" Target="https://doi.org/10.1016/j.rser.2017.05.04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VFC3zdAMfAPptoyJOMpbzMWhVw==">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2960</Words>
  <Characters>16877</Characters>
  <Application>Microsoft Office Word</Application>
  <DocSecurity>0</DocSecurity>
  <Lines>140</Lines>
  <Paragraphs>39</Paragraphs>
  <ScaleCrop>false</ScaleCrop>
  <Company>Université de La Réunion</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Tang</dc:creator>
  <cp:lastModifiedBy>Chao TANG</cp:lastModifiedBy>
  <cp:revision>123</cp:revision>
  <dcterms:created xsi:type="dcterms:W3CDTF">2019-05-22T04:17:00Z</dcterms:created>
  <dcterms:modified xsi:type="dcterms:W3CDTF">2022-05-05T07:21:00Z</dcterms:modified>
</cp:coreProperties>
</file>