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98BAA" w14:textId="77777777" w:rsidR="007D3095" w:rsidRPr="00103A40" w:rsidRDefault="00770CD9" w:rsidP="00D475BC">
      <w:pPr>
        <w:pStyle w:val="Title"/>
        <w:spacing w:after="120"/>
        <w:jc w:val="left"/>
        <w:rPr>
          <w:rFonts w:asciiTheme="minorHAnsi" w:hAnsiTheme="minorHAnsi" w:cstheme="minorHAnsi"/>
          <w:smallCaps/>
          <w:sz w:val="40"/>
          <w:szCs w:val="36"/>
        </w:rPr>
      </w:pPr>
      <w:r w:rsidRPr="00103A40">
        <w:rPr>
          <w:rFonts w:asciiTheme="minorHAnsi" w:hAnsiTheme="minorHAnsi" w:cstheme="minorHAnsi"/>
          <w:smallCaps/>
          <w:sz w:val="40"/>
          <w:szCs w:val="36"/>
        </w:rPr>
        <w:t xml:space="preserve"> </w:t>
      </w:r>
    </w:p>
    <w:p w14:paraId="621FE15B" w14:textId="77777777" w:rsidR="007D3095" w:rsidRPr="00103A40" w:rsidRDefault="007D3095" w:rsidP="00D475BC">
      <w:pPr>
        <w:pStyle w:val="Title"/>
        <w:spacing w:after="120"/>
        <w:jc w:val="left"/>
        <w:rPr>
          <w:rFonts w:asciiTheme="minorHAnsi" w:hAnsiTheme="minorHAnsi" w:cstheme="minorHAnsi"/>
          <w:smallCaps/>
          <w:sz w:val="40"/>
          <w:szCs w:val="36"/>
        </w:rPr>
      </w:pPr>
    </w:p>
    <w:p w14:paraId="7C154FC6" w14:textId="77777777" w:rsidR="007D3095" w:rsidRPr="00103A40" w:rsidRDefault="007D3095" w:rsidP="00D475BC">
      <w:pPr>
        <w:pStyle w:val="Title"/>
        <w:spacing w:after="120"/>
        <w:jc w:val="left"/>
        <w:rPr>
          <w:rFonts w:asciiTheme="minorHAnsi" w:hAnsiTheme="minorHAnsi" w:cstheme="minorHAnsi"/>
          <w:smallCaps/>
          <w:sz w:val="40"/>
          <w:szCs w:val="36"/>
        </w:rPr>
      </w:pPr>
    </w:p>
    <w:p w14:paraId="58A25876" w14:textId="4919B47E" w:rsidR="00D475BC" w:rsidRPr="00103A40" w:rsidRDefault="00453818" w:rsidP="00D475BC">
      <w:pPr>
        <w:pStyle w:val="Title"/>
        <w:spacing w:after="120"/>
        <w:jc w:val="left"/>
        <w:rPr>
          <w:rFonts w:asciiTheme="minorHAnsi" w:hAnsiTheme="minorHAnsi" w:cstheme="minorHAnsi"/>
          <w:smallCaps/>
          <w:szCs w:val="36"/>
        </w:rPr>
      </w:pPr>
      <w:r>
        <w:rPr>
          <w:rFonts w:asciiTheme="minorHAnsi" w:hAnsiTheme="minorHAnsi" w:cstheme="minorHAnsi"/>
          <w:smallCaps/>
          <w:sz w:val="40"/>
          <w:szCs w:val="36"/>
        </w:rPr>
        <w:t>&lt;&lt;COUNTRY&gt;&gt;</w:t>
      </w:r>
    </w:p>
    <w:p w14:paraId="672898AE" w14:textId="1F9C0DEF" w:rsidR="00DE2B4D" w:rsidRPr="00103A40" w:rsidRDefault="00453818" w:rsidP="00DE2B4D">
      <w:pPr>
        <w:spacing w:line="276" w:lineRule="auto"/>
        <w:rPr>
          <w:rFonts w:asciiTheme="minorHAnsi" w:hAnsiTheme="minorHAnsi" w:cstheme="minorHAnsi"/>
          <w:b/>
        </w:rPr>
      </w:pPr>
      <w:r>
        <w:rPr>
          <w:rFonts w:asciiTheme="minorHAnsi" w:hAnsiTheme="minorHAnsi" w:cstheme="minorHAnsi"/>
          <w:b/>
        </w:rPr>
        <w:t>&lt;&lt;IE NAME&gt;&gt;</w:t>
      </w:r>
    </w:p>
    <w:p w14:paraId="1B76480B" w14:textId="77777777" w:rsidR="00D475BC" w:rsidRPr="00103A40" w:rsidRDefault="00D475BC" w:rsidP="00DE2B4D">
      <w:pPr>
        <w:pStyle w:val="Subtitle"/>
        <w:spacing w:after="120"/>
        <w:jc w:val="left"/>
        <w:rPr>
          <w:rFonts w:asciiTheme="minorHAnsi" w:hAnsiTheme="minorHAnsi" w:cstheme="minorHAnsi"/>
          <w:b/>
          <w:bCs/>
          <w:smallCaps/>
          <w:sz w:val="36"/>
        </w:rPr>
      </w:pPr>
    </w:p>
    <w:p w14:paraId="23B69900" w14:textId="29E50163" w:rsidR="00D475BC" w:rsidRPr="00103A40" w:rsidRDefault="00D475BC" w:rsidP="00D475BC">
      <w:pPr>
        <w:pStyle w:val="IndexHeading"/>
        <w:spacing w:after="120"/>
        <w:rPr>
          <w:rFonts w:asciiTheme="minorHAnsi" w:hAnsiTheme="minorHAnsi" w:cstheme="minorHAnsi"/>
          <w:b/>
          <w:smallCaps/>
          <w:sz w:val="28"/>
          <w:szCs w:val="28"/>
        </w:rPr>
      </w:pPr>
      <w:r w:rsidRPr="00103A40">
        <w:rPr>
          <w:rFonts w:asciiTheme="minorHAnsi" w:hAnsiTheme="minorHAnsi" w:cstheme="minorHAnsi"/>
          <w:b/>
          <w:smallCaps/>
          <w:sz w:val="28"/>
          <w:szCs w:val="28"/>
        </w:rPr>
        <w:t xml:space="preserve">Terms Of Reference </w:t>
      </w:r>
      <w:r w:rsidR="006E57BF" w:rsidRPr="00103A40">
        <w:rPr>
          <w:rFonts w:asciiTheme="minorHAnsi" w:hAnsiTheme="minorHAnsi" w:cstheme="minorHAnsi"/>
          <w:b/>
          <w:smallCaps/>
          <w:sz w:val="28"/>
          <w:szCs w:val="28"/>
        </w:rPr>
        <w:t xml:space="preserve">for </w:t>
      </w:r>
      <w:r w:rsidR="00453818">
        <w:rPr>
          <w:rFonts w:asciiTheme="minorHAnsi" w:hAnsiTheme="minorHAnsi" w:cstheme="minorHAnsi"/>
          <w:b/>
          <w:smallCaps/>
          <w:sz w:val="28"/>
          <w:szCs w:val="28"/>
        </w:rPr>
        <w:t>&lt;&lt;SURVEY ROUND&gt;&gt;</w:t>
      </w:r>
      <w:r w:rsidR="0010643A">
        <w:rPr>
          <w:rFonts w:asciiTheme="minorHAnsi" w:hAnsiTheme="minorHAnsi" w:cstheme="minorHAnsi"/>
          <w:b/>
          <w:smallCaps/>
          <w:sz w:val="28"/>
          <w:szCs w:val="28"/>
        </w:rPr>
        <w:t xml:space="preserve"> </w:t>
      </w:r>
      <w:r w:rsidR="00FB43A6" w:rsidRPr="00103A40">
        <w:rPr>
          <w:rFonts w:asciiTheme="minorHAnsi" w:hAnsiTheme="minorHAnsi" w:cstheme="minorHAnsi"/>
          <w:b/>
          <w:smallCaps/>
          <w:sz w:val="28"/>
          <w:szCs w:val="28"/>
        </w:rPr>
        <w:t xml:space="preserve">Household </w:t>
      </w:r>
      <w:r w:rsidR="004A3A2D" w:rsidRPr="00103A40">
        <w:rPr>
          <w:rFonts w:asciiTheme="minorHAnsi" w:hAnsiTheme="minorHAnsi" w:cstheme="minorHAnsi"/>
          <w:b/>
          <w:smallCaps/>
          <w:sz w:val="28"/>
          <w:szCs w:val="28"/>
        </w:rPr>
        <w:t>Survey</w:t>
      </w:r>
    </w:p>
    <w:p w14:paraId="2F186806" w14:textId="77777777" w:rsidR="007D3095" w:rsidRPr="00103A40" w:rsidRDefault="007D3095" w:rsidP="007D3095">
      <w:pPr>
        <w:pStyle w:val="Index1"/>
        <w:rPr>
          <w:rFonts w:asciiTheme="minorHAnsi" w:hAnsiTheme="minorHAnsi" w:cstheme="minorHAnsi"/>
        </w:rPr>
      </w:pPr>
    </w:p>
    <w:p w14:paraId="565B6B8C" w14:textId="77777777" w:rsidR="007D3095" w:rsidRPr="00103A40" w:rsidRDefault="007D3095" w:rsidP="007D3095">
      <w:pPr>
        <w:rPr>
          <w:rFonts w:asciiTheme="minorHAnsi" w:hAnsiTheme="minorHAnsi" w:cstheme="minorHAnsi"/>
        </w:rPr>
      </w:pPr>
    </w:p>
    <w:p w14:paraId="0C39AAA3" w14:textId="77777777" w:rsidR="007D3095" w:rsidRPr="00103A40" w:rsidRDefault="007D3095" w:rsidP="007D3095">
      <w:pPr>
        <w:rPr>
          <w:rFonts w:asciiTheme="minorHAnsi" w:hAnsiTheme="minorHAnsi" w:cstheme="minorHAnsi"/>
        </w:rPr>
      </w:pPr>
    </w:p>
    <w:p w14:paraId="1B53DB5A" w14:textId="77777777" w:rsidR="007D3095" w:rsidRPr="00103A40" w:rsidRDefault="007D3095" w:rsidP="007D3095">
      <w:pPr>
        <w:rPr>
          <w:rFonts w:asciiTheme="minorHAnsi" w:hAnsiTheme="minorHAnsi" w:cstheme="minorHAnsi"/>
        </w:rPr>
      </w:pPr>
    </w:p>
    <w:p w14:paraId="7B12BEA5" w14:textId="77777777" w:rsidR="007D3095" w:rsidRPr="00103A40" w:rsidRDefault="007D3095" w:rsidP="007D3095">
      <w:pPr>
        <w:rPr>
          <w:rFonts w:asciiTheme="minorHAnsi" w:hAnsiTheme="minorHAnsi" w:cstheme="minorHAnsi"/>
        </w:rPr>
      </w:pPr>
    </w:p>
    <w:p w14:paraId="1928AD90" w14:textId="77777777" w:rsidR="007D3095" w:rsidRPr="00103A40" w:rsidRDefault="007D3095" w:rsidP="007D3095">
      <w:pPr>
        <w:rPr>
          <w:rFonts w:asciiTheme="minorHAnsi" w:hAnsiTheme="minorHAnsi" w:cstheme="minorHAnsi"/>
        </w:rPr>
      </w:pPr>
    </w:p>
    <w:p w14:paraId="48973D43" w14:textId="77777777" w:rsidR="007D3095" w:rsidRPr="00103A40" w:rsidRDefault="007D3095" w:rsidP="007D3095">
      <w:pPr>
        <w:rPr>
          <w:rFonts w:asciiTheme="minorHAnsi" w:hAnsiTheme="minorHAnsi" w:cstheme="minorHAnsi"/>
        </w:rPr>
      </w:pPr>
    </w:p>
    <w:p w14:paraId="6D1605E9" w14:textId="77777777" w:rsidR="007D3095" w:rsidRPr="00103A40" w:rsidRDefault="007D3095" w:rsidP="007D3095">
      <w:pPr>
        <w:rPr>
          <w:rFonts w:asciiTheme="minorHAnsi" w:hAnsiTheme="minorHAnsi" w:cstheme="minorHAnsi"/>
        </w:rPr>
      </w:pPr>
    </w:p>
    <w:p w14:paraId="00ED9BEE" w14:textId="77777777" w:rsidR="007D3095" w:rsidRPr="00103A40" w:rsidRDefault="007D3095" w:rsidP="007D3095">
      <w:pPr>
        <w:rPr>
          <w:rFonts w:asciiTheme="minorHAnsi" w:hAnsiTheme="minorHAnsi" w:cstheme="minorHAnsi"/>
        </w:rPr>
      </w:pPr>
    </w:p>
    <w:p w14:paraId="3683BCAC" w14:textId="77777777" w:rsidR="007D3095" w:rsidRPr="00103A40" w:rsidRDefault="007D3095" w:rsidP="007D3095">
      <w:pPr>
        <w:rPr>
          <w:rFonts w:asciiTheme="minorHAnsi" w:hAnsiTheme="minorHAnsi" w:cstheme="minorHAnsi"/>
        </w:rPr>
      </w:pPr>
    </w:p>
    <w:p w14:paraId="76E9E9B3" w14:textId="77777777" w:rsidR="007D3095" w:rsidRPr="00103A40" w:rsidRDefault="007D3095" w:rsidP="007D3095">
      <w:pPr>
        <w:rPr>
          <w:rFonts w:asciiTheme="minorHAnsi" w:hAnsiTheme="minorHAnsi" w:cstheme="minorHAnsi"/>
        </w:rPr>
      </w:pPr>
    </w:p>
    <w:p w14:paraId="06B76DD2" w14:textId="77777777" w:rsidR="007D3095" w:rsidRPr="00103A40" w:rsidRDefault="007D3095" w:rsidP="007D3095">
      <w:pPr>
        <w:rPr>
          <w:rFonts w:asciiTheme="minorHAnsi" w:hAnsiTheme="minorHAnsi" w:cstheme="minorHAnsi"/>
        </w:rPr>
      </w:pPr>
    </w:p>
    <w:p w14:paraId="45FCB315" w14:textId="77777777" w:rsidR="007D3095" w:rsidRPr="00103A40" w:rsidRDefault="007D3095" w:rsidP="007D3095">
      <w:pPr>
        <w:rPr>
          <w:rFonts w:asciiTheme="minorHAnsi" w:hAnsiTheme="minorHAnsi" w:cstheme="minorHAnsi"/>
        </w:rPr>
      </w:pPr>
    </w:p>
    <w:p w14:paraId="0A6F0366" w14:textId="77777777" w:rsidR="007D3095" w:rsidRPr="00103A40" w:rsidRDefault="007D3095" w:rsidP="007D3095">
      <w:pPr>
        <w:rPr>
          <w:rFonts w:asciiTheme="minorHAnsi" w:hAnsiTheme="minorHAnsi" w:cstheme="minorHAnsi"/>
        </w:rPr>
      </w:pPr>
    </w:p>
    <w:p w14:paraId="5FE22091" w14:textId="77777777" w:rsidR="007D3095" w:rsidRPr="00103A40" w:rsidRDefault="007D3095" w:rsidP="007D3095">
      <w:pPr>
        <w:rPr>
          <w:rFonts w:asciiTheme="minorHAnsi" w:hAnsiTheme="minorHAnsi" w:cstheme="minorHAnsi"/>
        </w:rPr>
      </w:pPr>
    </w:p>
    <w:p w14:paraId="01084394" w14:textId="77777777" w:rsidR="007D3095" w:rsidRPr="00103A40" w:rsidRDefault="007D3095" w:rsidP="007D3095">
      <w:pPr>
        <w:rPr>
          <w:rFonts w:asciiTheme="minorHAnsi" w:hAnsiTheme="minorHAnsi" w:cstheme="minorHAnsi"/>
        </w:rPr>
      </w:pPr>
    </w:p>
    <w:p w14:paraId="351543A2" w14:textId="77777777" w:rsidR="007D3095" w:rsidRPr="00103A40" w:rsidRDefault="007D3095" w:rsidP="007D3095">
      <w:pPr>
        <w:rPr>
          <w:rFonts w:asciiTheme="minorHAnsi" w:hAnsiTheme="minorHAnsi" w:cstheme="minorHAnsi"/>
        </w:rPr>
      </w:pPr>
    </w:p>
    <w:p w14:paraId="0BD0608B" w14:textId="77777777" w:rsidR="007D3095" w:rsidRPr="00103A40" w:rsidRDefault="007D3095" w:rsidP="007D3095">
      <w:pPr>
        <w:rPr>
          <w:rFonts w:asciiTheme="minorHAnsi" w:hAnsiTheme="minorHAnsi" w:cstheme="minorHAnsi"/>
        </w:rPr>
      </w:pPr>
    </w:p>
    <w:p w14:paraId="5414666F" w14:textId="77777777" w:rsidR="007D3095" w:rsidRPr="00103A40" w:rsidRDefault="007D3095" w:rsidP="007D3095">
      <w:pPr>
        <w:rPr>
          <w:rFonts w:asciiTheme="minorHAnsi" w:hAnsiTheme="minorHAnsi" w:cstheme="minorHAnsi"/>
        </w:rPr>
      </w:pPr>
    </w:p>
    <w:p w14:paraId="2DAA9FC8" w14:textId="77777777" w:rsidR="007D3095" w:rsidRPr="00103A40" w:rsidRDefault="007D3095" w:rsidP="007D3095">
      <w:pPr>
        <w:rPr>
          <w:rFonts w:asciiTheme="minorHAnsi" w:hAnsiTheme="minorHAnsi" w:cstheme="minorHAnsi"/>
        </w:rPr>
      </w:pPr>
    </w:p>
    <w:p w14:paraId="05C08996" w14:textId="68F44247" w:rsidR="00D475BC" w:rsidRDefault="00453818" w:rsidP="00D40063">
      <w:pPr>
        <w:spacing w:after="120"/>
        <w:rPr>
          <w:rFonts w:asciiTheme="minorHAnsi" w:hAnsiTheme="minorHAnsi" w:cstheme="minorHAnsi"/>
          <w:b/>
          <w:smallCaps/>
          <w:sz w:val="28"/>
          <w:szCs w:val="28"/>
        </w:rPr>
      </w:pPr>
      <w:r>
        <w:rPr>
          <w:rFonts w:asciiTheme="minorHAnsi" w:hAnsiTheme="minorHAnsi" w:cstheme="minorHAnsi"/>
          <w:b/>
          <w:smallCaps/>
          <w:sz w:val="28"/>
          <w:szCs w:val="28"/>
        </w:rPr>
        <w:t>&lt;&lt;DATE&gt;&gt;</w:t>
      </w:r>
    </w:p>
    <w:p w14:paraId="466AEF5F" w14:textId="77777777" w:rsidR="00981E86" w:rsidRDefault="00981E86" w:rsidP="00D475BC">
      <w:pPr>
        <w:spacing w:after="120"/>
        <w:jc w:val="center"/>
        <w:rPr>
          <w:rFonts w:asciiTheme="minorHAnsi" w:hAnsiTheme="minorHAnsi" w:cstheme="minorHAnsi"/>
          <w:b/>
          <w:smallCaps/>
          <w:sz w:val="28"/>
          <w:szCs w:val="28"/>
        </w:rPr>
      </w:pPr>
    </w:p>
    <w:p w14:paraId="0F6DEBFA" w14:textId="77777777" w:rsidR="00981E86" w:rsidRDefault="00981E86" w:rsidP="00D475BC">
      <w:pPr>
        <w:spacing w:after="120"/>
        <w:jc w:val="center"/>
        <w:rPr>
          <w:rFonts w:asciiTheme="minorHAnsi" w:hAnsiTheme="minorHAnsi" w:cstheme="minorHAnsi"/>
          <w:b/>
          <w:smallCaps/>
          <w:sz w:val="28"/>
          <w:szCs w:val="28"/>
        </w:rPr>
      </w:pPr>
    </w:p>
    <w:p w14:paraId="07028ED8" w14:textId="77777777" w:rsidR="00981E86" w:rsidRDefault="00981E86" w:rsidP="00D475BC">
      <w:pPr>
        <w:spacing w:after="120"/>
        <w:jc w:val="center"/>
        <w:rPr>
          <w:rFonts w:asciiTheme="minorHAnsi" w:hAnsiTheme="minorHAnsi" w:cstheme="minorHAnsi"/>
          <w:b/>
          <w:smallCaps/>
          <w:sz w:val="28"/>
          <w:szCs w:val="28"/>
        </w:rPr>
      </w:pPr>
    </w:p>
    <w:p w14:paraId="082EB0B7" w14:textId="77777777" w:rsidR="00981E86" w:rsidRPr="00103A40" w:rsidRDefault="00981E86" w:rsidP="00D475BC">
      <w:pPr>
        <w:spacing w:after="120"/>
        <w:jc w:val="center"/>
        <w:rPr>
          <w:rFonts w:asciiTheme="minorHAnsi" w:hAnsiTheme="minorHAnsi" w:cstheme="minorHAnsi"/>
          <w:b/>
          <w:smallCaps/>
          <w:sz w:val="28"/>
          <w:szCs w:val="28"/>
        </w:rPr>
      </w:pPr>
    </w:p>
    <w:p w14:paraId="023E1175" w14:textId="77777777" w:rsidR="004D31AD" w:rsidRPr="00103A40" w:rsidRDefault="00B97B18" w:rsidP="00D40063">
      <w:pPr>
        <w:pStyle w:val="Heading1"/>
        <w:numPr>
          <w:ilvl w:val="0"/>
          <w:numId w:val="0"/>
        </w:numPr>
        <w:ind w:left="360" w:hanging="360"/>
        <w:jc w:val="left"/>
        <w:rPr>
          <w:rFonts w:asciiTheme="minorHAnsi" w:hAnsiTheme="minorHAnsi" w:cstheme="minorHAnsi"/>
        </w:rPr>
      </w:pPr>
      <w:r w:rsidRPr="00103A40">
        <w:rPr>
          <w:rFonts w:asciiTheme="minorHAnsi" w:hAnsiTheme="minorHAnsi" w:cstheme="minorHAnsi"/>
        </w:rPr>
        <w:lastRenderedPageBreak/>
        <w:t>background</w:t>
      </w:r>
      <w:r w:rsidR="004D31AD" w:rsidRPr="00103A40">
        <w:rPr>
          <w:rFonts w:asciiTheme="minorHAnsi" w:hAnsiTheme="minorHAnsi" w:cstheme="minorHAnsi"/>
        </w:rPr>
        <w:t xml:space="preserve"> and PROGRAM DESCRIPTION</w:t>
      </w:r>
    </w:p>
    <w:p w14:paraId="22307917" w14:textId="3EA13F19" w:rsidR="00097A93" w:rsidRDefault="00453818" w:rsidP="00D40063">
      <w:pPr>
        <w:spacing w:before="240" w:after="240" w:line="276" w:lineRule="auto"/>
        <w:rPr>
          <w:rFonts w:asciiTheme="minorHAnsi" w:hAnsiTheme="minorHAnsi"/>
          <w:sz w:val="22"/>
          <w:szCs w:val="22"/>
        </w:rPr>
      </w:pPr>
      <w:r>
        <w:rPr>
          <w:rFonts w:asciiTheme="minorHAnsi" w:hAnsiTheme="minorHAnsi"/>
          <w:sz w:val="22"/>
          <w:szCs w:val="22"/>
        </w:rPr>
        <w:t>1 to 2 paragraphs</w:t>
      </w:r>
    </w:p>
    <w:p w14:paraId="4AFE6CDC" w14:textId="11AE0340" w:rsidR="00453818" w:rsidRPr="00D40063" w:rsidRDefault="00453818" w:rsidP="00D40063">
      <w:pPr>
        <w:spacing w:before="240" w:after="240" w:line="276" w:lineRule="auto"/>
        <w:rPr>
          <w:rFonts w:asciiTheme="minorHAnsi" w:hAnsiTheme="minorHAnsi"/>
          <w:sz w:val="22"/>
          <w:szCs w:val="22"/>
        </w:rPr>
      </w:pPr>
      <w:r>
        <w:rPr>
          <w:rFonts w:asciiTheme="minorHAnsi" w:hAnsiTheme="minorHAnsi"/>
          <w:sz w:val="22"/>
          <w:szCs w:val="22"/>
        </w:rPr>
        <w:t>Brief description of project components and primary objectives</w:t>
      </w:r>
    </w:p>
    <w:p w14:paraId="38A23B0E" w14:textId="77777777" w:rsidR="00981E86" w:rsidRPr="00103A40" w:rsidRDefault="00981E86" w:rsidP="004437AB">
      <w:pPr>
        <w:shd w:val="clear" w:color="auto" w:fill="FFFFFF"/>
        <w:spacing w:line="276" w:lineRule="auto"/>
        <w:ind w:left="360"/>
        <w:jc w:val="both"/>
        <w:rPr>
          <w:rFonts w:asciiTheme="minorHAnsi" w:hAnsiTheme="minorHAnsi" w:cstheme="minorHAnsi"/>
          <w:sz w:val="22"/>
          <w:szCs w:val="22"/>
          <w:lang w:val="hr-HR" w:eastAsia="hr-HR"/>
        </w:rPr>
      </w:pPr>
    </w:p>
    <w:p w14:paraId="42C04E72" w14:textId="77777777" w:rsidR="00992898" w:rsidRPr="00D40063" w:rsidRDefault="004437AB" w:rsidP="00D40063">
      <w:pPr>
        <w:shd w:val="clear" w:color="auto" w:fill="FFFFFF"/>
        <w:jc w:val="both"/>
        <w:rPr>
          <w:rFonts w:asciiTheme="minorHAnsi" w:hAnsiTheme="minorHAnsi" w:cstheme="minorHAnsi"/>
          <w:b/>
          <w:sz w:val="32"/>
          <w:szCs w:val="32"/>
          <w:lang w:val="hr-HR" w:eastAsia="hr-HR"/>
        </w:rPr>
      </w:pPr>
      <w:r w:rsidRPr="00D40063">
        <w:rPr>
          <w:rFonts w:asciiTheme="minorHAnsi" w:hAnsiTheme="minorHAnsi" w:cstheme="minorHAnsi"/>
          <w:b/>
          <w:sz w:val="32"/>
          <w:szCs w:val="32"/>
          <w:lang w:val="hr-HR" w:eastAsia="hr-HR"/>
        </w:rPr>
        <w:t xml:space="preserve">IMPACT EVALUATION </w:t>
      </w:r>
    </w:p>
    <w:p w14:paraId="668E3464" w14:textId="03ED7498" w:rsidR="0010643A" w:rsidRPr="00097A93" w:rsidRDefault="00453818" w:rsidP="00097A93">
      <w:pPr>
        <w:autoSpaceDE w:val="0"/>
        <w:autoSpaceDN w:val="0"/>
        <w:adjustRightInd w:val="0"/>
        <w:spacing w:before="240" w:after="240" w:line="276" w:lineRule="auto"/>
        <w:rPr>
          <w:rFonts w:asciiTheme="minorHAnsi" w:hAnsiTheme="minorHAnsi"/>
          <w:sz w:val="22"/>
          <w:szCs w:val="22"/>
        </w:rPr>
      </w:pPr>
      <w:r>
        <w:rPr>
          <w:rFonts w:asciiTheme="minorHAnsi" w:hAnsiTheme="minorHAnsi"/>
          <w:sz w:val="22"/>
          <w:szCs w:val="22"/>
        </w:rPr>
        <w:t>Brief introduction</w:t>
      </w:r>
    </w:p>
    <w:p w14:paraId="787CDD61" w14:textId="77777777" w:rsidR="0010643A" w:rsidRPr="00097A93" w:rsidRDefault="0010643A" w:rsidP="00097A93">
      <w:pPr>
        <w:spacing w:after="240" w:line="276" w:lineRule="auto"/>
        <w:rPr>
          <w:rFonts w:asciiTheme="minorHAnsi" w:hAnsiTheme="minorHAnsi"/>
          <w:sz w:val="22"/>
          <w:szCs w:val="22"/>
        </w:rPr>
      </w:pPr>
      <w:r w:rsidRPr="00097A93">
        <w:rPr>
          <w:rFonts w:asciiTheme="minorHAnsi" w:hAnsiTheme="minorHAnsi"/>
          <w:sz w:val="22"/>
          <w:szCs w:val="22"/>
        </w:rPr>
        <w:t xml:space="preserve">The impact evaluation questions are: </w:t>
      </w:r>
    </w:p>
    <w:p w14:paraId="6945D882" w14:textId="358B94F3" w:rsidR="0010643A" w:rsidRPr="00097A93" w:rsidRDefault="00453818" w:rsidP="00097A93">
      <w:pPr>
        <w:pStyle w:val="ListParagraph"/>
        <w:numPr>
          <w:ilvl w:val="0"/>
          <w:numId w:val="49"/>
        </w:numPr>
        <w:spacing w:after="240"/>
        <w:ind w:left="360"/>
        <w:jc w:val="both"/>
        <w:rPr>
          <w:rFonts w:asciiTheme="minorHAnsi" w:hAnsiTheme="minorHAnsi"/>
        </w:rPr>
      </w:pPr>
      <w:r>
        <w:rPr>
          <w:rFonts w:asciiTheme="minorHAnsi" w:hAnsiTheme="minorHAnsi"/>
        </w:rPr>
        <w:t>&lt;&lt;QUESTION 1&gt;&gt;</w:t>
      </w:r>
    </w:p>
    <w:p w14:paraId="378FE040" w14:textId="185104D6" w:rsidR="0010643A" w:rsidRPr="00097A93" w:rsidRDefault="00453818" w:rsidP="00097A93">
      <w:pPr>
        <w:pStyle w:val="ListParagraph"/>
        <w:numPr>
          <w:ilvl w:val="0"/>
          <w:numId w:val="49"/>
        </w:numPr>
        <w:spacing w:after="240"/>
        <w:ind w:left="360"/>
        <w:jc w:val="both"/>
        <w:rPr>
          <w:rFonts w:asciiTheme="minorHAnsi" w:hAnsiTheme="minorHAnsi"/>
        </w:rPr>
      </w:pPr>
      <w:r>
        <w:rPr>
          <w:rFonts w:asciiTheme="minorHAnsi" w:hAnsiTheme="minorHAnsi"/>
        </w:rPr>
        <w:t>&lt;&lt;QUESTION 2&gt;&gt;</w:t>
      </w:r>
    </w:p>
    <w:p w14:paraId="259AB5BE" w14:textId="512DBF16" w:rsidR="0010643A" w:rsidRPr="00097A93" w:rsidRDefault="006326AA" w:rsidP="00097A93">
      <w:pPr>
        <w:spacing w:after="240" w:line="276" w:lineRule="auto"/>
        <w:rPr>
          <w:rFonts w:asciiTheme="minorHAnsi" w:hAnsiTheme="minorHAnsi"/>
          <w:sz w:val="22"/>
          <w:szCs w:val="22"/>
        </w:rPr>
      </w:pPr>
      <w:r>
        <w:rPr>
          <w:rFonts w:asciiTheme="minorHAnsi" w:hAnsiTheme="minorHAnsi"/>
          <w:sz w:val="22"/>
          <w:szCs w:val="22"/>
        </w:rPr>
        <w:t>Any further details on IE design or implementation relevant for data collection (e.g. level of randomization).</w:t>
      </w:r>
    </w:p>
    <w:p w14:paraId="3B3B003B" w14:textId="3AF5986D" w:rsidR="00E622B3" w:rsidRPr="003A015B" w:rsidRDefault="00D7534B" w:rsidP="00D40063">
      <w:pPr>
        <w:pStyle w:val="BodyText"/>
        <w:ind w:left="0"/>
        <w:rPr>
          <w:b/>
          <w:sz w:val="32"/>
          <w:szCs w:val="32"/>
        </w:rPr>
      </w:pPr>
      <w:r>
        <w:rPr>
          <w:b/>
          <w:sz w:val="32"/>
          <w:szCs w:val="32"/>
        </w:rPr>
        <w:t xml:space="preserve">SCOPE OF WORK </w:t>
      </w:r>
    </w:p>
    <w:p w14:paraId="63089F15" w14:textId="388CC00A" w:rsidR="006326AA" w:rsidRDefault="006326AA" w:rsidP="00D40063">
      <w:pPr>
        <w:spacing w:before="240" w:after="240" w:line="276" w:lineRule="auto"/>
        <w:rPr>
          <w:rFonts w:asciiTheme="minorHAnsi" w:hAnsiTheme="minorHAnsi"/>
          <w:sz w:val="22"/>
          <w:szCs w:val="22"/>
        </w:rPr>
      </w:pPr>
      <w:r>
        <w:rPr>
          <w:rFonts w:asciiTheme="minorHAnsi" w:hAnsiTheme="minorHAnsi"/>
          <w:sz w:val="22"/>
          <w:szCs w:val="22"/>
        </w:rPr>
        <w:t>Is this a baseline or follow-up survey?</w:t>
      </w:r>
    </w:p>
    <w:p w14:paraId="649162EB" w14:textId="6B87FA9D" w:rsidR="006326AA" w:rsidRDefault="006326AA" w:rsidP="00D40063">
      <w:pPr>
        <w:spacing w:before="240" w:after="240" w:line="276" w:lineRule="auto"/>
        <w:rPr>
          <w:rFonts w:asciiTheme="minorHAnsi" w:hAnsiTheme="minorHAnsi"/>
          <w:sz w:val="22"/>
          <w:szCs w:val="22"/>
        </w:rPr>
      </w:pPr>
      <w:r>
        <w:rPr>
          <w:rFonts w:asciiTheme="minorHAnsi" w:hAnsiTheme="minorHAnsi"/>
          <w:sz w:val="22"/>
          <w:szCs w:val="22"/>
        </w:rPr>
        <w:t xml:space="preserve">How many clusters? How many households per cluster? Total sample size. </w:t>
      </w:r>
    </w:p>
    <w:p w14:paraId="5EA5F82E" w14:textId="77777777" w:rsidR="006326AA" w:rsidRDefault="0060116D" w:rsidP="00D40063">
      <w:pPr>
        <w:pStyle w:val="Sub-Para4underXY"/>
        <w:numPr>
          <w:ilvl w:val="0"/>
          <w:numId w:val="0"/>
        </w:numPr>
        <w:tabs>
          <w:tab w:val="left" w:pos="360"/>
        </w:tabs>
        <w:spacing w:line="276" w:lineRule="auto"/>
        <w:jc w:val="both"/>
        <w:rPr>
          <w:rFonts w:asciiTheme="minorHAnsi" w:hAnsiTheme="minorHAnsi" w:cstheme="minorHAnsi"/>
          <w:sz w:val="22"/>
          <w:szCs w:val="22"/>
        </w:rPr>
      </w:pPr>
      <w:r w:rsidRPr="00D40063">
        <w:rPr>
          <w:rFonts w:asciiTheme="minorHAnsi" w:hAnsiTheme="minorHAnsi" w:cstheme="minorHAnsi"/>
          <w:b/>
          <w:sz w:val="22"/>
          <w:szCs w:val="22"/>
        </w:rPr>
        <w:t>Instrument:</w:t>
      </w:r>
      <w:r w:rsidRPr="00D40063">
        <w:rPr>
          <w:rFonts w:asciiTheme="minorHAnsi" w:hAnsiTheme="minorHAnsi" w:cstheme="minorHAnsi"/>
          <w:sz w:val="22"/>
          <w:szCs w:val="22"/>
        </w:rPr>
        <w:t xml:space="preserve"> </w:t>
      </w:r>
      <w:r w:rsidR="006326AA">
        <w:rPr>
          <w:rFonts w:asciiTheme="minorHAnsi" w:hAnsiTheme="minorHAnsi" w:cstheme="minorHAnsi"/>
          <w:sz w:val="22"/>
          <w:szCs w:val="22"/>
        </w:rPr>
        <w:t>Detail each survey instrument. Expected length of interview. Will direct measures be needed (e.g. plot measurements) that require a visit to a separate location or special tools?</w:t>
      </w:r>
    </w:p>
    <w:p w14:paraId="00E631CC" w14:textId="4A36E25F" w:rsidR="0010643A" w:rsidRPr="00D40063" w:rsidRDefault="006326AA" w:rsidP="006326AA">
      <w:pPr>
        <w:pStyle w:val="Sub-Para4underXY"/>
        <w:numPr>
          <w:ilvl w:val="0"/>
          <w:numId w:val="0"/>
        </w:numPr>
        <w:tabs>
          <w:tab w:val="left" w:pos="360"/>
        </w:tabs>
        <w:spacing w:line="276" w:lineRule="auto"/>
        <w:ind w:left="360"/>
        <w:jc w:val="both"/>
        <w:rPr>
          <w:rFonts w:asciiTheme="minorHAnsi" w:hAnsiTheme="minorHAnsi" w:cstheme="minorHAnsi"/>
          <w:sz w:val="22"/>
          <w:szCs w:val="22"/>
        </w:rPr>
      </w:pPr>
      <w:r>
        <w:rPr>
          <w:rFonts w:asciiTheme="minorHAnsi" w:hAnsiTheme="minorHAnsi" w:cstheme="minorHAnsi"/>
          <w:i/>
          <w:sz w:val="22"/>
          <w:szCs w:val="22"/>
        </w:rPr>
        <w:t xml:space="preserve">Example: </w:t>
      </w:r>
      <w:r w:rsidR="00E1453D">
        <w:rPr>
          <w:rFonts w:asciiTheme="minorHAnsi" w:hAnsiTheme="minorHAnsi" w:cstheme="minorHAnsi"/>
          <w:sz w:val="22"/>
          <w:szCs w:val="22"/>
        </w:rPr>
        <w:t xml:space="preserve"> The primary </w:t>
      </w:r>
      <w:r w:rsidR="00E1453D">
        <w:rPr>
          <w:rFonts w:asciiTheme="minorHAnsi" w:hAnsiTheme="minorHAnsi"/>
          <w:sz w:val="22"/>
          <w:szCs w:val="22"/>
        </w:rPr>
        <w:t>h</w:t>
      </w:r>
      <w:r w:rsidR="0010643A" w:rsidRPr="00D40063">
        <w:rPr>
          <w:rFonts w:asciiTheme="minorHAnsi" w:hAnsiTheme="minorHAnsi"/>
          <w:sz w:val="22"/>
          <w:szCs w:val="22"/>
        </w:rPr>
        <w:t xml:space="preserve">ousehold survey will </w:t>
      </w:r>
      <w:r w:rsidR="00340315" w:rsidRPr="00D40063">
        <w:rPr>
          <w:rFonts w:asciiTheme="minorHAnsi" w:hAnsiTheme="minorHAnsi"/>
          <w:sz w:val="22"/>
          <w:szCs w:val="22"/>
        </w:rPr>
        <w:t>consist of</w:t>
      </w:r>
      <w:r w:rsidR="0010643A" w:rsidRPr="00D40063">
        <w:rPr>
          <w:rFonts w:asciiTheme="minorHAnsi" w:hAnsiTheme="minorHAnsi"/>
          <w:sz w:val="22"/>
          <w:szCs w:val="22"/>
        </w:rPr>
        <w:t xml:space="preserve"> a multi-module survey instrument </w:t>
      </w:r>
      <w:r w:rsidR="00340315" w:rsidRPr="00D40063">
        <w:rPr>
          <w:rFonts w:asciiTheme="minorHAnsi" w:hAnsiTheme="minorHAnsi"/>
          <w:sz w:val="22"/>
          <w:szCs w:val="22"/>
        </w:rPr>
        <w:t>including modules on</w:t>
      </w:r>
      <w:r w:rsidR="0010643A" w:rsidRPr="00D40063">
        <w:rPr>
          <w:rFonts w:asciiTheme="minorHAnsi" w:hAnsiTheme="minorHAnsi"/>
          <w:sz w:val="22"/>
          <w:szCs w:val="22"/>
        </w:rPr>
        <w:t xml:space="preserve"> agricultural input use, agricultural production, sales and purchases of agricultural commodities, livestock holdings and animal products, consumption and food security, household demographics and income, and beliefs about returns to agricultural inputs.</w:t>
      </w:r>
      <w:r w:rsidR="00340315" w:rsidRPr="00D40063">
        <w:rPr>
          <w:rFonts w:asciiTheme="minorHAnsi" w:hAnsiTheme="minorHAnsi"/>
          <w:sz w:val="22"/>
          <w:szCs w:val="22"/>
        </w:rPr>
        <w:t xml:space="preserve"> </w:t>
      </w:r>
      <w:r w:rsidR="00473239">
        <w:rPr>
          <w:rFonts w:asciiTheme="minorHAnsi" w:hAnsiTheme="minorHAnsi"/>
          <w:sz w:val="22"/>
          <w:szCs w:val="22"/>
        </w:rPr>
        <w:t xml:space="preserve">Enumerators will use GPS devices to map 1 acre of agricultural land per farmer, and submit the plot outlines and plot area as part of the baseline data. </w:t>
      </w:r>
      <w:r w:rsidR="00340315" w:rsidRPr="00D40063">
        <w:rPr>
          <w:rFonts w:asciiTheme="minorHAnsi" w:hAnsiTheme="minorHAnsi"/>
          <w:sz w:val="22"/>
          <w:szCs w:val="22"/>
        </w:rPr>
        <w:t xml:space="preserve">Each </w:t>
      </w:r>
      <w:r w:rsidR="00473239">
        <w:rPr>
          <w:rFonts w:asciiTheme="minorHAnsi" w:hAnsiTheme="minorHAnsi"/>
          <w:sz w:val="22"/>
          <w:szCs w:val="22"/>
        </w:rPr>
        <w:t xml:space="preserve">primary household </w:t>
      </w:r>
      <w:r w:rsidR="00340315" w:rsidRPr="00D40063">
        <w:rPr>
          <w:rFonts w:asciiTheme="minorHAnsi" w:hAnsiTheme="minorHAnsi"/>
          <w:sz w:val="22"/>
          <w:szCs w:val="22"/>
        </w:rPr>
        <w:t xml:space="preserve">survey is expected to take approximately 2 hours to complete. </w:t>
      </w:r>
      <w:r w:rsidR="00473239">
        <w:rPr>
          <w:rFonts w:asciiTheme="minorHAnsi" w:hAnsiTheme="minorHAnsi"/>
          <w:sz w:val="22"/>
          <w:szCs w:val="22"/>
        </w:rPr>
        <w:t xml:space="preserve"> The ‘spillover surveys’ will be significantly shorter; each interview will last for less than 30 minutes. Modules will include: agricultural productivity, usage of modern inputs, and beliefs about returns to modern inputs. </w:t>
      </w:r>
    </w:p>
    <w:p w14:paraId="1A110673" w14:textId="46D1B689" w:rsidR="00E622B3" w:rsidRDefault="00B7560F" w:rsidP="00D40063">
      <w:pPr>
        <w:pStyle w:val="CommentText"/>
        <w:spacing w:after="240" w:line="276" w:lineRule="auto"/>
        <w:jc w:val="both"/>
        <w:rPr>
          <w:rFonts w:asciiTheme="minorHAnsi" w:hAnsiTheme="minorHAnsi" w:cstheme="minorHAnsi"/>
          <w:sz w:val="22"/>
          <w:szCs w:val="22"/>
        </w:rPr>
      </w:pPr>
      <w:r w:rsidRPr="00D40063">
        <w:rPr>
          <w:rFonts w:asciiTheme="minorHAnsi" w:hAnsiTheme="minorHAnsi" w:cstheme="minorHAnsi"/>
          <w:b/>
          <w:sz w:val="22"/>
          <w:szCs w:val="22"/>
        </w:rPr>
        <w:t>Data Collection:</w:t>
      </w:r>
      <w:r w:rsidRPr="00D40063">
        <w:rPr>
          <w:rFonts w:asciiTheme="minorHAnsi" w:hAnsiTheme="minorHAnsi" w:cstheme="minorHAnsi"/>
          <w:sz w:val="22"/>
          <w:szCs w:val="22"/>
        </w:rPr>
        <w:t xml:space="preserve"> </w:t>
      </w:r>
      <w:r w:rsidR="006326AA">
        <w:rPr>
          <w:rFonts w:asciiTheme="minorHAnsi" w:hAnsiTheme="minorHAnsi" w:cstheme="minorHAnsi"/>
          <w:sz w:val="22"/>
          <w:szCs w:val="22"/>
        </w:rPr>
        <w:t xml:space="preserve">[following text is suggested to include verbatim, only change if unusual circumstances]. </w:t>
      </w:r>
      <w:r w:rsidR="00B408CE" w:rsidRPr="00D40063">
        <w:rPr>
          <w:rFonts w:asciiTheme="minorHAnsi" w:hAnsiTheme="minorHAnsi" w:cstheme="minorHAnsi"/>
          <w:sz w:val="22"/>
          <w:szCs w:val="22"/>
        </w:rPr>
        <w:t xml:space="preserve">All data will be collected electronically. The research team will provide the electronic survey instrument, which will be programmed using SurveyCTO (based on Open Data Kit). The survey firm will be responsible for translating the questionnaire and integrating the translations into the survey instrument. The firm is expected to provide tablets, power sources, and any other logistics deemed necessary for electronic data collection. </w:t>
      </w:r>
      <w:r w:rsidR="00CE249B" w:rsidRPr="00D40063">
        <w:rPr>
          <w:rFonts w:asciiTheme="minorHAnsi" w:hAnsiTheme="minorHAnsi" w:cstheme="minorHAnsi"/>
          <w:sz w:val="22"/>
          <w:szCs w:val="22"/>
        </w:rPr>
        <w:t xml:space="preserve">The firm is expected to host the data on a SurveyCTO server. </w:t>
      </w:r>
    </w:p>
    <w:p w14:paraId="76548A65" w14:textId="77777777" w:rsidR="006326AA" w:rsidRPr="00D40063" w:rsidRDefault="006326AA" w:rsidP="00D40063">
      <w:pPr>
        <w:pStyle w:val="CommentText"/>
        <w:spacing w:after="240" w:line="276" w:lineRule="auto"/>
        <w:jc w:val="both"/>
        <w:rPr>
          <w:rFonts w:asciiTheme="minorHAnsi" w:hAnsiTheme="minorHAnsi"/>
          <w:sz w:val="22"/>
          <w:szCs w:val="22"/>
        </w:rPr>
      </w:pPr>
    </w:p>
    <w:p w14:paraId="6B4FEBDC" w14:textId="77777777" w:rsidR="00E622B3" w:rsidRPr="00103A40" w:rsidRDefault="00E622B3" w:rsidP="00D40063">
      <w:pPr>
        <w:jc w:val="both"/>
        <w:rPr>
          <w:rFonts w:asciiTheme="minorHAnsi" w:hAnsiTheme="minorHAnsi" w:cstheme="minorHAnsi"/>
          <w:b/>
          <w:sz w:val="32"/>
          <w:szCs w:val="32"/>
        </w:rPr>
      </w:pPr>
      <w:r w:rsidRPr="00103A40">
        <w:rPr>
          <w:rFonts w:asciiTheme="minorHAnsi" w:hAnsiTheme="minorHAnsi" w:cstheme="minorHAnsi"/>
          <w:b/>
          <w:sz w:val="32"/>
          <w:szCs w:val="32"/>
        </w:rPr>
        <w:lastRenderedPageBreak/>
        <w:t xml:space="preserve">EXPECTECD ACTIVITIES </w:t>
      </w:r>
    </w:p>
    <w:p w14:paraId="741843D4" w14:textId="77777777" w:rsidR="00E622B3" w:rsidRPr="00103A40" w:rsidRDefault="00E622B3" w:rsidP="00E622B3">
      <w:pPr>
        <w:ind w:left="810"/>
        <w:jc w:val="both"/>
        <w:rPr>
          <w:rFonts w:asciiTheme="minorHAnsi" w:hAnsiTheme="minorHAnsi" w:cstheme="minorHAnsi"/>
          <w:sz w:val="22"/>
          <w:szCs w:val="22"/>
        </w:rPr>
      </w:pPr>
    </w:p>
    <w:p w14:paraId="61EF09A2" w14:textId="77777777" w:rsidR="007E2EAF" w:rsidRPr="00103A40" w:rsidRDefault="007E2EAF" w:rsidP="00E622B3">
      <w:pPr>
        <w:ind w:left="-90"/>
        <w:jc w:val="both"/>
        <w:rPr>
          <w:rFonts w:asciiTheme="minorHAnsi" w:hAnsiTheme="minorHAnsi" w:cstheme="minorHAnsi"/>
          <w:sz w:val="22"/>
          <w:szCs w:val="22"/>
        </w:rPr>
      </w:pPr>
      <w:r w:rsidRPr="00103A40">
        <w:rPr>
          <w:rFonts w:asciiTheme="minorHAnsi" w:hAnsiTheme="minorHAnsi" w:cstheme="minorHAnsi"/>
          <w:sz w:val="22"/>
          <w:szCs w:val="22"/>
        </w:rPr>
        <w:t xml:space="preserve">The </w:t>
      </w:r>
      <w:r w:rsidR="00BE57A8" w:rsidRPr="00103A40">
        <w:rPr>
          <w:rFonts w:asciiTheme="minorHAnsi" w:hAnsiTheme="minorHAnsi" w:cstheme="minorHAnsi"/>
          <w:sz w:val="22"/>
          <w:szCs w:val="22"/>
        </w:rPr>
        <w:t>Firm</w:t>
      </w:r>
      <w:r w:rsidRPr="00103A40">
        <w:rPr>
          <w:rFonts w:asciiTheme="minorHAnsi" w:hAnsiTheme="minorHAnsi" w:cstheme="minorHAnsi"/>
          <w:sz w:val="22"/>
          <w:szCs w:val="22"/>
        </w:rPr>
        <w:t xml:space="preserve"> </w:t>
      </w:r>
      <w:r w:rsidR="00692212" w:rsidRPr="00103A40">
        <w:rPr>
          <w:rFonts w:asciiTheme="minorHAnsi" w:hAnsiTheme="minorHAnsi" w:cstheme="minorHAnsi"/>
          <w:sz w:val="22"/>
          <w:szCs w:val="22"/>
        </w:rPr>
        <w:t>will</w:t>
      </w:r>
      <w:r w:rsidRPr="00103A40">
        <w:rPr>
          <w:rFonts w:asciiTheme="minorHAnsi" w:hAnsiTheme="minorHAnsi" w:cstheme="minorHAnsi"/>
          <w:sz w:val="22"/>
          <w:szCs w:val="22"/>
        </w:rPr>
        <w:t xml:space="preserve"> be responsible for the baseline survey.  The major duties of the </w:t>
      </w:r>
      <w:r w:rsidR="00BE57A8" w:rsidRPr="00103A40">
        <w:rPr>
          <w:rFonts w:asciiTheme="minorHAnsi" w:hAnsiTheme="minorHAnsi" w:cstheme="minorHAnsi"/>
          <w:sz w:val="22"/>
          <w:szCs w:val="22"/>
        </w:rPr>
        <w:t>Firm</w:t>
      </w:r>
      <w:r w:rsidRPr="00103A40">
        <w:rPr>
          <w:rFonts w:asciiTheme="minorHAnsi" w:hAnsiTheme="minorHAnsi" w:cstheme="minorHAnsi"/>
          <w:sz w:val="22"/>
          <w:szCs w:val="22"/>
        </w:rPr>
        <w:t xml:space="preserve"> will include: </w:t>
      </w:r>
    </w:p>
    <w:p w14:paraId="2A51822A" w14:textId="77777777" w:rsidR="00ED6313" w:rsidRPr="00103A40" w:rsidRDefault="00ED6313" w:rsidP="007E2EAF">
      <w:pPr>
        <w:jc w:val="both"/>
        <w:rPr>
          <w:rFonts w:asciiTheme="minorHAnsi" w:hAnsiTheme="minorHAnsi" w:cstheme="minorHAnsi"/>
        </w:rPr>
      </w:pPr>
    </w:p>
    <w:tbl>
      <w:tblPr>
        <w:tblW w:w="9293" w:type="dxa"/>
        <w:tblInd w:w="-9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9293"/>
      </w:tblGrid>
      <w:tr w:rsidR="002D2A6F" w:rsidRPr="00103A40" w14:paraId="2C65404D" w14:textId="77777777" w:rsidTr="00D6090E">
        <w:trPr>
          <w:trHeight w:val="436"/>
        </w:trPr>
        <w:tc>
          <w:tcPr>
            <w:tcW w:w="9293" w:type="dxa"/>
          </w:tcPr>
          <w:p w14:paraId="13FB57D5" w14:textId="77777777" w:rsidR="002D2A6F" w:rsidRPr="00103A40" w:rsidRDefault="002D2A6F" w:rsidP="00E6473D">
            <w:pPr>
              <w:jc w:val="both"/>
              <w:rPr>
                <w:rFonts w:asciiTheme="minorHAnsi" w:hAnsiTheme="minorHAnsi" w:cstheme="minorHAnsi"/>
                <w:sz w:val="20"/>
                <w:szCs w:val="20"/>
              </w:rPr>
            </w:pPr>
            <w:r w:rsidRPr="00103A40">
              <w:rPr>
                <w:rFonts w:asciiTheme="minorHAnsi" w:hAnsiTheme="minorHAnsi" w:cstheme="minorHAnsi"/>
                <w:b/>
                <w:sz w:val="20"/>
                <w:szCs w:val="20"/>
              </w:rPr>
              <w:t>Activity 1:</w:t>
            </w:r>
            <w:r w:rsidRPr="00103A40">
              <w:rPr>
                <w:rFonts w:asciiTheme="minorHAnsi" w:hAnsiTheme="minorHAnsi" w:cstheme="minorHAnsi"/>
                <w:sz w:val="20"/>
                <w:szCs w:val="20"/>
              </w:rPr>
              <w:t xml:space="preserve"> Obtaining necessary permits or clearance for the survey</w:t>
            </w:r>
          </w:p>
        </w:tc>
      </w:tr>
      <w:tr w:rsidR="002D2A6F" w:rsidRPr="00103A40" w14:paraId="0428013A" w14:textId="77777777" w:rsidTr="00D6090E">
        <w:tc>
          <w:tcPr>
            <w:tcW w:w="9293" w:type="dxa"/>
          </w:tcPr>
          <w:p w14:paraId="43608D1C" w14:textId="77777777" w:rsidR="002D2A6F" w:rsidRPr="00103A40" w:rsidRDefault="002D2A6F" w:rsidP="00D40063">
            <w:pPr>
              <w:numPr>
                <w:ilvl w:val="0"/>
                <w:numId w:val="14"/>
              </w:numPr>
              <w:spacing w:before="240"/>
              <w:jc w:val="both"/>
              <w:rPr>
                <w:rFonts w:asciiTheme="minorHAnsi" w:hAnsiTheme="minorHAnsi" w:cstheme="minorHAnsi"/>
                <w:sz w:val="20"/>
                <w:szCs w:val="20"/>
              </w:rPr>
            </w:pPr>
            <w:r w:rsidRPr="00103A40">
              <w:rPr>
                <w:rFonts w:asciiTheme="minorHAnsi" w:hAnsiTheme="minorHAnsi" w:cstheme="minorHAnsi"/>
                <w:sz w:val="20"/>
                <w:szCs w:val="20"/>
              </w:rPr>
              <w:t xml:space="preserve">Acquire all permissions necessary for conducting the survey, including relevant permissions from provincial and/or local authorities as needed.  </w:t>
            </w:r>
            <w:r w:rsidR="005945A9" w:rsidRPr="00103A40">
              <w:rPr>
                <w:rFonts w:asciiTheme="minorHAnsi" w:hAnsiTheme="minorHAnsi" w:cstheme="minorHAnsi"/>
                <w:sz w:val="20"/>
                <w:szCs w:val="20"/>
              </w:rPr>
              <w:t>The questionnaire its</w:t>
            </w:r>
            <w:r w:rsidR="00596079">
              <w:rPr>
                <w:rFonts w:asciiTheme="minorHAnsi" w:hAnsiTheme="minorHAnsi" w:cstheme="minorHAnsi"/>
                <w:sz w:val="20"/>
                <w:szCs w:val="20"/>
              </w:rPr>
              <w:t>elf is developed by an earlier</w:t>
            </w:r>
            <w:r w:rsidR="005945A9" w:rsidRPr="00103A40">
              <w:rPr>
                <w:rFonts w:asciiTheme="minorHAnsi" w:hAnsiTheme="minorHAnsi" w:cstheme="minorHAnsi"/>
                <w:sz w:val="20"/>
                <w:szCs w:val="20"/>
              </w:rPr>
              <w:t xml:space="preserve"> </w:t>
            </w:r>
            <w:r w:rsidR="00596079">
              <w:rPr>
                <w:rFonts w:asciiTheme="minorHAnsi" w:hAnsiTheme="minorHAnsi" w:cstheme="minorHAnsi"/>
                <w:sz w:val="20"/>
                <w:szCs w:val="20"/>
              </w:rPr>
              <w:t xml:space="preserve">consultancy, </w:t>
            </w:r>
            <w:r w:rsidR="00E42F19" w:rsidRPr="00103A40">
              <w:rPr>
                <w:rFonts w:asciiTheme="minorHAnsi" w:hAnsiTheme="minorHAnsi" w:cstheme="minorHAnsi"/>
                <w:sz w:val="20"/>
                <w:szCs w:val="20"/>
              </w:rPr>
              <w:t>but this does not preclude the tendered firm</w:t>
            </w:r>
            <w:r w:rsidR="00BA1BD3" w:rsidRPr="00103A40">
              <w:rPr>
                <w:rFonts w:asciiTheme="minorHAnsi" w:hAnsiTheme="minorHAnsi" w:cstheme="minorHAnsi"/>
                <w:sz w:val="20"/>
                <w:szCs w:val="20"/>
              </w:rPr>
              <w:t xml:space="preserve"> from</w:t>
            </w:r>
            <w:r w:rsidR="00E42F19" w:rsidRPr="00103A40">
              <w:rPr>
                <w:rFonts w:asciiTheme="minorHAnsi" w:hAnsiTheme="minorHAnsi" w:cstheme="minorHAnsi"/>
                <w:sz w:val="20"/>
                <w:szCs w:val="20"/>
              </w:rPr>
              <w:t xml:space="preserve"> providing advi</w:t>
            </w:r>
            <w:r w:rsidR="00596079">
              <w:rPr>
                <w:rFonts w:asciiTheme="minorHAnsi" w:hAnsiTheme="minorHAnsi" w:cstheme="minorHAnsi"/>
                <w:sz w:val="20"/>
                <w:szCs w:val="20"/>
              </w:rPr>
              <w:t>ce and enhancement on its content. Even during training of enumerators the questionnaire can still be adapted</w:t>
            </w:r>
          </w:p>
          <w:p w14:paraId="587E6650" w14:textId="64218A75" w:rsidR="002D2A6F" w:rsidRPr="00D40063" w:rsidRDefault="002D2A6F" w:rsidP="00D40063">
            <w:pPr>
              <w:numPr>
                <w:ilvl w:val="0"/>
                <w:numId w:val="14"/>
              </w:numPr>
              <w:spacing w:after="240"/>
              <w:jc w:val="both"/>
              <w:rPr>
                <w:rFonts w:asciiTheme="minorHAnsi" w:hAnsiTheme="minorHAnsi" w:cstheme="minorHAnsi"/>
                <w:sz w:val="20"/>
                <w:szCs w:val="20"/>
              </w:rPr>
            </w:pPr>
            <w:r w:rsidRPr="00103A40">
              <w:rPr>
                <w:rFonts w:asciiTheme="minorHAnsi" w:hAnsiTheme="minorHAnsi" w:cstheme="minorHAnsi"/>
                <w:sz w:val="20"/>
                <w:szCs w:val="20"/>
              </w:rPr>
              <w:t>Adhere to local formalities and obtain any required permits related to the survey implementation, as well as survey team health and accident insurance, salary, taxes, and others as necessary.</w:t>
            </w:r>
          </w:p>
        </w:tc>
      </w:tr>
      <w:tr w:rsidR="00C93C09" w:rsidRPr="00103A40" w14:paraId="2C772BEB" w14:textId="77777777" w:rsidTr="00D6090E">
        <w:trPr>
          <w:trHeight w:val="472"/>
        </w:trPr>
        <w:tc>
          <w:tcPr>
            <w:tcW w:w="9293" w:type="dxa"/>
          </w:tcPr>
          <w:p w14:paraId="0DC3D2B5" w14:textId="77777777" w:rsidR="00C93C09" w:rsidRPr="00103A40" w:rsidRDefault="00C93C09" w:rsidP="00693F0F">
            <w:pPr>
              <w:jc w:val="both"/>
              <w:rPr>
                <w:rFonts w:asciiTheme="minorHAnsi" w:hAnsiTheme="minorHAnsi" w:cstheme="minorHAnsi"/>
                <w:sz w:val="20"/>
                <w:szCs w:val="20"/>
              </w:rPr>
            </w:pPr>
            <w:r w:rsidRPr="00103A40">
              <w:rPr>
                <w:rFonts w:asciiTheme="minorHAnsi" w:hAnsiTheme="minorHAnsi" w:cstheme="minorHAnsi"/>
                <w:b/>
                <w:sz w:val="20"/>
                <w:szCs w:val="20"/>
              </w:rPr>
              <w:t xml:space="preserve">Activity </w:t>
            </w:r>
            <w:r>
              <w:rPr>
                <w:rFonts w:asciiTheme="minorHAnsi" w:hAnsiTheme="minorHAnsi" w:cstheme="minorHAnsi"/>
                <w:b/>
                <w:sz w:val="20"/>
                <w:szCs w:val="20"/>
              </w:rPr>
              <w:t>2</w:t>
            </w:r>
            <w:r w:rsidRPr="00103A40">
              <w:rPr>
                <w:rFonts w:asciiTheme="minorHAnsi" w:hAnsiTheme="minorHAnsi" w:cstheme="minorHAnsi"/>
                <w:b/>
                <w:sz w:val="20"/>
                <w:szCs w:val="20"/>
              </w:rPr>
              <w:t>:</w:t>
            </w:r>
            <w:r w:rsidRPr="00103A40">
              <w:rPr>
                <w:rFonts w:asciiTheme="minorHAnsi" w:hAnsiTheme="minorHAnsi" w:cstheme="minorHAnsi"/>
                <w:sz w:val="20"/>
                <w:szCs w:val="20"/>
              </w:rPr>
              <w:t xml:space="preserve"> Translation &amp; Pilot of all questionnaires</w:t>
            </w:r>
          </w:p>
        </w:tc>
      </w:tr>
      <w:tr w:rsidR="00C93C09" w:rsidRPr="00103A40" w14:paraId="3A5DAD0F" w14:textId="77777777" w:rsidTr="00D6090E">
        <w:trPr>
          <w:trHeight w:val="1570"/>
        </w:trPr>
        <w:tc>
          <w:tcPr>
            <w:tcW w:w="9293" w:type="dxa"/>
          </w:tcPr>
          <w:p w14:paraId="72DC98C1" w14:textId="77777777" w:rsidR="00C93C09" w:rsidRDefault="00C93C09" w:rsidP="00D40063">
            <w:pPr>
              <w:numPr>
                <w:ilvl w:val="0"/>
                <w:numId w:val="15"/>
              </w:numPr>
              <w:spacing w:before="240"/>
              <w:jc w:val="both"/>
              <w:rPr>
                <w:rFonts w:asciiTheme="minorHAnsi" w:hAnsiTheme="minorHAnsi" w:cstheme="minorHAnsi"/>
                <w:sz w:val="20"/>
                <w:szCs w:val="20"/>
              </w:rPr>
            </w:pPr>
            <w:r>
              <w:rPr>
                <w:rFonts w:asciiTheme="minorHAnsi" w:hAnsiTheme="minorHAnsi" w:cstheme="minorHAnsi"/>
                <w:sz w:val="20"/>
                <w:szCs w:val="20"/>
              </w:rPr>
              <w:t>Translate questionnaire(s)</w:t>
            </w:r>
            <w:r w:rsidRPr="00103A40">
              <w:rPr>
                <w:rFonts w:asciiTheme="minorHAnsi" w:hAnsiTheme="minorHAnsi" w:cstheme="minorHAnsi"/>
                <w:sz w:val="20"/>
                <w:szCs w:val="20"/>
              </w:rPr>
              <w:t xml:space="preserve"> provided by the </w:t>
            </w:r>
            <w:r>
              <w:rPr>
                <w:rFonts w:asciiTheme="minorHAnsi" w:hAnsiTheme="minorHAnsi" w:cstheme="minorHAnsi"/>
                <w:sz w:val="20"/>
                <w:szCs w:val="20"/>
              </w:rPr>
              <w:t>research team to local language(s)</w:t>
            </w:r>
          </w:p>
          <w:p w14:paraId="13DD21C5" w14:textId="77777777" w:rsidR="00B408CE" w:rsidRPr="00103A40" w:rsidRDefault="00B408CE" w:rsidP="00693F0F">
            <w:pPr>
              <w:numPr>
                <w:ilvl w:val="0"/>
                <w:numId w:val="15"/>
              </w:numPr>
              <w:jc w:val="both"/>
              <w:rPr>
                <w:rFonts w:asciiTheme="minorHAnsi" w:hAnsiTheme="minorHAnsi" w:cstheme="minorHAnsi"/>
                <w:sz w:val="20"/>
                <w:szCs w:val="20"/>
              </w:rPr>
            </w:pPr>
            <w:r>
              <w:rPr>
                <w:rFonts w:asciiTheme="minorHAnsi" w:hAnsiTheme="minorHAnsi" w:cstheme="minorHAnsi"/>
                <w:sz w:val="20"/>
                <w:szCs w:val="20"/>
              </w:rPr>
              <w:t>Integrate the translations into the electronic survey instrument provided by the research team</w:t>
            </w:r>
          </w:p>
          <w:p w14:paraId="25654D92" w14:textId="77777777" w:rsidR="00C93C09" w:rsidRPr="00103A40" w:rsidRDefault="00C93C09" w:rsidP="00D40063">
            <w:pPr>
              <w:numPr>
                <w:ilvl w:val="0"/>
                <w:numId w:val="15"/>
              </w:numPr>
              <w:spacing w:after="240"/>
              <w:jc w:val="both"/>
              <w:rPr>
                <w:rFonts w:asciiTheme="minorHAnsi" w:hAnsiTheme="minorHAnsi" w:cstheme="minorHAnsi"/>
                <w:sz w:val="20"/>
                <w:szCs w:val="20"/>
              </w:rPr>
            </w:pPr>
            <w:r w:rsidRPr="00103A40">
              <w:rPr>
                <w:rFonts w:asciiTheme="minorHAnsi" w:hAnsiTheme="minorHAnsi" w:cstheme="minorHAnsi"/>
                <w:sz w:val="20"/>
                <w:szCs w:val="20"/>
                <w:lang w:bidi="en-US"/>
              </w:rPr>
              <w:t>Pilot test the translated questionnaires under real condition</w:t>
            </w:r>
            <w:r>
              <w:rPr>
                <w:rFonts w:asciiTheme="minorHAnsi" w:hAnsiTheme="minorHAnsi" w:cstheme="minorHAnsi"/>
                <w:sz w:val="20"/>
                <w:szCs w:val="20"/>
                <w:lang w:bidi="en-US"/>
              </w:rPr>
              <w:t>s. Monitor time per</w:t>
            </w:r>
            <w:r w:rsidRPr="00103A40">
              <w:rPr>
                <w:rFonts w:asciiTheme="minorHAnsi" w:hAnsiTheme="minorHAnsi" w:cstheme="minorHAnsi"/>
                <w:sz w:val="20"/>
                <w:szCs w:val="20"/>
                <w:lang w:bidi="en-US"/>
              </w:rPr>
              <w:t xml:space="preserve"> module for estimation of average time per questionnaire</w:t>
            </w:r>
            <w:r w:rsidR="00B408CE">
              <w:rPr>
                <w:rFonts w:asciiTheme="minorHAnsi" w:hAnsiTheme="minorHAnsi" w:cstheme="minorHAnsi"/>
                <w:sz w:val="20"/>
                <w:szCs w:val="20"/>
                <w:lang w:bidi="en-US"/>
              </w:rPr>
              <w:t>, and any programming challenges</w:t>
            </w:r>
            <w:r w:rsidRPr="00103A40">
              <w:rPr>
                <w:rFonts w:asciiTheme="minorHAnsi" w:hAnsiTheme="minorHAnsi" w:cstheme="minorHAnsi"/>
                <w:sz w:val="20"/>
                <w:szCs w:val="20"/>
                <w:lang w:bidi="en-US"/>
              </w:rPr>
              <w:t>.</w:t>
            </w:r>
            <w:r w:rsidR="00B408CE">
              <w:rPr>
                <w:rFonts w:asciiTheme="minorHAnsi" w:hAnsiTheme="minorHAnsi" w:cstheme="minorHAnsi"/>
                <w:sz w:val="20"/>
                <w:szCs w:val="20"/>
                <w:lang w:bidi="en-US"/>
              </w:rPr>
              <w:t xml:space="preserve"> The pilot data will include a minimum of 50 observations. </w:t>
            </w:r>
            <w:r w:rsidRPr="00103A40">
              <w:rPr>
                <w:rFonts w:asciiTheme="minorHAnsi" w:hAnsiTheme="minorHAnsi" w:cstheme="minorHAnsi"/>
                <w:sz w:val="20"/>
                <w:szCs w:val="20"/>
                <w:lang w:bidi="en-US"/>
              </w:rPr>
              <w:t xml:space="preserve">  </w:t>
            </w:r>
          </w:p>
        </w:tc>
      </w:tr>
      <w:tr w:rsidR="002D2A6F" w:rsidRPr="00103A40" w14:paraId="3E0B417C" w14:textId="77777777" w:rsidTr="00D6090E">
        <w:trPr>
          <w:trHeight w:val="355"/>
        </w:trPr>
        <w:tc>
          <w:tcPr>
            <w:tcW w:w="9293" w:type="dxa"/>
          </w:tcPr>
          <w:p w14:paraId="36C4FC2E" w14:textId="7AE553A7" w:rsidR="002D2A6F" w:rsidRPr="00103A40" w:rsidRDefault="002D2A6F" w:rsidP="00E6473D">
            <w:pPr>
              <w:jc w:val="both"/>
              <w:rPr>
                <w:rFonts w:asciiTheme="minorHAnsi" w:hAnsiTheme="minorHAnsi" w:cstheme="minorHAnsi"/>
                <w:sz w:val="20"/>
                <w:szCs w:val="20"/>
              </w:rPr>
            </w:pPr>
            <w:r w:rsidRPr="00103A40">
              <w:rPr>
                <w:rFonts w:asciiTheme="minorHAnsi" w:hAnsiTheme="minorHAnsi" w:cstheme="minorHAnsi"/>
                <w:b/>
                <w:sz w:val="20"/>
                <w:szCs w:val="20"/>
              </w:rPr>
              <w:t xml:space="preserve">Activity </w:t>
            </w:r>
            <w:r w:rsidR="007D1CF4">
              <w:rPr>
                <w:rFonts w:asciiTheme="minorHAnsi" w:hAnsiTheme="minorHAnsi" w:cstheme="minorHAnsi"/>
                <w:b/>
                <w:sz w:val="20"/>
                <w:szCs w:val="20"/>
              </w:rPr>
              <w:t>3</w:t>
            </w:r>
            <w:r w:rsidRPr="00103A40">
              <w:rPr>
                <w:rFonts w:asciiTheme="minorHAnsi" w:hAnsiTheme="minorHAnsi" w:cstheme="minorHAnsi"/>
                <w:b/>
                <w:sz w:val="20"/>
                <w:szCs w:val="20"/>
              </w:rPr>
              <w:t>:</w:t>
            </w:r>
            <w:r w:rsidRPr="00103A40">
              <w:rPr>
                <w:rFonts w:asciiTheme="minorHAnsi" w:hAnsiTheme="minorHAnsi" w:cstheme="minorHAnsi"/>
                <w:sz w:val="20"/>
                <w:szCs w:val="20"/>
              </w:rPr>
              <w:t xml:space="preserve"> Detailed Field Procedure Plan</w:t>
            </w:r>
          </w:p>
        </w:tc>
      </w:tr>
      <w:tr w:rsidR="002D2A6F" w:rsidRPr="00103A40" w14:paraId="2E73088A" w14:textId="77777777" w:rsidTr="00D6090E">
        <w:trPr>
          <w:trHeight w:val="4855"/>
        </w:trPr>
        <w:tc>
          <w:tcPr>
            <w:tcW w:w="9293" w:type="dxa"/>
          </w:tcPr>
          <w:p w14:paraId="50DC048B" w14:textId="77777777" w:rsidR="002D2A6F" w:rsidRPr="00103A40" w:rsidRDefault="002D2A6F" w:rsidP="00D40063">
            <w:pPr>
              <w:spacing w:before="240" w:after="240"/>
              <w:jc w:val="both"/>
              <w:rPr>
                <w:rFonts w:asciiTheme="minorHAnsi" w:hAnsiTheme="minorHAnsi" w:cstheme="minorHAnsi"/>
                <w:sz w:val="20"/>
                <w:szCs w:val="20"/>
              </w:rPr>
            </w:pPr>
            <w:r w:rsidRPr="00103A40">
              <w:rPr>
                <w:rFonts w:asciiTheme="minorHAnsi" w:hAnsiTheme="minorHAnsi" w:cstheme="minorHAnsi"/>
                <w:sz w:val="20"/>
                <w:szCs w:val="20"/>
              </w:rPr>
              <w:t>The Field Procedure Plan will detail the following:</w:t>
            </w:r>
          </w:p>
          <w:p w14:paraId="23A721D0" w14:textId="2512375D" w:rsidR="002D2A6F" w:rsidRPr="00103A40" w:rsidRDefault="00B408CE" w:rsidP="00D40063">
            <w:pPr>
              <w:numPr>
                <w:ilvl w:val="0"/>
                <w:numId w:val="29"/>
              </w:numPr>
              <w:rPr>
                <w:rFonts w:asciiTheme="minorHAnsi" w:hAnsiTheme="minorHAnsi" w:cstheme="minorHAnsi"/>
                <w:b/>
                <w:bCs/>
                <w:color w:val="365F91"/>
                <w:sz w:val="20"/>
                <w:szCs w:val="20"/>
              </w:rPr>
            </w:pPr>
            <w:r>
              <w:rPr>
                <w:rFonts w:asciiTheme="minorHAnsi" w:hAnsiTheme="minorHAnsi" w:cstheme="minorHAnsi"/>
                <w:sz w:val="20"/>
                <w:szCs w:val="20"/>
              </w:rPr>
              <w:t>Protocols for ensuring full adherence to the sample frame and high quality data, including rules for household re-visits and substi</w:t>
            </w:r>
            <w:r w:rsidR="00D40063">
              <w:rPr>
                <w:rFonts w:asciiTheme="minorHAnsi" w:hAnsiTheme="minorHAnsi" w:cstheme="minorHAnsi"/>
                <w:sz w:val="20"/>
                <w:szCs w:val="20"/>
              </w:rPr>
              <w:t>tu</w:t>
            </w:r>
            <w:r>
              <w:rPr>
                <w:rFonts w:asciiTheme="minorHAnsi" w:hAnsiTheme="minorHAnsi" w:cstheme="minorHAnsi"/>
                <w:sz w:val="20"/>
                <w:szCs w:val="20"/>
              </w:rPr>
              <w:t>tions;</w:t>
            </w:r>
          </w:p>
          <w:p w14:paraId="5DC8EFD1" w14:textId="77777777" w:rsidR="002D2A6F" w:rsidRPr="00103A40" w:rsidRDefault="002D2A6F" w:rsidP="00D40063">
            <w:pPr>
              <w:numPr>
                <w:ilvl w:val="0"/>
                <w:numId w:val="29"/>
              </w:numPr>
              <w:rPr>
                <w:rFonts w:asciiTheme="minorHAnsi" w:hAnsiTheme="minorHAnsi" w:cstheme="minorHAnsi"/>
                <w:b/>
                <w:bCs/>
                <w:color w:val="365F91"/>
                <w:sz w:val="20"/>
                <w:szCs w:val="20"/>
              </w:rPr>
            </w:pPr>
            <w:r w:rsidRPr="00103A40">
              <w:rPr>
                <w:rFonts w:asciiTheme="minorHAnsi" w:hAnsiTheme="minorHAnsi" w:cstheme="minorHAnsi"/>
                <w:sz w:val="20"/>
                <w:szCs w:val="20"/>
              </w:rPr>
              <w:t>Travel and lodging logistics</w:t>
            </w:r>
            <w:r w:rsidR="002E659E" w:rsidRPr="00103A40">
              <w:rPr>
                <w:rFonts w:asciiTheme="minorHAnsi" w:hAnsiTheme="minorHAnsi" w:cstheme="minorHAnsi"/>
                <w:sz w:val="20"/>
                <w:szCs w:val="20"/>
              </w:rPr>
              <w:t>;</w:t>
            </w:r>
          </w:p>
          <w:p w14:paraId="00A51B2B" w14:textId="77777777" w:rsidR="002D2A6F" w:rsidRPr="00103A40" w:rsidRDefault="002D2A6F" w:rsidP="00D40063">
            <w:pPr>
              <w:numPr>
                <w:ilvl w:val="0"/>
                <w:numId w:val="29"/>
              </w:numPr>
              <w:rPr>
                <w:rFonts w:asciiTheme="minorHAnsi" w:hAnsiTheme="minorHAnsi" w:cstheme="minorHAnsi"/>
                <w:b/>
                <w:bCs/>
                <w:color w:val="365F91"/>
                <w:sz w:val="20"/>
                <w:szCs w:val="20"/>
              </w:rPr>
            </w:pPr>
            <w:r w:rsidRPr="00103A40">
              <w:rPr>
                <w:rFonts w:asciiTheme="minorHAnsi" w:hAnsiTheme="minorHAnsi" w:cstheme="minorHAnsi"/>
                <w:sz w:val="20"/>
                <w:szCs w:val="20"/>
              </w:rPr>
              <w:t>Management information/reporting tools to trac</w:t>
            </w:r>
            <w:r w:rsidR="00FA6750">
              <w:rPr>
                <w:rFonts w:asciiTheme="minorHAnsi" w:hAnsiTheme="minorHAnsi" w:cstheme="minorHAnsi"/>
                <w:sz w:val="20"/>
                <w:szCs w:val="20"/>
              </w:rPr>
              <w:t>k household interviews</w:t>
            </w:r>
            <w:r w:rsidR="002E659E" w:rsidRPr="00103A40">
              <w:rPr>
                <w:rFonts w:asciiTheme="minorHAnsi" w:hAnsiTheme="minorHAnsi" w:cstheme="minorHAnsi"/>
                <w:sz w:val="20"/>
                <w:szCs w:val="20"/>
              </w:rPr>
              <w:t>;</w:t>
            </w:r>
          </w:p>
          <w:p w14:paraId="590FE5DC" w14:textId="77777777" w:rsidR="00482C99" w:rsidRPr="00103A40" w:rsidRDefault="004F451D" w:rsidP="00D40063">
            <w:pPr>
              <w:numPr>
                <w:ilvl w:val="0"/>
                <w:numId w:val="29"/>
              </w:numPr>
              <w:rPr>
                <w:rFonts w:asciiTheme="minorHAnsi" w:hAnsiTheme="minorHAnsi" w:cstheme="minorHAnsi"/>
                <w:b/>
                <w:bCs/>
                <w:color w:val="365F91"/>
                <w:sz w:val="20"/>
                <w:szCs w:val="20"/>
              </w:rPr>
            </w:pPr>
            <w:r w:rsidRPr="00103A40">
              <w:rPr>
                <w:rFonts w:asciiTheme="minorHAnsi" w:hAnsiTheme="minorHAnsi" w:cstheme="minorHAnsi"/>
                <w:sz w:val="20"/>
                <w:szCs w:val="20"/>
              </w:rPr>
              <w:t xml:space="preserve">Procedures for field data </w:t>
            </w:r>
            <w:r w:rsidR="00482C99" w:rsidRPr="00103A40">
              <w:rPr>
                <w:rFonts w:asciiTheme="minorHAnsi" w:hAnsiTheme="minorHAnsi" w:cstheme="minorHAnsi"/>
                <w:sz w:val="20"/>
                <w:szCs w:val="20"/>
              </w:rPr>
              <w:t>backup</w:t>
            </w:r>
            <w:r w:rsidRPr="00103A40">
              <w:rPr>
                <w:rFonts w:asciiTheme="minorHAnsi" w:hAnsiTheme="minorHAnsi" w:cstheme="minorHAnsi"/>
                <w:sz w:val="20"/>
                <w:szCs w:val="20"/>
              </w:rPr>
              <w:t xml:space="preserve"> </w:t>
            </w:r>
            <w:r w:rsidR="00482C99" w:rsidRPr="00103A40">
              <w:rPr>
                <w:rFonts w:asciiTheme="minorHAnsi" w:hAnsiTheme="minorHAnsi" w:cstheme="minorHAnsi"/>
                <w:sz w:val="20"/>
                <w:szCs w:val="20"/>
              </w:rPr>
              <w:t xml:space="preserve">and </w:t>
            </w:r>
            <w:r w:rsidR="00DC68FF" w:rsidRPr="00103A40">
              <w:rPr>
                <w:rFonts w:asciiTheme="minorHAnsi" w:hAnsiTheme="minorHAnsi" w:cstheme="minorHAnsi"/>
                <w:sz w:val="20"/>
                <w:szCs w:val="20"/>
              </w:rPr>
              <w:t>weekly</w:t>
            </w:r>
            <w:r w:rsidR="00482C99" w:rsidRPr="00103A40">
              <w:rPr>
                <w:rFonts w:asciiTheme="minorHAnsi" w:hAnsiTheme="minorHAnsi" w:cstheme="minorHAnsi"/>
                <w:sz w:val="20"/>
                <w:szCs w:val="20"/>
              </w:rPr>
              <w:t xml:space="preserve"> sub</w:t>
            </w:r>
            <w:r w:rsidR="00FA6750">
              <w:rPr>
                <w:rFonts w:asciiTheme="minorHAnsi" w:hAnsiTheme="minorHAnsi" w:cstheme="minorHAnsi"/>
                <w:sz w:val="20"/>
                <w:szCs w:val="20"/>
              </w:rPr>
              <w:t xml:space="preserve">mission to </w:t>
            </w:r>
            <w:r w:rsidR="00C93C09">
              <w:rPr>
                <w:rFonts w:asciiTheme="minorHAnsi" w:hAnsiTheme="minorHAnsi" w:cstheme="minorHAnsi"/>
                <w:sz w:val="20"/>
                <w:szCs w:val="20"/>
              </w:rPr>
              <w:t>the research</w:t>
            </w:r>
            <w:r w:rsidR="00482C99" w:rsidRPr="00103A40">
              <w:rPr>
                <w:rFonts w:asciiTheme="minorHAnsi" w:hAnsiTheme="minorHAnsi" w:cstheme="minorHAnsi"/>
                <w:sz w:val="20"/>
                <w:szCs w:val="20"/>
              </w:rPr>
              <w:t xml:space="preserve"> team</w:t>
            </w:r>
            <w:r w:rsidR="00E42F19" w:rsidRPr="00103A40">
              <w:rPr>
                <w:rFonts w:asciiTheme="minorHAnsi" w:hAnsiTheme="minorHAnsi" w:cstheme="minorHAnsi"/>
                <w:sz w:val="20"/>
                <w:szCs w:val="20"/>
              </w:rPr>
              <w:t>;</w:t>
            </w:r>
          </w:p>
          <w:p w14:paraId="51F20D54" w14:textId="77777777" w:rsidR="002E659E" w:rsidRPr="00103A40" w:rsidRDefault="002E659E" w:rsidP="00D40063">
            <w:pPr>
              <w:numPr>
                <w:ilvl w:val="0"/>
                <w:numId w:val="29"/>
              </w:numPr>
              <w:rPr>
                <w:rFonts w:asciiTheme="minorHAnsi" w:hAnsiTheme="minorHAnsi" w:cstheme="minorHAnsi"/>
                <w:b/>
                <w:bCs/>
                <w:color w:val="365F91"/>
                <w:sz w:val="20"/>
                <w:szCs w:val="20"/>
              </w:rPr>
            </w:pPr>
            <w:r w:rsidRPr="00103A40">
              <w:rPr>
                <w:rFonts w:asciiTheme="minorHAnsi" w:hAnsiTheme="minorHAnsi" w:cstheme="minorHAnsi"/>
                <w:sz w:val="20"/>
                <w:szCs w:val="20"/>
              </w:rPr>
              <w:t xml:space="preserve">Develop the necessary protocols </w:t>
            </w:r>
            <w:r w:rsidR="004F7707" w:rsidRPr="00103A40">
              <w:rPr>
                <w:rFonts w:asciiTheme="minorHAnsi" w:hAnsiTheme="minorHAnsi" w:cstheme="minorHAnsi"/>
                <w:sz w:val="20"/>
                <w:szCs w:val="20"/>
              </w:rPr>
              <w:t xml:space="preserve">to ensure selected households can participate in a follow-up survey as part of </w:t>
            </w:r>
            <w:r w:rsidR="00CC7284" w:rsidRPr="00103A40">
              <w:rPr>
                <w:rFonts w:asciiTheme="minorHAnsi" w:hAnsiTheme="minorHAnsi" w:cstheme="minorHAnsi"/>
                <w:sz w:val="20"/>
                <w:szCs w:val="20"/>
              </w:rPr>
              <w:t xml:space="preserve">the requirements for the construction of </w:t>
            </w:r>
            <w:r w:rsidR="004F7707" w:rsidRPr="00103A40">
              <w:rPr>
                <w:rFonts w:asciiTheme="minorHAnsi" w:hAnsiTheme="minorHAnsi" w:cstheme="minorHAnsi"/>
                <w:sz w:val="20"/>
                <w:szCs w:val="20"/>
              </w:rPr>
              <w:t xml:space="preserve">a </w:t>
            </w:r>
            <w:r w:rsidR="00CC7284" w:rsidRPr="00103A40">
              <w:rPr>
                <w:rFonts w:asciiTheme="minorHAnsi" w:hAnsiTheme="minorHAnsi" w:cstheme="minorHAnsi"/>
                <w:sz w:val="20"/>
                <w:szCs w:val="20"/>
              </w:rPr>
              <w:t xml:space="preserve">household </w:t>
            </w:r>
            <w:r w:rsidR="004F7707" w:rsidRPr="00103A40">
              <w:rPr>
                <w:rFonts w:asciiTheme="minorHAnsi" w:hAnsiTheme="minorHAnsi" w:cstheme="minorHAnsi"/>
                <w:sz w:val="20"/>
                <w:szCs w:val="20"/>
              </w:rPr>
              <w:t>panel</w:t>
            </w:r>
            <w:r w:rsidR="00CC7284" w:rsidRPr="00103A40">
              <w:rPr>
                <w:rFonts w:asciiTheme="minorHAnsi" w:hAnsiTheme="minorHAnsi" w:cstheme="minorHAnsi"/>
                <w:sz w:val="20"/>
                <w:szCs w:val="20"/>
              </w:rPr>
              <w:t xml:space="preserve"> dataset</w:t>
            </w:r>
            <w:r w:rsidR="004F7707" w:rsidRPr="00103A40">
              <w:rPr>
                <w:rFonts w:asciiTheme="minorHAnsi" w:hAnsiTheme="minorHAnsi" w:cstheme="minorHAnsi"/>
                <w:sz w:val="20"/>
                <w:szCs w:val="20"/>
              </w:rPr>
              <w:t xml:space="preserve">; </w:t>
            </w:r>
          </w:p>
          <w:p w14:paraId="75DFCDC6" w14:textId="0805522E" w:rsidR="002D2A6F" w:rsidRPr="00D40063" w:rsidRDefault="002D2A6F" w:rsidP="00D40063">
            <w:pPr>
              <w:numPr>
                <w:ilvl w:val="0"/>
                <w:numId w:val="29"/>
              </w:numPr>
              <w:rPr>
                <w:rFonts w:asciiTheme="minorHAnsi" w:hAnsiTheme="minorHAnsi" w:cstheme="minorHAnsi"/>
                <w:b/>
                <w:bCs/>
                <w:color w:val="365F91"/>
                <w:sz w:val="20"/>
                <w:szCs w:val="20"/>
              </w:rPr>
            </w:pPr>
            <w:r w:rsidRPr="00103A40">
              <w:rPr>
                <w:rFonts w:asciiTheme="minorHAnsi" w:hAnsiTheme="minorHAnsi" w:cstheme="minorHAnsi"/>
                <w:sz w:val="20"/>
                <w:szCs w:val="20"/>
              </w:rPr>
              <w:t>Supervision and spot check plans to ensure adherence to data collection protocols and confirm quality of data coll</w:t>
            </w:r>
            <w:r w:rsidR="00FA6750">
              <w:rPr>
                <w:rFonts w:asciiTheme="minorHAnsi" w:hAnsiTheme="minorHAnsi" w:cstheme="minorHAnsi"/>
                <w:sz w:val="20"/>
                <w:szCs w:val="20"/>
              </w:rPr>
              <w:t>ection including a 5</w:t>
            </w:r>
            <w:r w:rsidRPr="00103A40">
              <w:rPr>
                <w:rFonts w:asciiTheme="minorHAnsi" w:hAnsiTheme="minorHAnsi" w:cstheme="minorHAnsi"/>
                <w:sz w:val="20"/>
                <w:szCs w:val="20"/>
              </w:rPr>
              <w:t xml:space="preserve">% of re-visits to a random sample of the evaluation sample to confirm the validity of the data. </w:t>
            </w:r>
          </w:p>
          <w:p w14:paraId="0717931A" w14:textId="55D2BE22" w:rsidR="002D2A6F" w:rsidRPr="00103A40" w:rsidRDefault="002D2A6F" w:rsidP="00D40063">
            <w:pPr>
              <w:spacing w:before="240" w:after="240"/>
              <w:jc w:val="both"/>
              <w:rPr>
                <w:rFonts w:asciiTheme="minorHAnsi" w:hAnsiTheme="minorHAnsi" w:cstheme="minorHAnsi"/>
                <w:sz w:val="20"/>
                <w:szCs w:val="20"/>
              </w:rPr>
            </w:pPr>
            <w:r w:rsidRPr="00103A40">
              <w:rPr>
                <w:rFonts w:asciiTheme="minorHAnsi" w:hAnsiTheme="minorHAnsi" w:cstheme="minorHAnsi"/>
                <w:sz w:val="20"/>
                <w:szCs w:val="20"/>
              </w:rPr>
              <w:t xml:space="preserve">The Field Procedure Plan must be submitted for comment </w:t>
            </w:r>
            <w:r w:rsidR="00CC7284" w:rsidRPr="00103A40">
              <w:rPr>
                <w:rFonts w:asciiTheme="minorHAnsi" w:hAnsiTheme="minorHAnsi" w:cstheme="minorHAnsi"/>
                <w:sz w:val="20"/>
                <w:szCs w:val="20"/>
              </w:rPr>
              <w:t xml:space="preserve">and review </w:t>
            </w:r>
            <w:r w:rsidRPr="00103A40">
              <w:rPr>
                <w:rFonts w:asciiTheme="minorHAnsi" w:hAnsiTheme="minorHAnsi" w:cstheme="minorHAnsi"/>
                <w:sz w:val="20"/>
                <w:szCs w:val="20"/>
              </w:rPr>
              <w:t xml:space="preserve">to the </w:t>
            </w:r>
            <w:r w:rsidR="00C93C09">
              <w:rPr>
                <w:rFonts w:asciiTheme="minorHAnsi" w:hAnsiTheme="minorHAnsi" w:cstheme="minorHAnsi"/>
                <w:sz w:val="20"/>
                <w:szCs w:val="20"/>
              </w:rPr>
              <w:t xml:space="preserve">research </w:t>
            </w:r>
            <w:r w:rsidRPr="00103A40">
              <w:rPr>
                <w:rFonts w:asciiTheme="minorHAnsi" w:hAnsiTheme="minorHAnsi" w:cstheme="minorHAnsi"/>
                <w:sz w:val="20"/>
                <w:szCs w:val="20"/>
              </w:rPr>
              <w:t xml:space="preserve">team before the start of field work and revised </w:t>
            </w:r>
            <w:r w:rsidR="00F40D74" w:rsidRPr="00103A40">
              <w:rPr>
                <w:rFonts w:asciiTheme="minorHAnsi" w:hAnsiTheme="minorHAnsi" w:cstheme="minorHAnsi"/>
                <w:sz w:val="20"/>
                <w:szCs w:val="20"/>
              </w:rPr>
              <w:t xml:space="preserve">if necessary according </w:t>
            </w:r>
            <w:r w:rsidR="00103A40" w:rsidRPr="00103A40">
              <w:rPr>
                <w:rFonts w:asciiTheme="minorHAnsi" w:hAnsiTheme="minorHAnsi" w:cstheme="minorHAnsi"/>
                <w:sz w:val="20"/>
                <w:szCs w:val="20"/>
              </w:rPr>
              <w:t>to any</w:t>
            </w:r>
            <w:r w:rsidR="00F40D74" w:rsidRPr="00103A40">
              <w:rPr>
                <w:rFonts w:asciiTheme="minorHAnsi" w:hAnsiTheme="minorHAnsi" w:cstheme="minorHAnsi"/>
                <w:sz w:val="20"/>
                <w:szCs w:val="20"/>
              </w:rPr>
              <w:t xml:space="preserve"> team comments</w:t>
            </w:r>
            <w:r w:rsidRPr="00103A40">
              <w:rPr>
                <w:rFonts w:asciiTheme="minorHAnsi" w:hAnsiTheme="minorHAnsi" w:cstheme="minorHAnsi"/>
                <w:sz w:val="20"/>
                <w:szCs w:val="20"/>
              </w:rPr>
              <w:t xml:space="preserve">. The Survey Company must adhere as closely to the plan as conditions allow during survey implementation.  </w:t>
            </w:r>
            <w:r w:rsidR="00F40D74" w:rsidRPr="00103A40">
              <w:rPr>
                <w:rFonts w:asciiTheme="minorHAnsi" w:hAnsiTheme="minorHAnsi" w:cstheme="minorHAnsi"/>
                <w:sz w:val="20"/>
                <w:szCs w:val="20"/>
              </w:rPr>
              <w:t xml:space="preserve">If </w:t>
            </w:r>
            <w:r w:rsidRPr="00103A40">
              <w:rPr>
                <w:rFonts w:asciiTheme="minorHAnsi" w:hAnsiTheme="minorHAnsi" w:cstheme="minorHAnsi"/>
                <w:sz w:val="20"/>
                <w:szCs w:val="20"/>
              </w:rPr>
              <w:t xml:space="preserve">field conditions dictate significant changes to these plans, the Survey Company’s Field Supervisors are obliged to inform the </w:t>
            </w:r>
            <w:r w:rsidR="00C93C09">
              <w:rPr>
                <w:rFonts w:asciiTheme="minorHAnsi" w:hAnsiTheme="minorHAnsi" w:cstheme="minorHAnsi"/>
                <w:sz w:val="20"/>
                <w:szCs w:val="20"/>
              </w:rPr>
              <w:t>research</w:t>
            </w:r>
            <w:r w:rsidR="005945A9" w:rsidRPr="00103A40">
              <w:rPr>
                <w:rFonts w:asciiTheme="minorHAnsi" w:hAnsiTheme="minorHAnsi" w:cstheme="minorHAnsi"/>
                <w:sz w:val="20"/>
                <w:szCs w:val="20"/>
              </w:rPr>
              <w:t xml:space="preserve"> </w:t>
            </w:r>
            <w:r w:rsidR="00C93C09">
              <w:rPr>
                <w:rFonts w:asciiTheme="minorHAnsi" w:hAnsiTheme="minorHAnsi" w:cstheme="minorHAnsi"/>
                <w:sz w:val="20"/>
                <w:szCs w:val="20"/>
              </w:rPr>
              <w:t>t</w:t>
            </w:r>
            <w:r w:rsidRPr="00103A40">
              <w:rPr>
                <w:rFonts w:asciiTheme="minorHAnsi" w:hAnsiTheme="minorHAnsi" w:cstheme="minorHAnsi"/>
                <w:sz w:val="20"/>
                <w:szCs w:val="20"/>
              </w:rPr>
              <w:t>eam via the Survey Company’s management, in the form of a written report or progress report.</w:t>
            </w:r>
            <w:r w:rsidR="00103A40">
              <w:rPr>
                <w:rFonts w:asciiTheme="minorHAnsi" w:hAnsiTheme="minorHAnsi" w:cstheme="minorHAnsi"/>
                <w:sz w:val="20"/>
                <w:szCs w:val="20"/>
              </w:rPr>
              <w:t xml:space="preserve"> </w:t>
            </w:r>
          </w:p>
        </w:tc>
      </w:tr>
      <w:tr w:rsidR="002D2A6F" w:rsidRPr="00103A40" w14:paraId="4BC64A99" w14:textId="77777777" w:rsidTr="00D6090E">
        <w:trPr>
          <w:trHeight w:val="472"/>
        </w:trPr>
        <w:tc>
          <w:tcPr>
            <w:tcW w:w="9293" w:type="dxa"/>
          </w:tcPr>
          <w:p w14:paraId="0E1B638A" w14:textId="57DAA365" w:rsidR="002D2A6F" w:rsidRPr="00103A40" w:rsidRDefault="002D2A6F" w:rsidP="00E6473D">
            <w:pPr>
              <w:jc w:val="both"/>
              <w:rPr>
                <w:rFonts w:asciiTheme="minorHAnsi" w:hAnsiTheme="minorHAnsi" w:cstheme="minorHAnsi"/>
                <w:sz w:val="20"/>
                <w:szCs w:val="20"/>
              </w:rPr>
            </w:pPr>
            <w:r w:rsidRPr="00103A40">
              <w:rPr>
                <w:rFonts w:asciiTheme="minorHAnsi" w:hAnsiTheme="minorHAnsi" w:cstheme="minorHAnsi"/>
                <w:b/>
                <w:sz w:val="20"/>
                <w:szCs w:val="20"/>
              </w:rPr>
              <w:t>Activity</w:t>
            </w:r>
            <w:r w:rsidR="007D1CF4">
              <w:rPr>
                <w:rFonts w:asciiTheme="minorHAnsi" w:hAnsiTheme="minorHAnsi" w:cstheme="minorHAnsi"/>
                <w:b/>
                <w:sz w:val="20"/>
                <w:szCs w:val="20"/>
              </w:rPr>
              <w:t xml:space="preserve"> 4</w:t>
            </w:r>
            <w:r w:rsidR="00A40C2B" w:rsidRPr="00103A40">
              <w:rPr>
                <w:rFonts w:asciiTheme="minorHAnsi" w:hAnsiTheme="minorHAnsi" w:cstheme="minorHAnsi"/>
                <w:b/>
                <w:sz w:val="20"/>
                <w:szCs w:val="20"/>
              </w:rPr>
              <w:t xml:space="preserve"> </w:t>
            </w:r>
            <w:r w:rsidRPr="00103A40">
              <w:rPr>
                <w:rFonts w:asciiTheme="minorHAnsi" w:hAnsiTheme="minorHAnsi" w:cstheme="minorHAnsi"/>
                <w:b/>
                <w:sz w:val="20"/>
                <w:szCs w:val="20"/>
              </w:rPr>
              <w:t>:</w:t>
            </w:r>
            <w:r w:rsidRPr="00103A40">
              <w:rPr>
                <w:rFonts w:asciiTheme="minorHAnsi" w:hAnsiTheme="minorHAnsi" w:cstheme="minorHAnsi"/>
                <w:sz w:val="20"/>
                <w:szCs w:val="20"/>
              </w:rPr>
              <w:t xml:space="preserve"> Recruitment, training, and contracting of experienced field staff</w:t>
            </w:r>
          </w:p>
        </w:tc>
      </w:tr>
      <w:tr w:rsidR="00D40063" w:rsidRPr="00103A40" w14:paraId="7D8968CD" w14:textId="77777777" w:rsidTr="00D6090E">
        <w:trPr>
          <w:trHeight w:val="472"/>
        </w:trPr>
        <w:tc>
          <w:tcPr>
            <w:tcW w:w="9293" w:type="dxa"/>
          </w:tcPr>
          <w:p w14:paraId="4ABF976A" w14:textId="0698E841" w:rsidR="00D40063" w:rsidRDefault="00D40063" w:rsidP="00D40063">
            <w:pPr>
              <w:numPr>
                <w:ilvl w:val="0"/>
                <w:numId w:val="17"/>
              </w:numPr>
              <w:spacing w:before="240" w:after="120"/>
              <w:jc w:val="both"/>
              <w:rPr>
                <w:rFonts w:asciiTheme="minorHAnsi" w:hAnsiTheme="minorHAnsi" w:cstheme="minorHAnsi"/>
                <w:sz w:val="20"/>
                <w:szCs w:val="20"/>
              </w:rPr>
            </w:pPr>
            <w:r>
              <w:rPr>
                <w:rFonts w:asciiTheme="minorHAnsi" w:hAnsiTheme="minorHAnsi" w:cstheme="minorHAnsi"/>
                <w:sz w:val="20"/>
                <w:szCs w:val="20"/>
              </w:rPr>
              <w:t>Recruit enumerators with experience conducting household surveys</w:t>
            </w:r>
            <w:r w:rsidR="00A8246C">
              <w:rPr>
                <w:rFonts w:asciiTheme="minorHAnsi" w:hAnsiTheme="minorHAnsi" w:cstheme="minorHAnsi"/>
                <w:sz w:val="20"/>
                <w:szCs w:val="20"/>
              </w:rPr>
              <w:t xml:space="preserve"> in &lt;&lt;SECTOR&gt;&gt;</w:t>
            </w:r>
            <w:bookmarkStart w:id="0" w:name="_GoBack"/>
            <w:bookmarkEnd w:id="0"/>
            <w:r>
              <w:rPr>
                <w:rFonts w:asciiTheme="minorHAnsi" w:hAnsiTheme="minorHAnsi" w:cstheme="minorHAnsi"/>
                <w:sz w:val="20"/>
                <w:szCs w:val="20"/>
              </w:rPr>
              <w:t>, and familiarity with tablets and electronic data collection;</w:t>
            </w:r>
          </w:p>
          <w:p w14:paraId="3320964D" w14:textId="77777777" w:rsidR="00D40063" w:rsidRPr="00103A40" w:rsidRDefault="00D40063" w:rsidP="00D40063">
            <w:pPr>
              <w:numPr>
                <w:ilvl w:val="0"/>
                <w:numId w:val="17"/>
              </w:numPr>
              <w:spacing w:after="120"/>
              <w:jc w:val="both"/>
              <w:rPr>
                <w:rFonts w:asciiTheme="minorHAnsi" w:hAnsiTheme="minorHAnsi" w:cstheme="minorHAnsi"/>
                <w:sz w:val="20"/>
                <w:szCs w:val="20"/>
              </w:rPr>
            </w:pPr>
            <w:r>
              <w:rPr>
                <w:rFonts w:asciiTheme="minorHAnsi" w:hAnsiTheme="minorHAnsi" w:cstheme="minorHAnsi"/>
                <w:sz w:val="20"/>
                <w:szCs w:val="20"/>
              </w:rPr>
              <w:t>Train all enumerators, supervisors, and data manager</w:t>
            </w:r>
            <w:r w:rsidRPr="00103A40">
              <w:rPr>
                <w:rFonts w:asciiTheme="minorHAnsi" w:hAnsiTheme="minorHAnsi" w:cstheme="minorHAnsi"/>
                <w:sz w:val="20"/>
                <w:szCs w:val="20"/>
              </w:rPr>
              <w:t xml:space="preserve"> on the administration of the questionnaires p</w:t>
            </w:r>
            <w:r>
              <w:rPr>
                <w:rFonts w:asciiTheme="minorHAnsi" w:hAnsiTheme="minorHAnsi" w:cstheme="minorHAnsi"/>
                <w:sz w:val="20"/>
                <w:szCs w:val="20"/>
              </w:rPr>
              <w:t>rovided by the research team</w:t>
            </w:r>
            <w:r w:rsidRPr="00103A40">
              <w:rPr>
                <w:rFonts w:asciiTheme="minorHAnsi" w:hAnsiTheme="minorHAnsi" w:cstheme="minorHAnsi"/>
                <w:sz w:val="20"/>
                <w:szCs w:val="20"/>
              </w:rPr>
              <w:t xml:space="preserve">. </w:t>
            </w:r>
          </w:p>
          <w:p w14:paraId="0432C4D2" w14:textId="77777777" w:rsidR="00D40063" w:rsidRPr="00103A40" w:rsidRDefault="00D40063" w:rsidP="00D40063">
            <w:pPr>
              <w:numPr>
                <w:ilvl w:val="0"/>
                <w:numId w:val="17"/>
              </w:numPr>
              <w:spacing w:after="120"/>
              <w:jc w:val="both"/>
              <w:rPr>
                <w:rFonts w:asciiTheme="minorHAnsi" w:hAnsiTheme="minorHAnsi" w:cstheme="minorHAnsi"/>
                <w:sz w:val="20"/>
                <w:szCs w:val="20"/>
              </w:rPr>
            </w:pPr>
            <w:r w:rsidRPr="00103A40">
              <w:rPr>
                <w:rFonts w:asciiTheme="minorHAnsi" w:hAnsiTheme="minorHAnsi" w:cstheme="minorHAnsi"/>
                <w:sz w:val="20"/>
                <w:szCs w:val="20"/>
              </w:rPr>
              <w:lastRenderedPageBreak/>
              <w:t>The training should also serve as a screening process for skilled interviewers and data entry agents</w:t>
            </w:r>
            <w:r>
              <w:rPr>
                <w:rFonts w:asciiTheme="minorHAnsi" w:hAnsiTheme="minorHAnsi" w:cstheme="minorHAnsi"/>
                <w:sz w:val="20"/>
                <w:szCs w:val="20"/>
              </w:rPr>
              <w:t>.</w:t>
            </w:r>
            <w:r w:rsidRPr="00103A40">
              <w:rPr>
                <w:rFonts w:asciiTheme="minorHAnsi" w:hAnsiTheme="minorHAnsi" w:cstheme="minorHAnsi"/>
                <w:sz w:val="20"/>
                <w:szCs w:val="20"/>
              </w:rPr>
              <w:t xml:space="preserve"> Consequently,</w:t>
            </w:r>
            <w:r>
              <w:rPr>
                <w:rFonts w:asciiTheme="minorHAnsi" w:hAnsiTheme="minorHAnsi" w:cstheme="minorHAnsi"/>
                <w:sz w:val="20"/>
                <w:szCs w:val="20"/>
              </w:rPr>
              <w:t xml:space="preserve"> </w:t>
            </w:r>
            <w:r w:rsidRPr="00103A40">
              <w:rPr>
                <w:rFonts w:asciiTheme="minorHAnsi" w:hAnsiTheme="minorHAnsi" w:cstheme="minorHAnsi"/>
                <w:sz w:val="20"/>
                <w:szCs w:val="20"/>
              </w:rPr>
              <w:t xml:space="preserve">the survey company must recruit more interviewers for the training than will be ultimately hired for the project.  </w:t>
            </w:r>
            <w:r>
              <w:rPr>
                <w:rFonts w:asciiTheme="minorHAnsi" w:hAnsiTheme="minorHAnsi" w:cstheme="minorHAnsi"/>
                <w:sz w:val="20"/>
                <w:szCs w:val="20"/>
              </w:rPr>
              <w:t>At least five enumerators should be included in the training as a reserve.</w:t>
            </w:r>
          </w:p>
          <w:p w14:paraId="2AB54C49" w14:textId="77777777" w:rsidR="00D40063" w:rsidRPr="00103A40" w:rsidRDefault="00D40063" w:rsidP="00D40063">
            <w:pPr>
              <w:spacing w:after="120"/>
              <w:jc w:val="both"/>
              <w:rPr>
                <w:rFonts w:asciiTheme="minorHAnsi" w:hAnsiTheme="minorHAnsi" w:cstheme="minorHAnsi"/>
                <w:sz w:val="20"/>
                <w:szCs w:val="20"/>
              </w:rPr>
            </w:pPr>
            <w:r w:rsidRPr="00103A40">
              <w:rPr>
                <w:rFonts w:asciiTheme="minorHAnsi" w:hAnsiTheme="minorHAnsi" w:cstheme="minorHAnsi"/>
                <w:sz w:val="20"/>
                <w:szCs w:val="20"/>
              </w:rPr>
              <w:t>The following components must be included in the training:</w:t>
            </w:r>
          </w:p>
          <w:p w14:paraId="083C5581" w14:textId="77777777" w:rsidR="00D40063" w:rsidRPr="00103A40" w:rsidRDefault="00D40063" w:rsidP="00D40063">
            <w:pPr>
              <w:numPr>
                <w:ilvl w:val="0"/>
                <w:numId w:val="12"/>
              </w:numPr>
              <w:spacing w:after="120"/>
              <w:jc w:val="both"/>
              <w:rPr>
                <w:rFonts w:asciiTheme="minorHAnsi" w:hAnsiTheme="minorHAnsi" w:cstheme="minorHAnsi"/>
                <w:sz w:val="20"/>
                <w:szCs w:val="20"/>
              </w:rPr>
            </w:pPr>
            <w:r w:rsidRPr="00103A40">
              <w:rPr>
                <w:rFonts w:asciiTheme="minorHAnsi" w:hAnsiTheme="minorHAnsi" w:cstheme="minorHAnsi"/>
                <w:i/>
                <w:sz w:val="20"/>
                <w:szCs w:val="20"/>
              </w:rPr>
              <w:t>Theoretical</w:t>
            </w:r>
            <w:r w:rsidRPr="00103A40">
              <w:rPr>
                <w:rFonts w:asciiTheme="minorHAnsi" w:hAnsiTheme="minorHAnsi" w:cstheme="minorHAnsi"/>
                <w:sz w:val="20"/>
                <w:szCs w:val="20"/>
              </w:rPr>
              <w:t>: Training should include a review the theory of the questionnaire and each question in order for trainees to fully understand the objective of each question. Standard quantitative interviewing techniques and field protocols should also be covered.</w:t>
            </w:r>
          </w:p>
          <w:p w14:paraId="0DA8E632" w14:textId="761AE459" w:rsidR="00D40063" w:rsidRPr="00103A40" w:rsidRDefault="00D40063" w:rsidP="00D40063">
            <w:pPr>
              <w:numPr>
                <w:ilvl w:val="0"/>
                <w:numId w:val="12"/>
              </w:numPr>
              <w:spacing w:after="120"/>
              <w:jc w:val="both"/>
              <w:rPr>
                <w:rFonts w:asciiTheme="minorHAnsi" w:hAnsiTheme="minorHAnsi" w:cstheme="minorHAnsi"/>
                <w:sz w:val="20"/>
                <w:szCs w:val="20"/>
              </w:rPr>
            </w:pPr>
            <w:r w:rsidRPr="00103A40">
              <w:rPr>
                <w:rFonts w:asciiTheme="minorHAnsi" w:hAnsiTheme="minorHAnsi" w:cstheme="minorHAnsi"/>
                <w:i/>
                <w:sz w:val="20"/>
                <w:szCs w:val="20"/>
              </w:rPr>
              <w:t>Classroom practice:</w:t>
            </w:r>
            <w:r w:rsidRPr="00103A40">
              <w:rPr>
                <w:rFonts w:asciiTheme="minorHAnsi" w:hAnsiTheme="minorHAnsi" w:cstheme="minorHAnsi"/>
                <w:sz w:val="20"/>
                <w:szCs w:val="20"/>
              </w:rPr>
              <w:t xml:space="preserve"> Training should include individual and group exercises for trainees to become familiar with the practice of asking questions </w:t>
            </w:r>
            <w:r>
              <w:rPr>
                <w:rFonts w:asciiTheme="minorHAnsi" w:hAnsiTheme="minorHAnsi" w:cstheme="minorHAnsi"/>
                <w:sz w:val="20"/>
                <w:szCs w:val="20"/>
              </w:rPr>
              <w:t>and filling</w:t>
            </w:r>
            <w:r w:rsidRPr="00103A40">
              <w:rPr>
                <w:rFonts w:asciiTheme="minorHAnsi" w:hAnsiTheme="minorHAnsi" w:cstheme="minorHAnsi"/>
                <w:sz w:val="20"/>
                <w:szCs w:val="20"/>
              </w:rPr>
              <w:t xml:space="preserve"> questionnaires. This part of the training may include in-class demonstrations, where the questionnaire is projected and one interviewer completes the questionnaire in front of the classroom.  The training may also use vignettes, where the company designs case scenarios based on typical households (perhaps those found during the supervisor training or piloting) and have interviewers complete the questionnaire based on the vignette</w:t>
            </w:r>
            <w:r>
              <w:rPr>
                <w:rFonts w:asciiTheme="minorHAnsi" w:hAnsiTheme="minorHAnsi" w:cstheme="minorHAnsi"/>
                <w:sz w:val="20"/>
                <w:szCs w:val="20"/>
              </w:rPr>
              <w:t>.</w:t>
            </w:r>
            <w:r w:rsidRPr="00103A40">
              <w:rPr>
                <w:rFonts w:asciiTheme="minorHAnsi" w:hAnsiTheme="minorHAnsi" w:cstheme="minorHAnsi"/>
                <w:sz w:val="20"/>
                <w:szCs w:val="20"/>
              </w:rPr>
              <w:t xml:space="preserve">  </w:t>
            </w:r>
          </w:p>
          <w:p w14:paraId="43ABFECA" w14:textId="77777777" w:rsidR="00D40063" w:rsidRDefault="00D40063" w:rsidP="00D40063">
            <w:pPr>
              <w:numPr>
                <w:ilvl w:val="0"/>
                <w:numId w:val="12"/>
              </w:numPr>
              <w:spacing w:after="120"/>
              <w:jc w:val="both"/>
              <w:rPr>
                <w:rFonts w:asciiTheme="minorHAnsi" w:hAnsiTheme="minorHAnsi" w:cstheme="minorHAnsi"/>
                <w:sz w:val="20"/>
                <w:szCs w:val="20"/>
              </w:rPr>
            </w:pPr>
            <w:r w:rsidRPr="00103A40">
              <w:rPr>
                <w:rFonts w:asciiTheme="minorHAnsi" w:hAnsiTheme="minorHAnsi" w:cstheme="minorHAnsi"/>
                <w:i/>
                <w:sz w:val="20"/>
                <w:szCs w:val="20"/>
              </w:rPr>
              <w:t>Field practice:</w:t>
            </w:r>
            <w:r w:rsidRPr="00103A40">
              <w:rPr>
                <w:rFonts w:asciiTheme="minorHAnsi" w:hAnsiTheme="minorHAnsi" w:cstheme="minorHAnsi"/>
                <w:sz w:val="20"/>
                <w:szCs w:val="20"/>
              </w:rPr>
              <w:t xml:space="preserve"> After the theoretical and classroom practice, the interviewers should go to the field to administer the full questionnaire to a small number of households (outside the study sample).  The pre-test should not focus on major adjustments to the questionnaire, but rather simulate the administration of the questionnaire under normal circumstances.  All field team members must demonstrate that they clearly understand their roles and are correctly following the survey protocols.</w:t>
            </w:r>
          </w:p>
          <w:p w14:paraId="19F59608" w14:textId="385A5A82" w:rsidR="00D40063" w:rsidRPr="00D40063" w:rsidRDefault="00D40063" w:rsidP="00D40063">
            <w:pPr>
              <w:numPr>
                <w:ilvl w:val="0"/>
                <w:numId w:val="12"/>
              </w:numPr>
              <w:spacing w:after="120"/>
              <w:jc w:val="both"/>
              <w:rPr>
                <w:rFonts w:asciiTheme="minorHAnsi" w:hAnsiTheme="minorHAnsi" w:cstheme="minorHAnsi"/>
                <w:sz w:val="20"/>
                <w:szCs w:val="20"/>
              </w:rPr>
            </w:pPr>
            <w:r w:rsidRPr="00D40063">
              <w:rPr>
                <w:rFonts w:asciiTheme="minorHAnsi" w:hAnsiTheme="minorHAnsi" w:cstheme="minorHAnsi"/>
                <w:i/>
                <w:sz w:val="20"/>
                <w:szCs w:val="20"/>
              </w:rPr>
              <w:t>Evaluation:</w:t>
            </w:r>
            <w:r w:rsidRPr="00D40063">
              <w:rPr>
                <w:rFonts w:asciiTheme="minorHAnsi" w:hAnsiTheme="minorHAnsi" w:cstheme="minorHAnsi"/>
                <w:sz w:val="20"/>
                <w:szCs w:val="20"/>
              </w:rPr>
              <w:t xml:space="preserve"> Following the training, interviewers, supervisors, data editors and data managers should be evaluated based on their understanding of the questionnaire and their ability to correctly record data using the same test scenarios as used in the classroom practice. The training period should conclude only when the field teams have demonstrated mastery of the designated tasks. Decisions as to which field staff will take part in the data collection must be made on the basis of this evaluation. </w:t>
            </w:r>
          </w:p>
        </w:tc>
      </w:tr>
      <w:tr w:rsidR="00D40063" w:rsidRPr="00103A40" w14:paraId="4532AC3B" w14:textId="77777777" w:rsidTr="00D6090E">
        <w:trPr>
          <w:trHeight w:val="310"/>
        </w:trPr>
        <w:tc>
          <w:tcPr>
            <w:tcW w:w="9293" w:type="dxa"/>
          </w:tcPr>
          <w:p w14:paraId="3C1D2574" w14:textId="6CF599C8" w:rsidR="00D40063" w:rsidRPr="00103A40" w:rsidRDefault="00D40063" w:rsidP="00D40063">
            <w:pPr>
              <w:spacing w:after="120"/>
              <w:jc w:val="both"/>
              <w:rPr>
                <w:rFonts w:asciiTheme="minorHAnsi" w:hAnsiTheme="minorHAnsi" w:cstheme="minorHAnsi"/>
                <w:sz w:val="20"/>
                <w:szCs w:val="20"/>
              </w:rPr>
            </w:pPr>
            <w:r w:rsidRPr="00103A40">
              <w:rPr>
                <w:rFonts w:asciiTheme="minorHAnsi" w:hAnsiTheme="minorHAnsi" w:cstheme="minorHAnsi"/>
                <w:b/>
                <w:sz w:val="20"/>
                <w:szCs w:val="20"/>
              </w:rPr>
              <w:lastRenderedPageBreak/>
              <w:t xml:space="preserve">Activity </w:t>
            </w:r>
            <w:r>
              <w:rPr>
                <w:rFonts w:asciiTheme="minorHAnsi" w:hAnsiTheme="minorHAnsi" w:cstheme="minorHAnsi"/>
                <w:b/>
                <w:sz w:val="20"/>
                <w:szCs w:val="20"/>
              </w:rPr>
              <w:t>5</w:t>
            </w:r>
            <w:r w:rsidRPr="00103A40">
              <w:rPr>
                <w:rFonts w:asciiTheme="minorHAnsi" w:hAnsiTheme="minorHAnsi" w:cstheme="minorHAnsi"/>
                <w:b/>
                <w:sz w:val="20"/>
                <w:szCs w:val="20"/>
              </w:rPr>
              <w:t xml:space="preserve"> :</w:t>
            </w:r>
            <w:r w:rsidRPr="00103A40">
              <w:rPr>
                <w:rFonts w:asciiTheme="minorHAnsi" w:hAnsiTheme="minorHAnsi" w:cstheme="minorHAnsi"/>
                <w:sz w:val="20"/>
                <w:szCs w:val="20"/>
              </w:rPr>
              <w:t xml:space="preserve"> Household survey  data collection</w:t>
            </w:r>
          </w:p>
        </w:tc>
      </w:tr>
      <w:tr w:rsidR="00D40063" w:rsidRPr="00103A40" w14:paraId="3BD88A0B" w14:textId="77777777" w:rsidTr="00D6090E">
        <w:tc>
          <w:tcPr>
            <w:tcW w:w="9293" w:type="dxa"/>
          </w:tcPr>
          <w:p w14:paraId="25197A61" w14:textId="77777777" w:rsidR="00D40063" w:rsidRPr="00103A40" w:rsidRDefault="00D40063" w:rsidP="00D40063">
            <w:pPr>
              <w:pStyle w:val="NoSpacing"/>
              <w:numPr>
                <w:ilvl w:val="0"/>
                <w:numId w:val="27"/>
              </w:numPr>
              <w:rPr>
                <w:rFonts w:asciiTheme="minorHAnsi" w:hAnsiTheme="minorHAnsi" w:cstheme="minorHAnsi"/>
                <w:sz w:val="20"/>
                <w:szCs w:val="20"/>
              </w:rPr>
            </w:pPr>
            <w:r w:rsidRPr="00103A40">
              <w:rPr>
                <w:rFonts w:asciiTheme="minorHAnsi" w:hAnsiTheme="minorHAnsi" w:cstheme="minorHAnsi"/>
                <w:sz w:val="20"/>
                <w:szCs w:val="20"/>
              </w:rPr>
              <w:t xml:space="preserve">Develop a monitoring / information system to track questionnaires completed and replacements; </w:t>
            </w:r>
          </w:p>
          <w:p w14:paraId="5D78A44B" w14:textId="77777777" w:rsidR="00D40063" w:rsidRPr="007D1CF4" w:rsidRDefault="00D40063" w:rsidP="00D40063">
            <w:pPr>
              <w:pStyle w:val="NoSpacing"/>
              <w:numPr>
                <w:ilvl w:val="0"/>
                <w:numId w:val="27"/>
              </w:numPr>
              <w:rPr>
                <w:rFonts w:asciiTheme="minorHAnsi" w:hAnsiTheme="minorHAnsi" w:cstheme="minorHAnsi"/>
                <w:sz w:val="20"/>
                <w:szCs w:val="20"/>
              </w:rPr>
            </w:pPr>
            <w:r>
              <w:rPr>
                <w:rFonts w:asciiTheme="minorHAnsi" w:hAnsiTheme="minorHAnsi" w:cstheme="minorHAnsi"/>
                <w:sz w:val="20"/>
                <w:szCs w:val="20"/>
              </w:rPr>
              <w:t xml:space="preserve">All household survey and plot mapping data submitted to the server daily. A data backup system must be provided. Data must be backed up if not submitted to the server upon completion of the interview. </w:t>
            </w:r>
          </w:p>
          <w:p w14:paraId="7843AEE7" w14:textId="77777777" w:rsidR="00D40063" w:rsidRDefault="00D40063" w:rsidP="00D40063">
            <w:pPr>
              <w:pStyle w:val="NoSpacing"/>
              <w:numPr>
                <w:ilvl w:val="0"/>
                <w:numId w:val="27"/>
              </w:numPr>
              <w:rPr>
                <w:rFonts w:asciiTheme="minorHAnsi" w:hAnsiTheme="minorHAnsi" w:cstheme="minorHAnsi"/>
                <w:sz w:val="20"/>
                <w:szCs w:val="20"/>
              </w:rPr>
            </w:pPr>
            <w:r w:rsidRPr="00103A40">
              <w:rPr>
                <w:rFonts w:asciiTheme="minorHAnsi" w:hAnsiTheme="minorHAnsi" w:cstheme="minorHAnsi"/>
                <w:sz w:val="20"/>
                <w:szCs w:val="20"/>
              </w:rPr>
              <w:t xml:space="preserve">Provide weekly reports </w:t>
            </w:r>
            <w:r>
              <w:rPr>
                <w:rFonts w:asciiTheme="minorHAnsi" w:hAnsiTheme="minorHAnsi" w:cstheme="minorHAnsi"/>
                <w:sz w:val="20"/>
                <w:szCs w:val="20"/>
              </w:rPr>
              <w:t>to the research</w:t>
            </w:r>
            <w:r w:rsidRPr="00103A40">
              <w:rPr>
                <w:rFonts w:asciiTheme="minorHAnsi" w:hAnsiTheme="minorHAnsi" w:cstheme="minorHAnsi"/>
                <w:sz w:val="20"/>
                <w:szCs w:val="20"/>
              </w:rPr>
              <w:t xml:space="preserve"> team detailing number of interviews completed, </w:t>
            </w:r>
            <w:r>
              <w:rPr>
                <w:rFonts w:asciiTheme="minorHAnsi" w:hAnsiTheme="minorHAnsi" w:cstheme="minorHAnsi"/>
                <w:sz w:val="20"/>
                <w:szCs w:val="20"/>
              </w:rPr>
              <w:t xml:space="preserve">plots mapped, </w:t>
            </w:r>
            <w:r w:rsidRPr="00103A40">
              <w:rPr>
                <w:rFonts w:asciiTheme="minorHAnsi" w:hAnsiTheme="minorHAnsi" w:cstheme="minorHAnsi"/>
                <w:sz w:val="20"/>
                <w:szCs w:val="20"/>
              </w:rPr>
              <w:t xml:space="preserve">challenges faced, modifications made to the Field Procedure Plan, and any other notable occurrences; </w:t>
            </w:r>
          </w:p>
          <w:p w14:paraId="5799D611" w14:textId="77777777" w:rsidR="00D40063" w:rsidRDefault="00D40063" w:rsidP="00D40063">
            <w:pPr>
              <w:pStyle w:val="NoSpacing"/>
              <w:numPr>
                <w:ilvl w:val="0"/>
                <w:numId w:val="27"/>
              </w:numPr>
              <w:rPr>
                <w:rFonts w:asciiTheme="minorHAnsi" w:hAnsiTheme="minorHAnsi" w:cstheme="minorHAnsi"/>
                <w:sz w:val="20"/>
                <w:szCs w:val="20"/>
              </w:rPr>
            </w:pPr>
            <w:r>
              <w:rPr>
                <w:rFonts w:asciiTheme="minorHAnsi" w:hAnsiTheme="minorHAnsi" w:cstheme="minorHAnsi"/>
                <w:sz w:val="20"/>
                <w:szCs w:val="20"/>
              </w:rPr>
              <w:t>Correct all inconsistencies and problems identified by the research team in data quality checks, which may require re-visiting households (the list of data quality checks will be shared in advance of the start of data collection)</w:t>
            </w:r>
          </w:p>
          <w:p w14:paraId="43B637A5" w14:textId="77777777" w:rsidR="00D40063" w:rsidRPr="007D1CF4" w:rsidRDefault="00D40063" w:rsidP="00D40063">
            <w:pPr>
              <w:pStyle w:val="NoSpacing"/>
              <w:numPr>
                <w:ilvl w:val="0"/>
                <w:numId w:val="27"/>
              </w:numPr>
              <w:rPr>
                <w:rFonts w:asciiTheme="minorHAnsi" w:hAnsiTheme="minorHAnsi" w:cstheme="minorHAnsi"/>
                <w:sz w:val="20"/>
                <w:szCs w:val="20"/>
              </w:rPr>
            </w:pPr>
            <w:r w:rsidRPr="00103A40">
              <w:rPr>
                <w:rFonts w:asciiTheme="minorHAnsi" w:hAnsiTheme="minorHAnsi" w:cstheme="minorHAnsi"/>
                <w:sz w:val="20"/>
                <w:szCs w:val="20"/>
              </w:rPr>
              <w:t>Provide a final Field Report, submitted at the end of the data collection period, summarizing the weekly progress reports and detailing the overall response rate;</w:t>
            </w:r>
          </w:p>
          <w:p w14:paraId="44062C26" w14:textId="4A3B8845" w:rsidR="00D40063" w:rsidRPr="00103A40" w:rsidRDefault="00D40063" w:rsidP="00D40063">
            <w:pPr>
              <w:spacing w:after="120"/>
              <w:jc w:val="both"/>
              <w:rPr>
                <w:rFonts w:asciiTheme="minorHAnsi" w:hAnsiTheme="minorHAnsi" w:cstheme="minorHAnsi"/>
                <w:sz w:val="20"/>
                <w:szCs w:val="20"/>
              </w:rPr>
            </w:pPr>
          </w:p>
        </w:tc>
      </w:tr>
    </w:tbl>
    <w:p w14:paraId="7E14B322" w14:textId="77777777" w:rsidR="00FA6750" w:rsidRPr="00103A40" w:rsidRDefault="00FA6750" w:rsidP="004437AB">
      <w:pPr>
        <w:pStyle w:val="ListParagraph"/>
        <w:ind w:left="810"/>
        <w:rPr>
          <w:rFonts w:asciiTheme="minorHAnsi" w:hAnsiTheme="minorHAnsi" w:cstheme="minorHAnsi"/>
          <w:b/>
          <w:sz w:val="32"/>
          <w:szCs w:val="32"/>
        </w:rPr>
      </w:pPr>
    </w:p>
    <w:p w14:paraId="7B291A9B" w14:textId="77777777" w:rsidR="004437AB" w:rsidRPr="00D40063" w:rsidRDefault="004437AB" w:rsidP="00D40063">
      <w:pPr>
        <w:rPr>
          <w:rFonts w:asciiTheme="minorHAnsi" w:hAnsiTheme="minorHAnsi" w:cstheme="minorHAnsi"/>
          <w:b/>
          <w:sz w:val="32"/>
          <w:szCs w:val="32"/>
        </w:rPr>
      </w:pPr>
      <w:r w:rsidRPr="00D40063">
        <w:rPr>
          <w:rFonts w:asciiTheme="minorHAnsi" w:hAnsiTheme="minorHAnsi" w:cstheme="minorHAnsi"/>
          <w:b/>
          <w:sz w:val="32"/>
          <w:szCs w:val="32"/>
        </w:rPr>
        <w:t xml:space="preserve">REQUIRED QUALIFICATIONS OF FIRMS AND PERSONNEL </w:t>
      </w:r>
    </w:p>
    <w:p w14:paraId="72EEA4DE" w14:textId="77777777" w:rsidR="00191575" w:rsidRPr="00103A40" w:rsidRDefault="00106EA9" w:rsidP="00D40063">
      <w:pPr>
        <w:spacing w:before="240" w:after="120" w:line="276" w:lineRule="auto"/>
        <w:jc w:val="both"/>
        <w:rPr>
          <w:rFonts w:asciiTheme="minorHAnsi" w:hAnsiTheme="minorHAnsi" w:cstheme="minorHAnsi"/>
          <w:sz w:val="22"/>
          <w:szCs w:val="22"/>
        </w:rPr>
      </w:pPr>
      <w:r w:rsidRPr="00103A40">
        <w:rPr>
          <w:rFonts w:asciiTheme="minorHAnsi" w:hAnsiTheme="minorHAnsi" w:cstheme="minorHAnsi"/>
          <w:sz w:val="22"/>
          <w:szCs w:val="22"/>
        </w:rPr>
        <w:t xml:space="preserve">The selected </w:t>
      </w:r>
      <w:r w:rsidR="001E56E8" w:rsidRPr="00103A40">
        <w:rPr>
          <w:rFonts w:asciiTheme="minorHAnsi" w:hAnsiTheme="minorHAnsi" w:cstheme="minorHAnsi"/>
          <w:sz w:val="22"/>
          <w:szCs w:val="22"/>
        </w:rPr>
        <w:t xml:space="preserve">Survey </w:t>
      </w:r>
      <w:r w:rsidR="00BE57A8" w:rsidRPr="00103A40">
        <w:rPr>
          <w:rFonts w:asciiTheme="minorHAnsi" w:hAnsiTheme="minorHAnsi" w:cstheme="minorHAnsi"/>
          <w:sz w:val="22"/>
          <w:szCs w:val="22"/>
        </w:rPr>
        <w:t>Firm</w:t>
      </w:r>
      <w:r w:rsidRPr="00103A40">
        <w:rPr>
          <w:rFonts w:asciiTheme="minorHAnsi" w:hAnsiTheme="minorHAnsi" w:cstheme="minorHAnsi"/>
          <w:sz w:val="22"/>
          <w:szCs w:val="22"/>
        </w:rPr>
        <w:t xml:space="preserve"> </w:t>
      </w:r>
      <w:r w:rsidR="00BE57A8" w:rsidRPr="00103A40">
        <w:rPr>
          <w:rFonts w:asciiTheme="minorHAnsi" w:hAnsiTheme="minorHAnsi" w:cstheme="minorHAnsi"/>
          <w:sz w:val="22"/>
          <w:szCs w:val="22"/>
        </w:rPr>
        <w:t>must</w:t>
      </w:r>
      <w:r w:rsidRPr="00103A40">
        <w:rPr>
          <w:rFonts w:asciiTheme="minorHAnsi" w:hAnsiTheme="minorHAnsi" w:cstheme="minorHAnsi"/>
          <w:sz w:val="22"/>
          <w:szCs w:val="22"/>
        </w:rPr>
        <w:t xml:space="preserve"> possess the following qualifications: </w:t>
      </w:r>
    </w:p>
    <w:p w14:paraId="4837BC87" w14:textId="332E39FA" w:rsidR="00191575" w:rsidRPr="00103A40" w:rsidRDefault="00191575" w:rsidP="00D40063">
      <w:pPr>
        <w:numPr>
          <w:ilvl w:val="0"/>
          <w:numId w:val="46"/>
        </w:numPr>
        <w:autoSpaceDE w:val="0"/>
        <w:autoSpaceDN w:val="0"/>
        <w:adjustRightInd w:val="0"/>
        <w:spacing w:line="276" w:lineRule="auto"/>
        <w:jc w:val="both"/>
        <w:rPr>
          <w:rFonts w:asciiTheme="minorHAnsi" w:hAnsiTheme="minorHAnsi" w:cstheme="minorHAnsi"/>
          <w:sz w:val="22"/>
          <w:szCs w:val="22"/>
        </w:rPr>
      </w:pPr>
      <w:r w:rsidRPr="00103A40">
        <w:rPr>
          <w:rFonts w:asciiTheme="minorHAnsi" w:hAnsiTheme="minorHAnsi" w:cstheme="minorHAnsi"/>
          <w:sz w:val="22"/>
          <w:szCs w:val="22"/>
        </w:rPr>
        <w:t>Legal status recogn</w:t>
      </w:r>
      <w:r w:rsidR="00C93C09">
        <w:rPr>
          <w:rFonts w:asciiTheme="minorHAnsi" w:hAnsiTheme="minorHAnsi" w:cstheme="minorHAnsi"/>
          <w:sz w:val="22"/>
          <w:szCs w:val="22"/>
        </w:rPr>
        <w:t xml:space="preserve">ized by the government </w:t>
      </w:r>
      <w:r w:rsidR="00A2609D">
        <w:rPr>
          <w:rFonts w:asciiTheme="minorHAnsi" w:hAnsiTheme="minorHAnsi" w:cstheme="minorHAnsi"/>
          <w:sz w:val="22"/>
          <w:szCs w:val="22"/>
        </w:rPr>
        <w:t xml:space="preserve">of </w:t>
      </w:r>
      <w:r w:rsidR="006326AA">
        <w:rPr>
          <w:rFonts w:asciiTheme="minorHAnsi" w:hAnsiTheme="minorHAnsi" w:cstheme="minorHAnsi"/>
          <w:sz w:val="22"/>
          <w:szCs w:val="22"/>
        </w:rPr>
        <w:t>&lt;&lt;COUNTRY&gt;&gt;</w:t>
      </w:r>
      <w:r w:rsidR="00A2609D">
        <w:rPr>
          <w:rFonts w:asciiTheme="minorHAnsi" w:hAnsiTheme="minorHAnsi" w:cstheme="minorHAnsi"/>
          <w:sz w:val="22"/>
          <w:szCs w:val="22"/>
        </w:rPr>
        <w:t xml:space="preserve"> </w:t>
      </w:r>
      <w:r w:rsidRPr="00103A40">
        <w:rPr>
          <w:rFonts w:asciiTheme="minorHAnsi" w:hAnsiTheme="minorHAnsi" w:cstheme="minorHAnsi"/>
          <w:sz w:val="22"/>
          <w:szCs w:val="22"/>
        </w:rPr>
        <w:t xml:space="preserve">enabling the firm to undertake a </w:t>
      </w:r>
      <w:r w:rsidR="00F02910" w:rsidRPr="00103A40">
        <w:rPr>
          <w:rFonts w:asciiTheme="minorHAnsi" w:hAnsiTheme="minorHAnsi" w:cstheme="minorHAnsi"/>
          <w:sz w:val="22"/>
          <w:szCs w:val="22"/>
        </w:rPr>
        <w:t>household survey</w:t>
      </w:r>
      <w:r w:rsidR="0000372E" w:rsidRPr="00103A40">
        <w:rPr>
          <w:rFonts w:asciiTheme="minorHAnsi" w:hAnsiTheme="minorHAnsi" w:cstheme="minorHAnsi"/>
          <w:sz w:val="22"/>
          <w:szCs w:val="22"/>
        </w:rPr>
        <w:t>.</w:t>
      </w:r>
    </w:p>
    <w:p w14:paraId="1D4865D4" w14:textId="320322AE" w:rsidR="00E27432" w:rsidRPr="00103A40" w:rsidRDefault="00E27432" w:rsidP="00D40063">
      <w:pPr>
        <w:numPr>
          <w:ilvl w:val="0"/>
          <w:numId w:val="46"/>
        </w:numPr>
        <w:autoSpaceDE w:val="0"/>
        <w:autoSpaceDN w:val="0"/>
        <w:adjustRightInd w:val="0"/>
        <w:spacing w:line="276" w:lineRule="auto"/>
        <w:jc w:val="both"/>
        <w:rPr>
          <w:rFonts w:asciiTheme="minorHAnsi" w:hAnsiTheme="minorHAnsi" w:cstheme="minorHAnsi"/>
          <w:sz w:val="22"/>
          <w:szCs w:val="22"/>
        </w:rPr>
      </w:pPr>
      <w:r w:rsidRPr="00103A40">
        <w:rPr>
          <w:rFonts w:asciiTheme="minorHAnsi" w:hAnsiTheme="minorHAnsi" w:cstheme="minorHAnsi"/>
          <w:sz w:val="22"/>
          <w:szCs w:val="22"/>
        </w:rPr>
        <w:t xml:space="preserve">Demonstrated prior experience </w:t>
      </w:r>
      <w:r w:rsidR="00512F93" w:rsidRPr="00103A40">
        <w:rPr>
          <w:rFonts w:asciiTheme="minorHAnsi" w:hAnsiTheme="minorHAnsi" w:cstheme="minorHAnsi"/>
          <w:sz w:val="22"/>
          <w:szCs w:val="22"/>
        </w:rPr>
        <w:t xml:space="preserve">in </w:t>
      </w:r>
      <w:r w:rsidR="00A0341B" w:rsidRPr="00103A40">
        <w:rPr>
          <w:rFonts w:asciiTheme="minorHAnsi" w:hAnsiTheme="minorHAnsi" w:cstheme="minorHAnsi"/>
          <w:sz w:val="22"/>
          <w:szCs w:val="22"/>
        </w:rPr>
        <w:t xml:space="preserve">large </w:t>
      </w:r>
      <w:r w:rsidRPr="00103A40">
        <w:rPr>
          <w:rFonts w:asciiTheme="minorHAnsi" w:hAnsiTheme="minorHAnsi" w:cstheme="minorHAnsi"/>
          <w:sz w:val="22"/>
          <w:szCs w:val="22"/>
        </w:rPr>
        <w:t xml:space="preserve">household </w:t>
      </w:r>
      <w:r w:rsidR="00512F93" w:rsidRPr="00103A40">
        <w:rPr>
          <w:rFonts w:asciiTheme="minorHAnsi" w:hAnsiTheme="minorHAnsi" w:cstheme="minorHAnsi"/>
          <w:sz w:val="22"/>
          <w:szCs w:val="22"/>
        </w:rPr>
        <w:t>surveys</w:t>
      </w:r>
      <w:r w:rsidRPr="00103A40">
        <w:rPr>
          <w:rFonts w:asciiTheme="minorHAnsi" w:hAnsiTheme="minorHAnsi" w:cstheme="minorHAnsi"/>
          <w:sz w:val="22"/>
          <w:szCs w:val="22"/>
        </w:rPr>
        <w:t xml:space="preserve"> </w:t>
      </w:r>
      <w:r w:rsidR="0000372E" w:rsidRPr="00103A40">
        <w:rPr>
          <w:rFonts w:asciiTheme="minorHAnsi" w:hAnsiTheme="minorHAnsi" w:cstheme="minorHAnsi"/>
          <w:sz w:val="22"/>
          <w:szCs w:val="22"/>
        </w:rPr>
        <w:t>–</w:t>
      </w:r>
      <w:r w:rsidRPr="00103A40">
        <w:rPr>
          <w:rFonts w:asciiTheme="minorHAnsi" w:hAnsiTheme="minorHAnsi" w:cstheme="minorHAnsi"/>
          <w:sz w:val="22"/>
          <w:szCs w:val="22"/>
        </w:rPr>
        <w:t xml:space="preserve"> </w:t>
      </w:r>
      <w:r w:rsidR="0000372E" w:rsidRPr="00103A40">
        <w:rPr>
          <w:rFonts w:asciiTheme="minorHAnsi" w:hAnsiTheme="minorHAnsi" w:cstheme="minorHAnsi"/>
          <w:sz w:val="22"/>
          <w:szCs w:val="22"/>
        </w:rPr>
        <w:t xml:space="preserve">the </w:t>
      </w:r>
      <w:r w:rsidRPr="00103A40">
        <w:rPr>
          <w:rFonts w:asciiTheme="minorHAnsi" w:hAnsiTheme="minorHAnsi" w:cstheme="minorHAnsi"/>
          <w:sz w:val="22"/>
          <w:szCs w:val="22"/>
        </w:rPr>
        <w:t>firm must have knowledge of local formalities and customs in the implementation of household surveys</w:t>
      </w:r>
      <w:r w:rsidR="0000372E" w:rsidRPr="00103A40">
        <w:rPr>
          <w:rFonts w:asciiTheme="minorHAnsi" w:hAnsiTheme="minorHAnsi" w:cstheme="minorHAnsi"/>
          <w:sz w:val="22"/>
          <w:szCs w:val="22"/>
        </w:rPr>
        <w:t>.</w:t>
      </w:r>
      <w:r w:rsidR="00E756BF" w:rsidRPr="00103A40">
        <w:rPr>
          <w:rFonts w:asciiTheme="minorHAnsi" w:hAnsiTheme="minorHAnsi" w:cstheme="minorHAnsi"/>
          <w:sz w:val="22"/>
          <w:szCs w:val="22"/>
        </w:rPr>
        <w:t xml:space="preserve"> Experience in </w:t>
      </w:r>
      <w:r w:rsidR="006326AA">
        <w:rPr>
          <w:rFonts w:asciiTheme="minorHAnsi" w:hAnsiTheme="minorHAnsi" w:cstheme="minorHAnsi"/>
          <w:sz w:val="22"/>
          <w:szCs w:val="22"/>
        </w:rPr>
        <w:t>&lt;&lt;SECTOR&gt;&gt;</w:t>
      </w:r>
      <w:r w:rsidR="00E756BF" w:rsidRPr="00103A40">
        <w:rPr>
          <w:rFonts w:asciiTheme="minorHAnsi" w:hAnsiTheme="minorHAnsi" w:cstheme="minorHAnsi"/>
          <w:sz w:val="22"/>
          <w:szCs w:val="22"/>
        </w:rPr>
        <w:t xml:space="preserve"> data collection</w:t>
      </w:r>
      <w:r w:rsidR="00A2609D">
        <w:rPr>
          <w:rFonts w:asciiTheme="minorHAnsi" w:hAnsiTheme="minorHAnsi" w:cstheme="minorHAnsi"/>
          <w:sz w:val="22"/>
          <w:szCs w:val="22"/>
        </w:rPr>
        <w:t xml:space="preserve"> in </w:t>
      </w:r>
      <w:r w:rsidR="006326AA">
        <w:rPr>
          <w:rFonts w:asciiTheme="minorHAnsi" w:hAnsiTheme="minorHAnsi" w:cstheme="minorHAnsi"/>
          <w:sz w:val="22"/>
          <w:szCs w:val="22"/>
        </w:rPr>
        <w:t>&lt;&lt;COUNTRY&gt;&gt;</w:t>
      </w:r>
      <w:r w:rsidR="00E756BF" w:rsidRPr="00103A40">
        <w:rPr>
          <w:rFonts w:asciiTheme="minorHAnsi" w:hAnsiTheme="minorHAnsi" w:cstheme="minorHAnsi"/>
          <w:sz w:val="22"/>
          <w:szCs w:val="22"/>
        </w:rPr>
        <w:t xml:space="preserve"> is preferred. </w:t>
      </w:r>
    </w:p>
    <w:p w14:paraId="7D77473C" w14:textId="77777777" w:rsidR="00512F93" w:rsidRPr="00103A40" w:rsidRDefault="00512F93" w:rsidP="00D40063">
      <w:pPr>
        <w:numPr>
          <w:ilvl w:val="0"/>
          <w:numId w:val="46"/>
        </w:numPr>
        <w:autoSpaceDE w:val="0"/>
        <w:autoSpaceDN w:val="0"/>
        <w:adjustRightInd w:val="0"/>
        <w:spacing w:line="276" w:lineRule="auto"/>
        <w:jc w:val="both"/>
        <w:rPr>
          <w:rFonts w:asciiTheme="minorHAnsi" w:hAnsiTheme="minorHAnsi" w:cstheme="minorHAnsi"/>
          <w:sz w:val="22"/>
          <w:szCs w:val="22"/>
        </w:rPr>
      </w:pPr>
      <w:r w:rsidRPr="00103A40">
        <w:rPr>
          <w:rFonts w:asciiTheme="minorHAnsi" w:hAnsiTheme="minorHAnsi" w:cstheme="minorHAnsi"/>
          <w:sz w:val="22"/>
          <w:szCs w:val="22"/>
        </w:rPr>
        <w:t>Demonstrated capacity and experience in planning and organizing survey logistics</w:t>
      </w:r>
      <w:r w:rsidR="0000372E" w:rsidRPr="00103A40">
        <w:rPr>
          <w:rFonts w:asciiTheme="minorHAnsi" w:hAnsiTheme="minorHAnsi" w:cstheme="minorHAnsi"/>
          <w:sz w:val="22"/>
          <w:szCs w:val="22"/>
        </w:rPr>
        <w:t>.</w:t>
      </w:r>
    </w:p>
    <w:p w14:paraId="403A5D79" w14:textId="6CF30121" w:rsidR="00885C26" w:rsidRPr="00A2609D" w:rsidRDefault="009B4539" w:rsidP="00D40063">
      <w:pPr>
        <w:numPr>
          <w:ilvl w:val="0"/>
          <w:numId w:val="46"/>
        </w:numPr>
        <w:autoSpaceDE w:val="0"/>
        <w:autoSpaceDN w:val="0"/>
        <w:adjustRightInd w:val="0"/>
        <w:spacing w:line="276" w:lineRule="auto"/>
        <w:jc w:val="both"/>
        <w:rPr>
          <w:rFonts w:asciiTheme="minorHAnsi" w:hAnsiTheme="minorHAnsi" w:cstheme="minorHAnsi"/>
          <w:sz w:val="22"/>
          <w:szCs w:val="22"/>
        </w:rPr>
      </w:pPr>
      <w:r w:rsidRPr="00A2609D">
        <w:rPr>
          <w:rFonts w:asciiTheme="minorHAnsi" w:hAnsiTheme="minorHAnsi" w:cstheme="minorHAnsi"/>
          <w:sz w:val="22"/>
          <w:szCs w:val="22"/>
        </w:rPr>
        <w:lastRenderedPageBreak/>
        <w:t xml:space="preserve">The </w:t>
      </w:r>
      <w:r w:rsidR="00191575" w:rsidRPr="00A2609D">
        <w:rPr>
          <w:rFonts w:asciiTheme="minorHAnsi" w:hAnsiTheme="minorHAnsi" w:cstheme="minorHAnsi"/>
          <w:sz w:val="22"/>
          <w:szCs w:val="22"/>
        </w:rPr>
        <w:t>firm must have access to a good network of experienced enumerators, supervisors</w:t>
      </w:r>
      <w:r w:rsidR="00394A77" w:rsidRPr="00A2609D">
        <w:rPr>
          <w:rFonts w:asciiTheme="minorHAnsi" w:hAnsiTheme="minorHAnsi" w:cstheme="minorHAnsi"/>
          <w:sz w:val="22"/>
          <w:szCs w:val="22"/>
        </w:rPr>
        <w:t xml:space="preserve"> </w:t>
      </w:r>
      <w:r w:rsidR="00DC68FF" w:rsidRPr="00A2609D">
        <w:rPr>
          <w:rFonts w:asciiTheme="minorHAnsi" w:hAnsiTheme="minorHAnsi" w:cstheme="minorHAnsi"/>
          <w:sz w:val="22"/>
          <w:szCs w:val="22"/>
        </w:rPr>
        <w:t xml:space="preserve">and data </w:t>
      </w:r>
      <w:r w:rsidRPr="00A2609D">
        <w:rPr>
          <w:rFonts w:asciiTheme="minorHAnsi" w:hAnsiTheme="minorHAnsi" w:cstheme="minorHAnsi"/>
          <w:sz w:val="22"/>
          <w:szCs w:val="22"/>
        </w:rPr>
        <w:t>managers</w:t>
      </w:r>
      <w:r w:rsidR="00A2609D" w:rsidRPr="00A2609D">
        <w:rPr>
          <w:rFonts w:asciiTheme="minorHAnsi" w:hAnsiTheme="minorHAnsi" w:cstheme="minorHAnsi"/>
          <w:sz w:val="22"/>
          <w:szCs w:val="22"/>
        </w:rPr>
        <w:t xml:space="preserve">. </w:t>
      </w:r>
      <w:r w:rsidR="00885C26" w:rsidRPr="00A2609D">
        <w:rPr>
          <w:rFonts w:asciiTheme="minorHAnsi" w:hAnsiTheme="minorHAnsi" w:cstheme="minorHAnsi"/>
          <w:sz w:val="22"/>
          <w:szCs w:val="22"/>
        </w:rPr>
        <w:t>The names of the da</w:t>
      </w:r>
      <w:r w:rsidR="00D37976" w:rsidRPr="00A2609D">
        <w:rPr>
          <w:rFonts w:asciiTheme="minorHAnsi" w:hAnsiTheme="minorHAnsi" w:cstheme="minorHAnsi"/>
          <w:sz w:val="22"/>
          <w:szCs w:val="22"/>
        </w:rPr>
        <w:t>ta managers and survey manager</w:t>
      </w:r>
      <w:r w:rsidR="00885C26" w:rsidRPr="00A2609D">
        <w:rPr>
          <w:rFonts w:asciiTheme="minorHAnsi" w:hAnsiTheme="minorHAnsi" w:cstheme="minorHAnsi"/>
          <w:sz w:val="22"/>
          <w:szCs w:val="22"/>
        </w:rPr>
        <w:t>, and their specific responsibility must be mentioned in the Firm’s offer</w:t>
      </w:r>
    </w:p>
    <w:p w14:paraId="1A714A3E" w14:textId="77777777" w:rsidR="00045EDD" w:rsidRPr="00103A40" w:rsidRDefault="00045EDD" w:rsidP="00D40063">
      <w:pPr>
        <w:numPr>
          <w:ilvl w:val="0"/>
          <w:numId w:val="46"/>
        </w:numPr>
        <w:autoSpaceDE w:val="0"/>
        <w:autoSpaceDN w:val="0"/>
        <w:adjustRightInd w:val="0"/>
        <w:spacing w:line="276" w:lineRule="auto"/>
        <w:jc w:val="both"/>
        <w:rPr>
          <w:rFonts w:asciiTheme="minorHAnsi" w:hAnsiTheme="minorHAnsi" w:cstheme="minorHAnsi"/>
          <w:sz w:val="22"/>
          <w:szCs w:val="22"/>
        </w:rPr>
      </w:pPr>
      <w:r w:rsidRPr="00103A40">
        <w:rPr>
          <w:rFonts w:asciiTheme="minorHAnsi" w:hAnsiTheme="minorHAnsi" w:cstheme="minorHAnsi"/>
          <w:sz w:val="22"/>
          <w:szCs w:val="22"/>
        </w:rPr>
        <w:t>Previous experience in impact evaluation as well as stro</w:t>
      </w:r>
      <w:r w:rsidR="00E756BF" w:rsidRPr="00103A40">
        <w:rPr>
          <w:rFonts w:asciiTheme="minorHAnsi" w:hAnsiTheme="minorHAnsi" w:cstheme="minorHAnsi"/>
          <w:sz w:val="22"/>
          <w:szCs w:val="22"/>
        </w:rPr>
        <w:t>ng background in microeconomics, statistics and econometrics.</w:t>
      </w:r>
    </w:p>
    <w:p w14:paraId="0739E420" w14:textId="4DB734F3" w:rsidR="004437AB" w:rsidRDefault="00F02910" w:rsidP="00D40063">
      <w:pPr>
        <w:numPr>
          <w:ilvl w:val="0"/>
          <w:numId w:val="46"/>
        </w:numPr>
        <w:autoSpaceDE w:val="0"/>
        <w:autoSpaceDN w:val="0"/>
        <w:adjustRightInd w:val="0"/>
        <w:spacing w:line="276" w:lineRule="auto"/>
        <w:jc w:val="both"/>
        <w:rPr>
          <w:rFonts w:asciiTheme="minorHAnsi" w:hAnsiTheme="minorHAnsi" w:cstheme="minorHAnsi"/>
          <w:sz w:val="22"/>
          <w:szCs w:val="22"/>
        </w:rPr>
      </w:pPr>
      <w:r w:rsidRPr="00103A40">
        <w:rPr>
          <w:rFonts w:asciiTheme="minorHAnsi" w:hAnsiTheme="minorHAnsi" w:cstheme="minorHAnsi"/>
          <w:sz w:val="22"/>
          <w:szCs w:val="22"/>
        </w:rPr>
        <w:t>Strong references &amp; f</w:t>
      </w:r>
      <w:r w:rsidR="00191575" w:rsidRPr="00103A40">
        <w:rPr>
          <w:rFonts w:asciiTheme="minorHAnsi" w:hAnsiTheme="minorHAnsi" w:cstheme="minorHAnsi"/>
          <w:sz w:val="22"/>
          <w:szCs w:val="22"/>
        </w:rPr>
        <w:t>eedback</w:t>
      </w:r>
      <w:r w:rsidR="004F7707" w:rsidRPr="00103A40">
        <w:rPr>
          <w:rFonts w:asciiTheme="minorHAnsi" w:hAnsiTheme="minorHAnsi" w:cstheme="minorHAnsi"/>
          <w:sz w:val="22"/>
          <w:szCs w:val="22"/>
        </w:rPr>
        <w:t xml:space="preserve"> </w:t>
      </w:r>
      <w:r w:rsidR="00B85536" w:rsidRPr="00103A40">
        <w:rPr>
          <w:rFonts w:asciiTheme="minorHAnsi" w:hAnsiTheme="minorHAnsi" w:cstheme="minorHAnsi"/>
          <w:sz w:val="22"/>
          <w:szCs w:val="22"/>
        </w:rPr>
        <w:t>from three rece</w:t>
      </w:r>
      <w:r w:rsidR="00394A77">
        <w:rPr>
          <w:rFonts w:asciiTheme="minorHAnsi" w:hAnsiTheme="minorHAnsi" w:cstheme="minorHAnsi"/>
          <w:sz w:val="22"/>
          <w:szCs w:val="22"/>
        </w:rPr>
        <w:t>ntly completed surveys</w:t>
      </w:r>
      <w:r w:rsidR="00A2609D">
        <w:rPr>
          <w:rFonts w:asciiTheme="minorHAnsi" w:hAnsiTheme="minorHAnsi" w:cstheme="minorHAnsi"/>
          <w:sz w:val="22"/>
          <w:szCs w:val="22"/>
        </w:rPr>
        <w:t xml:space="preserve"> in </w:t>
      </w:r>
      <w:r w:rsidR="006326AA">
        <w:rPr>
          <w:rFonts w:asciiTheme="minorHAnsi" w:hAnsiTheme="minorHAnsi" w:cstheme="minorHAnsi"/>
          <w:sz w:val="22"/>
          <w:szCs w:val="22"/>
        </w:rPr>
        <w:t>&lt;&lt;COUNTRY&gt;&gt;</w:t>
      </w:r>
      <w:r w:rsidR="00B85536" w:rsidRPr="00103A40">
        <w:rPr>
          <w:rFonts w:asciiTheme="minorHAnsi" w:hAnsiTheme="minorHAnsi" w:cstheme="minorHAnsi"/>
          <w:sz w:val="22"/>
          <w:szCs w:val="22"/>
        </w:rPr>
        <w:t>.</w:t>
      </w:r>
    </w:p>
    <w:p w14:paraId="6303EE5C" w14:textId="34E98DB6" w:rsidR="00A2609D" w:rsidRPr="00426B81" w:rsidRDefault="00A2609D" w:rsidP="00D40063">
      <w:pPr>
        <w:numPr>
          <w:ilvl w:val="0"/>
          <w:numId w:val="46"/>
        </w:numPr>
        <w:autoSpaceDE w:val="0"/>
        <w:autoSpaceDN w:val="0"/>
        <w:adjustRightInd w:val="0"/>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Demonstrated capacity for implementing electronic data collection using a SurveyCTO template. This includes capacity to adapt an already developed SurveyCTO template from English to </w:t>
      </w:r>
      <w:r w:rsidR="006B47DF">
        <w:rPr>
          <w:rFonts w:asciiTheme="minorHAnsi" w:hAnsiTheme="minorHAnsi" w:cstheme="minorHAnsi"/>
          <w:sz w:val="22"/>
          <w:szCs w:val="22"/>
        </w:rPr>
        <w:t>the local language</w:t>
      </w:r>
      <w:r>
        <w:rPr>
          <w:rFonts w:asciiTheme="minorHAnsi" w:hAnsiTheme="minorHAnsi" w:cstheme="minorHAnsi"/>
          <w:sz w:val="22"/>
          <w:szCs w:val="22"/>
        </w:rPr>
        <w:t>, capacity to troubleshoot problems as necessary, and capacity to</w:t>
      </w:r>
      <w:r w:rsidR="0053411D">
        <w:rPr>
          <w:rFonts w:asciiTheme="minorHAnsi" w:hAnsiTheme="minorHAnsi" w:cstheme="minorHAnsi"/>
          <w:sz w:val="22"/>
          <w:szCs w:val="22"/>
        </w:rPr>
        <w:t xml:space="preserve"> manage data collected from the</w:t>
      </w:r>
      <w:r>
        <w:rPr>
          <w:rFonts w:asciiTheme="minorHAnsi" w:hAnsiTheme="minorHAnsi" w:cstheme="minorHAnsi"/>
          <w:sz w:val="22"/>
          <w:szCs w:val="22"/>
        </w:rPr>
        <w:t xml:space="preserve"> field using server subscribed from the SurveyCTO </w:t>
      </w:r>
      <w:proofErr w:type="gramStart"/>
      <w:r>
        <w:rPr>
          <w:rFonts w:asciiTheme="minorHAnsi" w:hAnsiTheme="minorHAnsi" w:cstheme="minorHAnsi"/>
          <w:sz w:val="22"/>
          <w:szCs w:val="22"/>
        </w:rPr>
        <w:t>company</w:t>
      </w:r>
      <w:proofErr w:type="gramEnd"/>
      <w:r w:rsidR="006B47DF">
        <w:rPr>
          <w:rFonts w:asciiTheme="minorHAnsi" w:hAnsiTheme="minorHAnsi" w:cstheme="minorHAnsi"/>
          <w:sz w:val="22"/>
          <w:szCs w:val="22"/>
        </w:rPr>
        <w:t>.</w:t>
      </w:r>
    </w:p>
    <w:p w14:paraId="28DC1D89" w14:textId="77777777" w:rsidR="00A2609D" w:rsidRPr="001A64D2" w:rsidRDefault="00A2609D" w:rsidP="00D40063">
      <w:pPr>
        <w:numPr>
          <w:ilvl w:val="0"/>
          <w:numId w:val="46"/>
        </w:numPr>
        <w:autoSpaceDE w:val="0"/>
        <w:autoSpaceDN w:val="0"/>
        <w:adjustRightInd w:val="0"/>
        <w:spacing w:line="276" w:lineRule="auto"/>
        <w:jc w:val="both"/>
        <w:rPr>
          <w:rFonts w:asciiTheme="minorHAnsi" w:hAnsiTheme="minorHAnsi" w:cstheme="minorHAnsi"/>
          <w:sz w:val="22"/>
          <w:szCs w:val="22"/>
        </w:rPr>
      </w:pPr>
      <w:r w:rsidRPr="00103A40">
        <w:rPr>
          <w:rFonts w:asciiTheme="minorHAnsi" w:hAnsiTheme="minorHAnsi" w:cstheme="minorHAnsi"/>
          <w:sz w:val="22"/>
          <w:szCs w:val="22"/>
        </w:rPr>
        <w:t>Demonstrated and st</w:t>
      </w:r>
      <w:r>
        <w:rPr>
          <w:rFonts w:asciiTheme="minorHAnsi" w:hAnsiTheme="minorHAnsi" w:cstheme="minorHAnsi"/>
          <w:sz w:val="22"/>
          <w:szCs w:val="22"/>
        </w:rPr>
        <w:t>rong capacity in data management</w:t>
      </w:r>
      <w:r w:rsidRPr="00103A40">
        <w:rPr>
          <w:rFonts w:asciiTheme="minorHAnsi" w:hAnsiTheme="minorHAnsi" w:cstheme="minorHAnsi"/>
          <w:sz w:val="22"/>
          <w:szCs w:val="22"/>
        </w:rPr>
        <w:t xml:space="preserve">; strong knowledge </w:t>
      </w:r>
      <w:r>
        <w:rPr>
          <w:rFonts w:asciiTheme="minorHAnsi" w:hAnsiTheme="minorHAnsi" w:cstheme="minorHAnsi"/>
          <w:sz w:val="22"/>
          <w:szCs w:val="22"/>
        </w:rPr>
        <w:t xml:space="preserve">of the SurveyCTO application, ODK (the language behind SurveyCTO) and STATA. </w:t>
      </w:r>
    </w:p>
    <w:p w14:paraId="1F65C9A4" w14:textId="49E63726" w:rsidR="00A2609D" w:rsidRPr="00EC3F90" w:rsidRDefault="00A2609D" w:rsidP="00D40063">
      <w:pPr>
        <w:numPr>
          <w:ilvl w:val="0"/>
          <w:numId w:val="46"/>
        </w:numPr>
        <w:autoSpaceDE w:val="0"/>
        <w:autoSpaceDN w:val="0"/>
        <w:adjustRightInd w:val="0"/>
        <w:spacing w:line="276" w:lineRule="auto"/>
        <w:jc w:val="both"/>
        <w:rPr>
          <w:rFonts w:asciiTheme="minorHAnsi" w:hAnsiTheme="minorHAnsi" w:cstheme="minorHAnsi"/>
          <w:sz w:val="22"/>
          <w:szCs w:val="22"/>
        </w:rPr>
      </w:pPr>
      <w:r w:rsidRPr="00103A40">
        <w:rPr>
          <w:rFonts w:asciiTheme="minorHAnsi" w:hAnsiTheme="minorHAnsi" w:cstheme="minorHAnsi"/>
          <w:sz w:val="22"/>
          <w:szCs w:val="22"/>
        </w:rPr>
        <w:t>Demo</w:t>
      </w:r>
      <w:r>
        <w:rPr>
          <w:rFonts w:asciiTheme="minorHAnsi" w:hAnsiTheme="minorHAnsi" w:cstheme="minorHAnsi"/>
          <w:sz w:val="22"/>
          <w:szCs w:val="22"/>
        </w:rPr>
        <w:t xml:space="preserve">nstrated capacity to provide android tablets that can effectively support the SurveyCTO application along with any </w:t>
      </w:r>
      <w:r w:rsidRPr="00EC3F90">
        <w:rPr>
          <w:rFonts w:asciiTheme="minorHAnsi" w:hAnsiTheme="minorHAnsi" w:cstheme="minorHAnsi"/>
          <w:sz w:val="22"/>
          <w:szCs w:val="22"/>
        </w:rPr>
        <w:t xml:space="preserve">required accessories such as chargers. </w:t>
      </w:r>
    </w:p>
    <w:p w14:paraId="45151CD0" w14:textId="77777777" w:rsidR="006326AA" w:rsidRPr="006326AA" w:rsidRDefault="00A2609D" w:rsidP="006326AA">
      <w:pPr>
        <w:numPr>
          <w:ilvl w:val="0"/>
          <w:numId w:val="46"/>
        </w:numPr>
        <w:autoSpaceDE w:val="0"/>
        <w:autoSpaceDN w:val="0"/>
        <w:adjustRightInd w:val="0"/>
        <w:spacing w:line="276" w:lineRule="auto"/>
        <w:jc w:val="both"/>
        <w:rPr>
          <w:rFonts w:asciiTheme="minorHAnsi" w:hAnsiTheme="minorHAnsi" w:cstheme="minorHAnsi"/>
          <w:sz w:val="22"/>
          <w:szCs w:val="22"/>
        </w:rPr>
      </w:pPr>
      <w:r w:rsidRPr="00EC3F90">
        <w:rPr>
          <w:rFonts w:asciiTheme="minorHAnsi" w:hAnsiTheme="minorHAnsi" w:cstheme="minorHAnsi"/>
          <w:sz w:val="22"/>
          <w:szCs w:val="22"/>
        </w:rPr>
        <w:t xml:space="preserve">Strong system for data quality control checks that can be accessible by the research team without any restriction. </w:t>
      </w:r>
    </w:p>
    <w:p w14:paraId="37BB6940" w14:textId="77777777" w:rsidR="006326AA" w:rsidRDefault="006326AA" w:rsidP="006326AA">
      <w:pPr>
        <w:autoSpaceDE w:val="0"/>
        <w:autoSpaceDN w:val="0"/>
        <w:adjustRightInd w:val="0"/>
        <w:spacing w:line="276" w:lineRule="auto"/>
        <w:jc w:val="both"/>
        <w:rPr>
          <w:rFonts w:asciiTheme="minorHAnsi" w:hAnsiTheme="minorHAnsi" w:cstheme="minorHAnsi"/>
          <w:b/>
          <w:sz w:val="32"/>
          <w:szCs w:val="32"/>
        </w:rPr>
      </w:pPr>
    </w:p>
    <w:p w14:paraId="30C6A23E" w14:textId="55FF21AA" w:rsidR="002E6767" w:rsidRPr="006326AA" w:rsidRDefault="00F02910" w:rsidP="006326AA">
      <w:pPr>
        <w:autoSpaceDE w:val="0"/>
        <w:autoSpaceDN w:val="0"/>
        <w:adjustRightInd w:val="0"/>
        <w:spacing w:line="276" w:lineRule="auto"/>
        <w:jc w:val="both"/>
        <w:rPr>
          <w:rFonts w:asciiTheme="minorHAnsi" w:hAnsiTheme="minorHAnsi" w:cstheme="minorHAnsi"/>
          <w:sz w:val="22"/>
          <w:szCs w:val="22"/>
        </w:rPr>
      </w:pPr>
      <w:r w:rsidRPr="006326AA">
        <w:rPr>
          <w:rFonts w:asciiTheme="minorHAnsi" w:hAnsiTheme="minorHAnsi" w:cstheme="minorHAnsi"/>
          <w:b/>
          <w:sz w:val="32"/>
          <w:szCs w:val="32"/>
        </w:rPr>
        <w:t xml:space="preserve">EXPECTED OUTPUTS </w:t>
      </w:r>
      <w:r w:rsidR="00103A40" w:rsidRPr="006326AA">
        <w:rPr>
          <w:rFonts w:asciiTheme="minorHAnsi" w:hAnsiTheme="minorHAnsi" w:cstheme="minorHAnsi"/>
          <w:b/>
          <w:sz w:val="32"/>
          <w:szCs w:val="32"/>
        </w:rPr>
        <w:t>AND SCHEDULE OF DELIVERY</w:t>
      </w:r>
    </w:p>
    <w:tbl>
      <w:tblPr>
        <w:tblW w:w="9090" w:type="dxa"/>
        <w:tblInd w:w="108" w:type="dxa"/>
        <w:tblBorders>
          <w:top w:val="single" w:sz="8" w:space="0" w:color="4F81BD"/>
          <w:left w:val="single" w:sz="8" w:space="0" w:color="4F81BD"/>
          <w:bottom w:val="single" w:sz="8" w:space="0" w:color="4F81BD"/>
          <w:right w:val="single" w:sz="8" w:space="0" w:color="4F81BD"/>
          <w:insideH w:val="single" w:sz="8" w:space="0" w:color="4F81BD"/>
        </w:tblBorders>
        <w:tblLook w:val="04A0" w:firstRow="1" w:lastRow="0" w:firstColumn="1" w:lastColumn="0" w:noHBand="0" w:noVBand="1"/>
      </w:tblPr>
      <w:tblGrid>
        <w:gridCol w:w="879"/>
        <w:gridCol w:w="6321"/>
        <w:gridCol w:w="1890"/>
      </w:tblGrid>
      <w:tr w:rsidR="00874A6E" w:rsidRPr="00103A40" w14:paraId="6E3262B2" w14:textId="77777777" w:rsidTr="007E25A4">
        <w:trPr>
          <w:trHeight w:val="313"/>
        </w:trPr>
        <w:tc>
          <w:tcPr>
            <w:tcW w:w="879" w:type="dxa"/>
            <w:shd w:val="clear" w:color="auto" w:fill="8DB3E2"/>
          </w:tcPr>
          <w:p w14:paraId="4F4AFB24" w14:textId="77777777" w:rsidR="00874A6E" w:rsidRPr="00103A40" w:rsidRDefault="00874A6E" w:rsidP="00AB3081">
            <w:pPr>
              <w:jc w:val="both"/>
              <w:rPr>
                <w:rFonts w:asciiTheme="minorHAnsi" w:hAnsiTheme="minorHAnsi" w:cstheme="minorHAnsi"/>
                <w:b/>
                <w:bCs/>
                <w:color w:val="000000"/>
                <w:sz w:val="21"/>
                <w:szCs w:val="21"/>
              </w:rPr>
            </w:pPr>
            <w:r w:rsidRPr="00103A40">
              <w:rPr>
                <w:rFonts w:asciiTheme="minorHAnsi" w:hAnsiTheme="minorHAnsi" w:cstheme="minorHAnsi"/>
                <w:b/>
                <w:bCs/>
                <w:color w:val="000000"/>
                <w:sz w:val="21"/>
                <w:szCs w:val="21"/>
              </w:rPr>
              <w:t>Activity</w:t>
            </w:r>
          </w:p>
        </w:tc>
        <w:tc>
          <w:tcPr>
            <w:tcW w:w="6321" w:type="dxa"/>
            <w:shd w:val="clear" w:color="auto" w:fill="8DB3E2"/>
            <w:noWrap/>
            <w:hideMark/>
          </w:tcPr>
          <w:p w14:paraId="0A916D06" w14:textId="77777777" w:rsidR="00874A6E" w:rsidRPr="00103A40" w:rsidRDefault="00874A6E" w:rsidP="00AB3081">
            <w:pPr>
              <w:jc w:val="both"/>
              <w:rPr>
                <w:rFonts w:asciiTheme="minorHAnsi" w:hAnsiTheme="minorHAnsi" w:cstheme="minorHAnsi"/>
                <w:b/>
                <w:bCs/>
                <w:color w:val="000000"/>
                <w:sz w:val="21"/>
                <w:szCs w:val="21"/>
              </w:rPr>
            </w:pPr>
            <w:r w:rsidRPr="00103A40">
              <w:rPr>
                <w:rFonts w:asciiTheme="minorHAnsi" w:hAnsiTheme="minorHAnsi" w:cstheme="minorHAnsi"/>
                <w:b/>
                <w:bCs/>
                <w:color w:val="000000"/>
                <w:sz w:val="21"/>
                <w:szCs w:val="21"/>
              </w:rPr>
              <w:t>Output</w:t>
            </w:r>
          </w:p>
        </w:tc>
        <w:tc>
          <w:tcPr>
            <w:tcW w:w="1890" w:type="dxa"/>
            <w:shd w:val="clear" w:color="auto" w:fill="8DB3E2"/>
            <w:noWrap/>
            <w:hideMark/>
          </w:tcPr>
          <w:p w14:paraId="08102399" w14:textId="77777777" w:rsidR="00874A6E" w:rsidRPr="00103A40" w:rsidRDefault="00874A6E" w:rsidP="007E25A4">
            <w:pPr>
              <w:jc w:val="center"/>
              <w:rPr>
                <w:rFonts w:asciiTheme="minorHAnsi" w:hAnsiTheme="minorHAnsi" w:cstheme="minorHAnsi"/>
                <w:b/>
                <w:bCs/>
                <w:color w:val="000000"/>
                <w:sz w:val="21"/>
                <w:szCs w:val="21"/>
              </w:rPr>
            </w:pPr>
            <w:r w:rsidRPr="00103A40">
              <w:rPr>
                <w:rFonts w:asciiTheme="minorHAnsi" w:hAnsiTheme="minorHAnsi" w:cstheme="minorHAnsi"/>
                <w:b/>
                <w:bCs/>
                <w:color w:val="000000"/>
                <w:sz w:val="21"/>
                <w:szCs w:val="21"/>
              </w:rPr>
              <w:t>Date</w:t>
            </w:r>
          </w:p>
        </w:tc>
      </w:tr>
      <w:tr w:rsidR="00874A6E" w:rsidRPr="00103A40" w14:paraId="7773B257" w14:textId="77777777" w:rsidTr="007E25A4">
        <w:trPr>
          <w:trHeight w:val="651"/>
        </w:trPr>
        <w:tc>
          <w:tcPr>
            <w:tcW w:w="879" w:type="dxa"/>
          </w:tcPr>
          <w:p w14:paraId="1E0136C2" w14:textId="77777777" w:rsidR="00874A6E" w:rsidRPr="00103A40" w:rsidRDefault="00874A6E" w:rsidP="00AB3081">
            <w:pPr>
              <w:jc w:val="both"/>
              <w:rPr>
                <w:rFonts w:asciiTheme="minorHAnsi" w:hAnsiTheme="minorHAnsi" w:cstheme="minorHAnsi"/>
                <w:bCs/>
                <w:sz w:val="20"/>
                <w:szCs w:val="20"/>
              </w:rPr>
            </w:pPr>
            <w:r w:rsidRPr="00103A40">
              <w:rPr>
                <w:rFonts w:asciiTheme="minorHAnsi" w:hAnsiTheme="minorHAnsi" w:cstheme="minorHAnsi"/>
                <w:bCs/>
                <w:sz w:val="20"/>
                <w:szCs w:val="20"/>
              </w:rPr>
              <w:t>1</w:t>
            </w:r>
          </w:p>
        </w:tc>
        <w:tc>
          <w:tcPr>
            <w:tcW w:w="6321" w:type="dxa"/>
            <w:noWrap/>
            <w:hideMark/>
          </w:tcPr>
          <w:p w14:paraId="2F9E8020" w14:textId="77777777" w:rsidR="00874A6E" w:rsidRPr="00103A40" w:rsidRDefault="00874A6E" w:rsidP="00AB3081">
            <w:pPr>
              <w:jc w:val="both"/>
              <w:rPr>
                <w:rFonts w:asciiTheme="minorHAnsi" w:hAnsiTheme="minorHAnsi" w:cstheme="minorHAnsi"/>
                <w:sz w:val="20"/>
                <w:szCs w:val="20"/>
              </w:rPr>
            </w:pPr>
            <w:r w:rsidRPr="00103A40">
              <w:rPr>
                <w:rFonts w:asciiTheme="minorHAnsi" w:hAnsiTheme="minorHAnsi" w:cstheme="minorHAnsi"/>
                <w:sz w:val="20"/>
                <w:szCs w:val="20"/>
              </w:rPr>
              <w:t>Evidence of clearances, insurances, and permits for implementing survey and other data collection activities.</w:t>
            </w:r>
          </w:p>
        </w:tc>
        <w:tc>
          <w:tcPr>
            <w:tcW w:w="1890" w:type="dxa"/>
            <w:noWrap/>
            <w:hideMark/>
          </w:tcPr>
          <w:p w14:paraId="6EA628AF" w14:textId="77777777" w:rsidR="00874A6E" w:rsidRPr="00103A40" w:rsidRDefault="00874A6E" w:rsidP="00C93C09">
            <w:pPr>
              <w:jc w:val="center"/>
              <w:rPr>
                <w:rFonts w:asciiTheme="minorHAnsi" w:hAnsiTheme="minorHAnsi" w:cstheme="minorHAnsi"/>
                <w:sz w:val="20"/>
                <w:szCs w:val="20"/>
              </w:rPr>
            </w:pPr>
          </w:p>
        </w:tc>
      </w:tr>
      <w:tr w:rsidR="007D1CF4" w:rsidRPr="00103A40" w14:paraId="327AB5ED" w14:textId="77777777" w:rsidTr="000D14E5">
        <w:trPr>
          <w:trHeight w:val="313"/>
        </w:trPr>
        <w:tc>
          <w:tcPr>
            <w:tcW w:w="879" w:type="dxa"/>
          </w:tcPr>
          <w:p w14:paraId="38B1B976" w14:textId="462233DB" w:rsidR="007D1CF4" w:rsidRPr="00103A40" w:rsidRDefault="007D1CF4" w:rsidP="000D14E5">
            <w:pPr>
              <w:jc w:val="both"/>
              <w:rPr>
                <w:rFonts w:asciiTheme="minorHAnsi" w:hAnsiTheme="minorHAnsi" w:cstheme="minorHAnsi"/>
                <w:bCs/>
                <w:sz w:val="20"/>
                <w:szCs w:val="20"/>
              </w:rPr>
            </w:pPr>
            <w:r>
              <w:rPr>
                <w:rFonts w:asciiTheme="minorHAnsi" w:hAnsiTheme="minorHAnsi" w:cstheme="minorHAnsi"/>
                <w:bCs/>
                <w:sz w:val="20"/>
                <w:szCs w:val="20"/>
              </w:rPr>
              <w:t>2</w:t>
            </w:r>
          </w:p>
        </w:tc>
        <w:tc>
          <w:tcPr>
            <w:tcW w:w="6321" w:type="dxa"/>
            <w:noWrap/>
          </w:tcPr>
          <w:p w14:paraId="7AED207E" w14:textId="24C4B389" w:rsidR="007D1CF4" w:rsidRDefault="007D1CF4" w:rsidP="007D1CF4">
            <w:pPr>
              <w:jc w:val="both"/>
              <w:rPr>
                <w:rFonts w:asciiTheme="minorHAnsi" w:hAnsiTheme="minorHAnsi" w:cstheme="minorHAnsi"/>
                <w:sz w:val="20"/>
                <w:szCs w:val="20"/>
              </w:rPr>
            </w:pPr>
            <w:r>
              <w:rPr>
                <w:rFonts w:asciiTheme="minorHAnsi" w:hAnsiTheme="minorHAnsi" w:cstheme="minorHAnsi"/>
                <w:sz w:val="20"/>
                <w:szCs w:val="20"/>
              </w:rPr>
              <w:t xml:space="preserve">(a) Pilot dataset. </w:t>
            </w:r>
          </w:p>
          <w:p w14:paraId="1524BFCF" w14:textId="7D68E1C3" w:rsidR="007D1CF4" w:rsidRPr="00103A40" w:rsidRDefault="007D1CF4" w:rsidP="007D1CF4">
            <w:pPr>
              <w:jc w:val="both"/>
              <w:rPr>
                <w:rFonts w:asciiTheme="minorHAnsi" w:hAnsiTheme="minorHAnsi" w:cstheme="minorHAnsi"/>
                <w:sz w:val="20"/>
                <w:szCs w:val="20"/>
              </w:rPr>
            </w:pPr>
            <w:r>
              <w:rPr>
                <w:rFonts w:asciiTheme="minorHAnsi" w:hAnsiTheme="minorHAnsi" w:cstheme="minorHAnsi"/>
                <w:sz w:val="20"/>
                <w:szCs w:val="20"/>
              </w:rPr>
              <w:t>(b) Translation of final questionnaire in local language.</w:t>
            </w:r>
          </w:p>
        </w:tc>
        <w:tc>
          <w:tcPr>
            <w:tcW w:w="1890" w:type="dxa"/>
            <w:noWrap/>
          </w:tcPr>
          <w:p w14:paraId="3DDF16CE" w14:textId="77777777" w:rsidR="007D1CF4" w:rsidRPr="00103A40" w:rsidRDefault="007D1CF4" w:rsidP="000D14E5">
            <w:pPr>
              <w:rPr>
                <w:rFonts w:asciiTheme="minorHAnsi" w:hAnsiTheme="minorHAnsi" w:cstheme="minorHAnsi"/>
                <w:sz w:val="20"/>
                <w:szCs w:val="20"/>
              </w:rPr>
            </w:pPr>
            <w:r>
              <w:rPr>
                <w:rFonts w:asciiTheme="minorHAnsi" w:hAnsiTheme="minorHAnsi" w:cstheme="minorHAnsi"/>
                <w:sz w:val="20"/>
                <w:szCs w:val="20"/>
              </w:rPr>
              <w:t xml:space="preserve">     </w:t>
            </w:r>
          </w:p>
        </w:tc>
      </w:tr>
      <w:tr w:rsidR="00874A6E" w:rsidRPr="00103A40" w14:paraId="1951FF3F" w14:textId="77777777" w:rsidTr="007E25A4">
        <w:trPr>
          <w:trHeight w:val="313"/>
        </w:trPr>
        <w:tc>
          <w:tcPr>
            <w:tcW w:w="879" w:type="dxa"/>
          </w:tcPr>
          <w:p w14:paraId="2C8D9BAF" w14:textId="042280CC" w:rsidR="00874A6E" w:rsidRPr="00103A40" w:rsidRDefault="007D1CF4" w:rsidP="00AB3081">
            <w:pPr>
              <w:jc w:val="both"/>
              <w:rPr>
                <w:rFonts w:asciiTheme="minorHAnsi" w:hAnsiTheme="minorHAnsi" w:cstheme="minorHAnsi"/>
                <w:bCs/>
                <w:sz w:val="20"/>
                <w:szCs w:val="20"/>
              </w:rPr>
            </w:pPr>
            <w:r>
              <w:rPr>
                <w:rFonts w:asciiTheme="minorHAnsi" w:hAnsiTheme="minorHAnsi" w:cstheme="minorHAnsi"/>
                <w:bCs/>
                <w:sz w:val="20"/>
                <w:szCs w:val="20"/>
              </w:rPr>
              <w:t>3</w:t>
            </w:r>
          </w:p>
        </w:tc>
        <w:tc>
          <w:tcPr>
            <w:tcW w:w="6321" w:type="dxa"/>
            <w:noWrap/>
            <w:hideMark/>
          </w:tcPr>
          <w:p w14:paraId="4F9A4797" w14:textId="77777777" w:rsidR="00874A6E" w:rsidRPr="00103A40" w:rsidRDefault="00874A6E" w:rsidP="00AB3081">
            <w:pPr>
              <w:jc w:val="both"/>
              <w:rPr>
                <w:rFonts w:asciiTheme="minorHAnsi" w:hAnsiTheme="minorHAnsi" w:cstheme="minorHAnsi"/>
                <w:sz w:val="20"/>
                <w:szCs w:val="20"/>
              </w:rPr>
            </w:pPr>
            <w:r w:rsidRPr="00103A40">
              <w:rPr>
                <w:rFonts w:asciiTheme="minorHAnsi" w:hAnsiTheme="minorHAnsi" w:cstheme="minorHAnsi"/>
                <w:sz w:val="20"/>
                <w:szCs w:val="20"/>
              </w:rPr>
              <w:t>Field Procedure Plan</w:t>
            </w:r>
          </w:p>
        </w:tc>
        <w:tc>
          <w:tcPr>
            <w:tcW w:w="1890" w:type="dxa"/>
            <w:noWrap/>
            <w:hideMark/>
          </w:tcPr>
          <w:p w14:paraId="6CB93C7A" w14:textId="77777777" w:rsidR="00874A6E" w:rsidRPr="00103A40" w:rsidRDefault="007E25A4" w:rsidP="005A6AE2">
            <w:pPr>
              <w:rPr>
                <w:rFonts w:asciiTheme="minorHAnsi" w:hAnsiTheme="minorHAnsi" w:cstheme="minorHAnsi"/>
                <w:sz w:val="20"/>
                <w:szCs w:val="20"/>
              </w:rPr>
            </w:pPr>
            <w:r w:rsidRPr="00103A40">
              <w:rPr>
                <w:rFonts w:asciiTheme="minorHAnsi" w:hAnsiTheme="minorHAnsi" w:cstheme="minorHAnsi"/>
                <w:sz w:val="20"/>
                <w:szCs w:val="20"/>
              </w:rPr>
              <w:t xml:space="preserve">       </w:t>
            </w:r>
          </w:p>
        </w:tc>
      </w:tr>
      <w:tr w:rsidR="00874A6E" w:rsidRPr="00103A40" w14:paraId="5F3C1D3E" w14:textId="77777777" w:rsidTr="007E25A4">
        <w:trPr>
          <w:trHeight w:val="313"/>
        </w:trPr>
        <w:tc>
          <w:tcPr>
            <w:tcW w:w="879" w:type="dxa"/>
            <w:vMerge w:val="restart"/>
          </w:tcPr>
          <w:p w14:paraId="79B9CF27" w14:textId="1C59CC8E" w:rsidR="00874A6E" w:rsidRPr="00103A40" w:rsidRDefault="007D1CF4" w:rsidP="00AB3081">
            <w:pPr>
              <w:jc w:val="both"/>
              <w:rPr>
                <w:rFonts w:asciiTheme="minorHAnsi" w:hAnsiTheme="minorHAnsi" w:cstheme="minorHAnsi"/>
                <w:bCs/>
                <w:sz w:val="20"/>
                <w:szCs w:val="20"/>
              </w:rPr>
            </w:pPr>
            <w:r>
              <w:rPr>
                <w:rFonts w:asciiTheme="minorHAnsi" w:hAnsiTheme="minorHAnsi" w:cstheme="minorHAnsi"/>
                <w:bCs/>
                <w:sz w:val="20"/>
                <w:szCs w:val="20"/>
              </w:rPr>
              <w:t>4</w:t>
            </w:r>
          </w:p>
        </w:tc>
        <w:tc>
          <w:tcPr>
            <w:tcW w:w="6321" w:type="dxa"/>
            <w:noWrap/>
            <w:hideMark/>
          </w:tcPr>
          <w:p w14:paraId="684CFF01" w14:textId="3C0934A9" w:rsidR="00874A6E" w:rsidRPr="00DA222B" w:rsidRDefault="00DA222B" w:rsidP="00DA222B">
            <w:pPr>
              <w:jc w:val="both"/>
              <w:rPr>
                <w:rFonts w:asciiTheme="minorHAnsi" w:hAnsiTheme="minorHAnsi" w:cstheme="minorHAnsi"/>
                <w:sz w:val="20"/>
                <w:szCs w:val="20"/>
              </w:rPr>
            </w:pPr>
            <w:r>
              <w:rPr>
                <w:rFonts w:asciiTheme="minorHAnsi" w:hAnsiTheme="minorHAnsi" w:cstheme="minorHAnsi"/>
                <w:sz w:val="20"/>
                <w:szCs w:val="20"/>
              </w:rPr>
              <w:t>(a)</w:t>
            </w:r>
            <w:r w:rsidR="007D1CF4">
              <w:rPr>
                <w:rFonts w:asciiTheme="minorHAnsi" w:hAnsiTheme="minorHAnsi" w:cstheme="minorHAnsi"/>
                <w:sz w:val="20"/>
                <w:szCs w:val="20"/>
              </w:rPr>
              <w:t xml:space="preserve"> </w:t>
            </w:r>
            <w:r w:rsidR="00D50CD8" w:rsidRPr="00DA222B">
              <w:rPr>
                <w:rFonts w:asciiTheme="minorHAnsi" w:hAnsiTheme="minorHAnsi" w:cstheme="minorHAnsi"/>
                <w:sz w:val="20"/>
                <w:szCs w:val="20"/>
              </w:rPr>
              <w:t>Roster of recruited field staff with their corresponding qualifications and evaluation report underpinning the selection.</w:t>
            </w:r>
          </w:p>
        </w:tc>
        <w:tc>
          <w:tcPr>
            <w:tcW w:w="1890" w:type="dxa"/>
            <w:noWrap/>
            <w:hideMark/>
          </w:tcPr>
          <w:p w14:paraId="6CDFC2AB" w14:textId="77777777" w:rsidR="00874A6E" w:rsidRPr="00103A40" w:rsidRDefault="007E25A4" w:rsidP="00C93C09">
            <w:pPr>
              <w:rPr>
                <w:rFonts w:asciiTheme="minorHAnsi" w:hAnsiTheme="minorHAnsi" w:cstheme="minorHAnsi"/>
                <w:sz w:val="20"/>
                <w:szCs w:val="20"/>
              </w:rPr>
            </w:pPr>
            <w:r w:rsidRPr="00103A40">
              <w:rPr>
                <w:rFonts w:asciiTheme="minorHAnsi" w:hAnsiTheme="minorHAnsi" w:cstheme="minorHAnsi"/>
                <w:sz w:val="20"/>
                <w:szCs w:val="20"/>
              </w:rPr>
              <w:t xml:space="preserve">       </w:t>
            </w:r>
          </w:p>
        </w:tc>
      </w:tr>
      <w:tr w:rsidR="00874A6E" w:rsidRPr="00103A40" w14:paraId="379527EF" w14:textId="77777777" w:rsidTr="00D40063">
        <w:trPr>
          <w:trHeight w:val="313"/>
        </w:trPr>
        <w:tc>
          <w:tcPr>
            <w:tcW w:w="879" w:type="dxa"/>
            <w:vMerge/>
          </w:tcPr>
          <w:p w14:paraId="203ACEEF" w14:textId="77777777" w:rsidR="00874A6E" w:rsidRPr="00103A40" w:rsidRDefault="00874A6E" w:rsidP="00AB3081">
            <w:pPr>
              <w:jc w:val="both"/>
              <w:rPr>
                <w:rFonts w:asciiTheme="minorHAnsi" w:hAnsiTheme="minorHAnsi" w:cstheme="minorHAnsi"/>
                <w:bCs/>
                <w:sz w:val="20"/>
                <w:szCs w:val="20"/>
              </w:rPr>
            </w:pPr>
          </w:p>
        </w:tc>
        <w:tc>
          <w:tcPr>
            <w:tcW w:w="6321" w:type="dxa"/>
            <w:tcBorders>
              <w:bottom w:val="single" w:sz="8" w:space="0" w:color="4F81BD"/>
            </w:tcBorders>
            <w:noWrap/>
            <w:hideMark/>
          </w:tcPr>
          <w:p w14:paraId="1A80A2EA" w14:textId="399F5433" w:rsidR="00D50CD8" w:rsidRPr="00103A40" w:rsidRDefault="00DA222B" w:rsidP="00D50CD8">
            <w:pPr>
              <w:jc w:val="both"/>
              <w:rPr>
                <w:rFonts w:asciiTheme="minorHAnsi" w:hAnsiTheme="minorHAnsi" w:cstheme="minorHAnsi"/>
                <w:sz w:val="20"/>
                <w:szCs w:val="20"/>
              </w:rPr>
            </w:pPr>
            <w:r>
              <w:rPr>
                <w:rFonts w:asciiTheme="minorHAnsi" w:hAnsiTheme="minorHAnsi" w:cstheme="minorHAnsi"/>
                <w:sz w:val="20"/>
                <w:szCs w:val="20"/>
              </w:rPr>
              <w:t>(b)</w:t>
            </w:r>
            <w:r w:rsidR="007D1CF4">
              <w:rPr>
                <w:rFonts w:asciiTheme="minorHAnsi" w:hAnsiTheme="minorHAnsi" w:cstheme="minorHAnsi"/>
                <w:sz w:val="20"/>
                <w:szCs w:val="20"/>
              </w:rPr>
              <w:t xml:space="preserve"> </w:t>
            </w:r>
            <w:r w:rsidR="00D50CD8" w:rsidRPr="00103A40">
              <w:rPr>
                <w:rFonts w:asciiTheme="minorHAnsi" w:hAnsiTheme="minorHAnsi" w:cstheme="minorHAnsi"/>
                <w:sz w:val="20"/>
                <w:szCs w:val="20"/>
              </w:rPr>
              <w:t>Final training curr</w:t>
            </w:r>
            <w:r w:rsidR="0017651B">
              <w:rPr>
                <w:rFonts w:asciiTheme="minorHAnsi" w:hAnsiTheme="minorHAnsi" w:cstheme="minorHAnsi"/>
                <w:sz w:val="20"/>
                <w:szCs w:val="20"/>
              </w:rPr>
              <w:t>iculum and materials.</w:t>
            </w:r>
          </w:p>
        </w:tc>
        <w:tc>
          <w:tcPr>
            <w:tcW w:w="1890" w:type="dxa"/>
            <w:tcBorders>
              <w:bottom w:val="single" w:sz="8" w:space="0" w:color="4F81BD"/>
            </w:tcBorders>
            <w:noWrap/>
            <w:hideMark/>
          </w:tcPr>
          <w:p w14:paraId="53F6A141" w14:textId="77777777" w:rsidR="00874A6E" w:rsidRPr="00103A40" w:rsidRDefault="007E25A4" w:rsidP="00C93C09">
            <w:pPr>
              <w:rPr>
                <w:rFonts w:asciiTheme="minorHAnsi" w:hAnsiTheme="minorHAnsi" w:cstheme="minorHAnsi"/>
                <w:sz w:val="20"/>
                <w:szCs w:val="20"/>
              </w:rPr>
            </w:pPr>
            <w:r w:rsidRPr="00103A40">
              <w:rPr>
                <w:rFonts w:asciiTheme="minorHAnsi" w:hAnsiTheme="minorHAnsi" w:cstheme="minorHAnsi"/>
                <w:sz w:val="20"/>
                <w:szCs w:val="20"/>
              </w:rPr>
              <w:t xml:space="preserve">       </w:t>
            </w:r>
          </w:p>
        </w:tc>
      </w:tr>
      <w:tr w:rsidR="00874A6E" w:rsidRPr="00103A40" w14:paraId="4553B748" w14:textId="77777777" w:rsidTr="00D40063">
        <w:trPr>
          <w:trHeight w:val="615"/>
        </w:trPr>
        <w:tc>
          <w:tcPr>
            <w:tcW w:w="879" w:type="dxa"/>
          </w:tcPr>
          <w:p w14:paraId="485A9D14" w14:textId="74F2606B" w:rsidR="00874A6E" w:rsidRPr="00103A40" w:rsidRDefault="007D1CF4" w:rsidP="00AB3081">
            <w:pPr>
              <w:jc w:val="both"/>
              <w:rPr>
                <w:rFonts w:asciiTheme="minorHAnsi" w:hAnsiTheme="minorHAnsi" w:cstheme="minorHAnsi"/>
                <w:bCs/>
                <w:sz w:val="20"/>
                <w:szCs w:val="20"/>
              </w:rPr>
            </w:pPr>
            <w:r>
              <w:rPr>
                <w:rFonts w:asciiTheme="minorHAnsi" w:hAnsiTheme="minorHAnsi" w:cstheme="minorHAnsi"/>
                <w:bCs/>
                <w:sz w:val="20"/>
                <w:szCs w:val="20"/>
              </w:rPr>
              <w:t>4</w:t>
            </w:r>
          </w:p>
        </w:tc>
        <w:tc>
          <w:tcPr>
            <w:tcW w:w="6321" w:type="dxa"/>
            <w:tcBorders>
              <w:bottom w:val="single" w:sz="8" w:space="0" w:color="4F81BD"/>
            </w:tcBorders>
            <w:noWrap/>
            <w:hideMark/>
          </w:tcPr>
          <w:p w14:paraId="4E3B64F0" w14:textId="77777777" w:rsidR="00874A6E" w:rsidRDefault="00DA222B" w:rsidP="00AB3081">
            <w:pPr>
              <w:jc w:val="both"/>
              <w:rPr>
                <w:rFonts w:asciiTheme="minorHAnsi" w:hAnsiTheme="minorHAnsi" w:cstheme="minorHAnsi"/>
                <w:sz w:val="20"/>
                <w:szCs w:val="20"/>
              </w:rPr>
            </w:pPr>
            <w:r>
              <w:rPr>
                <w:rFonts w:asciiTheme="minorHAnsi" w:hAnsiTheme="minorHAnsi" w:cstheme="minorHAnsi"/>
                <w:sz w:val="20"/>
                <w:szCs w:val="20"/>
              </w:rPr>
              <w:t>(</w:t>
            </w:r>
            <w:r w:rsidR="007D1CF4">
              <w:rPr>
                <w:rFonts w:asciiTheme="minorHAnsi" w:hAnsiTheme="minorHAnsi" w:cstheme="minorHAnsi"/>
                <w:sz w:val="20"/>
                <w:szCs w:val="20"/>
              </w:rPr>
              <w:t>a</w:t>
            </w:r>
            <w:r>
              <w:rPr>
                <w:rFonts w:asciiTheme="minorHAnsi" w:hAnsiTheme="minorHAnsi" w:cstheme="minorHAnsi"/>
                <w:sz w:val="20"/>
                <w:szCs w:val="20"/>
              </w:rPr>
              <w:t xml:space="preserve">) </w:t>
            </w:r>
            <w:r w:rsidR="00874A6E" w:rsidRPr="00103A40">
              <w:rPr>
                <w:rFonts w:asciiTheme="minorHAnsi" w:hAnsiTheme="minorHAnsi" w:cstheme="minorHAnsi"/>
                <w:sz w:val="20"/>
                <w:szCs w:val="20"/>
              </w:rPr>
              <w:t>Weekly field Progress Reports &amp; Raw Data Delivery</w:t>
            </w:r>
          </w:p>
          <w:p w14:paraId="259AE832" w14:textId="77777777" w:rsidR="007D1CF4" w:rsidRDefault="007D1CF4" w:rsidP="00AB3081">
            <w:pPr>
              <w:jc w:val="both"/>
              <w:rPr>
                <w:rFonts w:asciiTheme="minorHAnsi" w:hAnsiTheme="minorHAnsi" w:cstheme="minorHAnsi"/>
                <w:sz w:val="20"/>
                <w:szCs w:val="20"/>
              </w:rPr>
            </w:pPr>
            <w:r>
              <w:rPr>
                <w:rFonts w:asciiTheme="minorHAnsi" w:hAnsiTheme="minorHAnsi" w:cstheme="minorHAnsi"/>
                <w:sz w:val="20"/>
                <w:szCs w:val="20"/>
              </w:rPr>
              <w:t>(b) Corrections resulting from consistency checks</w:t>
            </w:r>
          </w:p>
          <w:p w14:paraId="2150A068" w14:textId="08E425A4" w:rsidR="007D1CF4" w:rsidRPr="00103A40" w:rsidRDefault="00D40063" w:rsidP="00AB3081">
            <w:pPr>
              <w:jc w:val="both"/>
              <w:rPr>
                <w:rFonts w:asciiTheme="minorHAnsi" w:hAnsiTheme="minorHAnsi" w:cstheme="minorHAnsi"/>
                <w:sz w:val="20"/>
                <w:szCs w:val="20"/>
              </w:rPr>
            </w:pPr>
            <w:r>
              <w:rPr>
                <w:rFonts w:asciiTheme="minorHAnsi" w:hAnsiTheme="minorHAnsi" w:cstheme="minorHAnsi"/>
                <w:sz w:val="20"/>
                <w:szCs w:val="20"/>
              </w:rPr>
              <w:t>(c) Final field report</w:t>
            </w:r>
          </w:p>
        </w:tc>
        <w:tc>
          <w:tcPr>
            <w:tcW w:w="1890" w:type="dxa"/>
            <w:tcBorders>
              <w:bottom w:val="single" w:sz="8" w:space="0" w:color="4F81BD"/>
            </w:tcBorders>
            <w:noWrap/>
            <w:hideMark/>
          </w:tcPr>
          <w:p w14:paraId="2D26789E" w14:textId="77777777" w:rsidR="00874A6E" w:rsidRDefault="00874A6E" w:rsidP="005A6AE2">
            <w:pPr>
              <w:jc w:val="center"/>
              <w:rPr>
                <w:rFonts w:asciiTheme="minorHAnsi" w:hAnsiTheme="minorHAnsi" w:cstheme="minorHAnsi"/>
                <w:sz w:val="20"/>
                <w:szCs w:val="20"/>
              </w:rPr>
            </w:pPr>
          </w:p>
          <w:p w14:paraId="37EE2023" w14:textId="77777777" w:rsidR="0017651B" w:rsidRPr="00103A40" w:rsidRDefault="0017651B" w:rsidP="00C93C09">
            <w:pPr>
              <w:rPr>
                <w:rFonts w:asciiTheme="minorHAnsi" w:hAnsiTheme="minorHAnsi" w:cstheme="minorHAnsi"/>
                <w:sz w:val="20"/>
                <w:szCs w:val="20"/>
              </w:rPr>
            </w:pPr>
          </w:p>
        </w:tc>
      </w:tr>
    </w:tbl>
    <w:p w14:paraId="52952DEE" w14:textId="42CA7C7D" w:rsidR="00D650AA" w:rsidRPr="00103A40" w:rsidRDefault="00D650AA" w:rsidP="00D6143D">
      <w:pPr>
        <w:jc w:val="both"/>
        <w:rPr>
          <w:rFonts w:asciiTheme="minorHAnsi" w:hAnsiTheme="minorHAnsi" w:cstheme="minorHAnsi"/>
          <w:color w:val="000000"/>
        </w:rPr>
      </w:pPr>
    </w:p>
    <w:p w14:paraId="400FDDFA" w14:textId="77777777" w:rsidR="002D2A6F" w:rsidRPr="00103A40" w:rsidRDefault="00462D6B" w:rsidP="00DE570D">
      <w:pPr>
        <w:jc w:val="both"/>
        <w:rPr>
          <w:rFonts w:asciiTheme="minorHAnsi" w:hAnsiTheme="minorHAnsi" w:cstheme="minorHAnsi"/>
          <w:color w:val="000000"/>
          <w:sz w:val="22"/>
          <w:szCs w:val="22"/>
        </w:rPr>
      </w:pPr>
      <w:r w:rsidRPr="00103A40">
        <w:rPr>
          <w:rFonts w:asciiTheme="minorHAnsi" w:hAnsiTheme="minorHAnsi" w:cstheme="minorHAnsi"/>
          <w:color w:val="000000"/>
          <w:sz w:val="22"/>
          <w:szCs w:val="22"/>
        </w:rPr>
        <w:t>The</w:t>
      </w:r>
      <w:r w:rsidR="00BE57A8" w:rsidRPr="00103A40">
        <w:rPr>
          <w:rFonts w:asciiTheme="minorHAnsi" w:hAnsiTheme="minorHAnsi" w:cstheme="minorHAnsi"/>
          <w:color w:val="000000"/>
          <w:sz w:val="22"/>
          <w:szCs w:val="22"/>
        </w:rPr>
        <w:t xml:space="preserve"> selected</w:t>
      </w:r>
      <w:r w:rsidRPr="00103A40">
        <w:rPr>
          <w:rFonts w:asciiTheme="minorHAnsi" w:hAnsiTheme="minorHAnsi" w:cstheme="minorHAnsi"/>
          <w:color w:val="000000"/>
          <w:sz w:val="22"/>
          <w:szCs w:val="22"/>
        </w:rPr>
        <w:t xml:space="preserve"> </w:t>
      </w:r>
      <w:r w:rsidR="00BE57A8" w:rsidRPr="00103A40">
        <w:rPr>
          <w:rFonts w:asciiTheme="minorHAnsi" w:hAnsiTheme="minorHAnsi" w:cstheme="minorHAnsi"/>
          <w:sz w:val="22"/>
          <w:szCs w:val="22"/>
        </w:rPr>
        <w:t>Firm</w:t>
      </w:r>
      <w:r w:rsidR="0023319F" w:rsidRPr="00103A40">
        <w:rPr>
          <w:rFonts w:asciiTheme="minorHAnsi" w:hAnsiTheme="minorHAnsi" w:cstheme="minorHAnsi"/>
          <w:sz w:val="22"/>
          <w:szCs w:val="22"/>
        </w:rPr>
        <w:t xml:space="preserve"> </w:t>
      </w:r>
      <w:r w:rsidRPr="00103A40">
        <w:rPr>
          <w:rFonts w:asciiTheme="minorHAnsi" w:hAnsiTheme="minorHAnsi" w:cstheme="minorHAnsi"/>
          <w:color w:val="000000"/>
          <w:sz w:val="22"/>
          <w:szCs w:val="22"/>
        </w:rPr>
        <w:t xml:space="preserve">is invited to comment on the Terms of Reference and suggest amendments and other approaches if deemed suitable given the nature of the </w:t>
      </w:r>
      <w:r w:rsidR="005A1677" w:rsidRPr="00103A40">
        <w:rPr>
          <w:rFonts w:asciiTheme="minorHAnsi" w:hAnsiTheme="minorHAnsi" w:cstheme="minorHAnsi"/>
          <w:color w:val="000000"/>
          <w:sz w:val="22"/>
          <w:szCs w:val="22"/>
        </w:rPr>
        <w:t>interventions</w:t>
      </w:r>
      <w:r w:rsidRPr="00103A40">
        <w:rPr>
          <w:rFonts w:asciiTheme="minorHAnsi" w:hAnsiTheme="minorHAnsi" w:cstheme="minorHAnsi"/>
          <w:color w:val="000000"/>
          <w:sz w:val="22"/>
          <w:szCs w:val="22"/>
        </w:rPr>
        <w:t>, and the country context.</w:t>
      </w:r>
    </w:p>
    <w:p w14:paraId="3BC3837B" w14:textId="77777777" w:rsidR="002D2A6F" w:rsidRDefault="002D2A6F" w:rsidP="00DE570D">
      <w:pPr>
        <w:jc w:val="both"/>
        <w:rPr>
          <w:rFonts w:asciiTheme="minorHAnsi" w:hAnsiTheme="minorHAnsi" w:cstheme="minorHAnsi"/>
          <w:color w:val="000000"/>
          <w:sz w:val="22"/>
          <w:szCs w:val="22"/>
        </w:rPr>
      </w:pPr>
    </w:p>
    <w:p w14:paraId="5697E059" w14:textId="77777777" w:rsidR="002140DB" w:rsidRPr="00103A40" w:rsidRDefault="002140DB" w:rsidP="00DE570D">
      <w:pPr>
        <w:jc w:val="both"/>
        <w:rPr>
          <w:rFonts w:asciiTheme="minorHAnsi" w:hAnsiTheme="minorHAnsi" w:cstheme="minorHAnsi"/>
          <w:color w:val="000000"/>
          <w:sz w:val="22"/>
          <w:szCs w:val="22"/>
        </w:rPr>
      </w:pPr>
    </w:p>
    <w:p w14:paraId="1B8687EE" w14:textId="77777777" w:rsidR="0023612B" w:rsidRPr="00103A40" w:rsidRDefault="0023612B" w:rsidP="00D40063">
      <w:pPr>
        <w:jc w:val="both"/>
        <w:rPr>
          <w:rFonts w:asciiTheme="minorHAnsi" w:hAnsiTheme="minorHAnsi" w:cstheme="minorHAnsi"/>
          <w:b/>
          <w:color w:val="000000"/>
          <w:sz w:val="32"/>
          <w:szCs w:val="32"/>
        </w:rPr>
      </w:pPr>
      <w:r w:rsidRPr="00103A40">
        <w:rPr>
          <w:rFonts w:asciiTheme="minorHAnsi" w:hAnsiTheme="minorHAnsi" w:cstheme="minorHAnsi"/>
          <w:b/>
          <w:color w:val="000000"/>
          <w:sz w:val="32"/>
          <w:szCs w:val="32"/>
        </w:rPr>
        <w:t xml:space="preserve">FINANCIAL DETAILS AND PAYMENT TERMS </w:t>
      </w:r>
    </w:p>
    <w:p w14:paraId="131987E3" w14:textId="77777777" w:rsidR="007749BC" w:rsidRPr="00103A40" w:rsidRDefault="007749BC" w:rsidP="007749BC">
      <w:pPr>
        <w:rPr>
          <w:rFonts w:asciiTheme="minorHAnsi" w:hAnsiTheme="minorHAnsi" w:cstheme="minorHAnsi"/>
          <w:sz w:val="22"/>
          <w:szCs w:val="22"/>
        </w:rPr>
      </w:pPr>
    </w:p>
    <w:p w14:paraId="557EBB72" w14:textId="16A889C0" w:rsidR="00F72518" w:rsidRPr="00103A40" w:rsidRDefault="007749BC" w:rsidP="0023612B">
      <w:pPr>
        <w:jc w:val="both"/>
        <w:rPr>
          <w:rFonts w:asciiTheme="minorHAnsi" w:hAnsiTheme="minorHAnsi" w:cstheme="minorHAnsi"/>
          <w:sz w:val="22"/>
          <w:szCs w:val="22"/>
        </w:rPr>
      </w:pPr>
      <w:r w:rsidRPr="00103A40">
        <w:rPr>
          <w:rFonts w:asciiTheme="minorHAnsi" w:hAnsiTheme="minorHAnsi" w:cstheme="minorHAnsi"/>
          <w:sz w:val="22"/>
          <w:szCs w:val="22"/>
        </w:rPr>
        <w:t xml:space="preserve">The </w:t>
      </w:r>
      <w:r w:rsidR="00C34B79" w:rsidRPr="00103A40">
        <w:rPr>
          <w:rFonts w:asciiTheme="minorHAnsi" w:hAnsiTheme="minorHAnsi" w:cstheme="minorHAnsi"/>
          <w:sz w:val="22"/>
          <w:szCs w:val="22"/>
        </w:rPr>
        <w:t xml:space="preserve">Survey </w:t>
      </w:r>
      <w:r w:rsidR="00BE57A8" w:rsidRPr="00103A40">
        <w:rPr>
          <w:rFonts w:asciiTheme="minorHAnsi" w:hAnsiTheme="minorHAnsi" w:cstheme="minorHAnsi"/>
          <w:sz w:val="22"/>
          <w:szCs w:val="22"/>
        </w:rPr>
        <w:t>Firm</w:t>
      </w:r>
      <w:r w:rsidR="007D1CF4">
        <w:rPr>
          <w:rFonts w:asciiTheme="minorHAnsi" w:hAnsiTheme="minorHAnsi" w:cstheme="minorHAnsi"/>
          <w:sz w:val="22"/>
          <w:szCs w:val="22"/>
        </w:rPr>
        <w:t xml:space="preserve"> is expec</w:t>
      </w:r>
      <w:r w:rsidR="006326AA">
        <w:rPr>
          <w:rFonts w:asciiTheme="minorHAnsi" w:hAnsiTheme="minorHAnsi" w:cstheme="minorHAnsi"/>
          <w:sz w:val="22"/>
          <w:szCs w:val="22"/>
        </w:rPr>
        <w:t xml:space="preserve">ted to start work in &lt;&lt;&lt;MONTH, YEAR&gt;&gt; </w:t>
      </w:r>
      <w:r w:rsidRPr="00103A40">
        <w:rPr>
          <w:rFonts w:asciiTheme="minorHAnsi" w:hAnsiTheme="minorHAnsi" w:cstheme="minorHAnsi"/>
          <w:sz w:val="22"/>
          <w:szCs w:val="22"/>
        </w:rPr>
        <w:t xml:space="preserve">and complete the work by </w:t>
      </w:r>
      <w:r w:rsidR="006326AA">
        <w:rPr>
          <w:rFonts w:asciiTheme="minorHAnsi" w:hAnsiTheme="minorHAnsi" w:cstheme="minorHAnsi"/>
          <w:sz w:val="22"/>
          <w:szCs w:val="22"/>
        </w:rPr>
        <w:t>&lt;&lt;MONTH, YEAR&gt;&gt;</w:t>
      </w:r>
      <w:r w:rsidR="007D1CF4">
        <w:rPr>
          <w:rFonts w:asciiTheme="minorHAnsi" w:hAnsiTheme="minorHAnsi" w:cstheme="minorHAnsi"/>
          <w:sz w:val="22"/>
          <w:szCs w:val="22"/>
        </w:rPr>
        <w:t xml:space="preserve">. The contract will end </w:t>
      </w:r>
      <w:r w:rsidR="006326AA">
        <w:rPr>
          <w:rFonts w:asciiTheme="minorHAnsi" w:hAnsiTheme="minorHAnsi" w:cstheme="minorHAnsi"/>
          <w:sz w:val="22"/>
          <w:szCs w:val="22"/>
        </w:rPr>
        <w:t xml:space="preserve">&lt;&lt;DAY, MONTH, YEAR – </w:t>
      </w:r>
      <w:proofErr w:type="gramStart"/>
      <w:r w:rsidR="006326AA">
        <w:rPr>
          <w:rFonts w:asciiTheme="minorHAnsi" w:hAnsiTheme="minorHAnsi" w:cstheme="minorHAnsi"/>
          <w:sz w:val="22"/>
          <w:szCs w:val="22"/>
        </w:rPr>
        <w:t>approx..</w:t>
      </w:r>
      <w:proofErr w:type="gramEnd"/>
      <w:r w:rsidR="006326AA">
        <w:rPr>
          <w:rFonts w:asciiTheme="minorHAnsi" w:hAnsiTheme="minorHAnsi" w:cstheme="minorHAnsi"/>
          <w:sz w:val="22"/>
          <w:szCs w:val="22"/>
        </w:rPr>
        <w:t xml:space="preserve"> 2 months after expected completion of field work&gt;&gt;</w:t>
      </w:r>
      <w:r w:rsidR="007D1CF4">
        <w:rPr>
          <w:rFonts w:asciiTheme="minorHAnsi" w:hAnsiTheme="minorHAnsi" w:cstheme="minorHAnsi"/>
          <w:sz w:val="22"/>
          <w:szCs w:val="22"/>
        </w:rPr>
        <w:t xml:space="preserve">. </w:t>
      </w:r>
      <w:r w:rsidR="00122C16" w:rsidRPr="00103A40">
        <w:rPr>
          <w:rFonts w:asciiTheme="minorHAnsi" w:hAnsiTheme="minorHAnsi" w:cstheme="minorHAnsi"/>
          <w:sz w:val="22"/>
          <w:szCs w:val="22"/>
        </w:rPr>
        <w:t xml:space="preserve"> </w:t>
      </w:r>
      <w:r w:rsidR="004D281F" w:rsidRPr="00103A40">
        <w:rPr>
          <w:rFonts w:asciiTheme="minorHAnsi" w:hAnsiTheme="minorHAnsi" w:cstheme="minorHAnsi"/>
          <w:sz w:val="22"/>
          <w:szCs w:val="22"/>
        </w:rPr>
        <w:t xml:space="preserve"> </w:t>
      </w:r>
    </w:p>
    <w:p w14:paraId="79E9F627" w14:textId="77777777" w:rsidR="00EA7FFA" w:rsidRPr="00103A40" w:rsidRDefault="00EA7FFA" w:rsidP="0023612B">
      <w:pPr>
        <w:jc w:val="both"/>
        <w:rPr>
          <w:rFonts w:asciiTheme="minorHAnsi" w:hAnsiTheme="minorHAnsi" w:cstheme="minorHAnsi"/>
          <w:sz w:val="22"/>
          <w:szCs w:val="22"/>
        </w:rPr>
      </w:pPr>
    </w:p>
    <w:p w14:paraId="1F952C08" w14:textId="77777777" w:rsidR="004437AB" w:rsidRPr="00103A40" w:rsidRDefault="00E41EA6" w:rsidP="009B4539">
      <w:pPr>
        <w:pStyle w:val="ListParagraph"/>
        <w:ind w:left="0"/>
        <w:jc w:val="both"/>
        <w:rPr>
          <w:rFonts w:asciiTheme="minorHAnsi" w:hAnsiTheme="minorHAnsi" w:cstheme="minorHAnsi"/>
        </w:rPr>
      </w:pPr>
      <w:r w:rsidRPr="00103A40">
        <w:rPr>
          <w:rFonts w:asciiTheme="minorHAnsi" w:hAnsiTheme="minorHAnsi" w:cstheme="minorHAnsi"/>
        </w:rPr>
        <w:t xml:space="preserve">The </w:t>
      </w:r>
      <w:r w:rsidR="00C34B79" w:rsidRPr="00103A40">
        <w:rPr>
          <w:rFonts w:asciiTheme="minorHAnsi" w:hAnsiTheme="minorHAnsi" w:cstheme="minorHAnsi"/>
        </w:rPr>
        <w:t xml:space="preserve">Survey </w:t>
      </w:r>
      <w:r w:rsidR="00CB4785" w:rsidRPr="00103A40">
        <w:rPr>
          <w:rFonts w:asciiTheme="minorHAnsi" w:hAnsiTheme="minorHAnsi" w:cstheme="minorHAnsi"/>
        </w:rPr>
        <w:t>F</w:t>
      </w:r>
      <w:r w:rsidRPr="00103A40">
        <w:rPr>
          <w:rFonts w:asciiTheme="minorHAnsi" w:hAnsiTheme="minorHAnsi" w:cstheme="minorHAnsi"/>
        </w:rPr>
        <w:t xml:space="preserve">irm </w:t>
      </w:r>
      <w:r w:rsidR="00CB4785" w:rsidRPr="00103A40">
        <w:rPr>
          <w:rFonts w:asciiTheme="minorHAnsi" w:hAnsiTheme="minorHAnsi" w:cstheme="minorHAnsi"/>
        </w:rPr>
        <w:t>will be considered to have failed</w:t>
      </w:r>
      <w:r w:rsidRPr="00103A40">
        <w:rPr>
          <w:rFonts w:asciiTheme="minorHAnsi" w:hAnsiTheme="minorHAnsi" w:cstheme="minorHAnsi"/>
        </w:rPr>
        <w:t xml:space="preserve"> t</w:t>
      </w:r>
      <w:r w:rsidR="00BD1280" w:rsidRPr="00103A40">
        <w:rPr>
          <w:rFonts w:asciiTheme="minorHAnsi" w:hAnsiTheme="minorHAnsi" w:cstheme="minorHAnsi"/>
        </w:rPr>
        <w:t xml:space="preserve">o comply with this contract if, </w:t>
      </w:r>
      <w:r w:rsidRPr="00103A40">
        <w:rPr>
          <w:rFonts w:asciiTheme="minorHAnsi" w:hAnsiTheme="minorHAnsi" w:cstheme="minorHAnsi"/>
        </w:rPr>
        <w:t>based on a r</w:t>
      </w:r>
      <w:r w:rsidR="00BD1280" w:rsidRPr="00103A40">
        <w:rPr>
          <w:rFonts w:asciiTheme="minorHAnsi" w:hAnsiTheme="minorHAnsi" w:cstheme="minorHAnsi"/>
        </w:rPr>
        <w:t>andom and representative sample,</w:t>
      </w:r>
      <w:r w:rsidRPr="00103A40">
        <w:rPr>
          <w:rFonts w:asciiTheme="minorHAnsi" w:hAnsiTheme="minorHAnsi" w:cstheme="minorHAnsi"/>
        </w:rPr>
        <w:t xml:space="preserve"> it is determined that</w:t>
      </w:r>
      <w:r w:rsidR="009840A1" w:rsidRPr="00103A40">
        <w:rPr>
          <w:rFonts w:asciiTheme="minorHAnsi" w:hAnsiTheme="minorHAnsi" w:cstheme="minorHAnsi"/>
        </w:rPr>
        <w:t xml:space="preserve"> either</w:t>
      </w:r>
      <w:r w:rsidR="003D4F39" w:rsidRPr="00103A40">
        <w:rPr>
          <w:rFonts w:asciiTheme="minorHAnsi" w:hAnsiTheme="minorHAnsi" w:cstheme="minorHAnsi"/>
        </w:rPr>
        <w:t xml:space="preserve">: </w:t>
      </w:r>
      <w:proofErr w:type="spellStart"/>
      <w:r w:rsidR="009840A1" w:rsidRPr="00103A40">
        <w:rPr>
          <w:rFonts w:asciiTheme="minorHAnsi" w:hAnsiTheme="minorHAnsi" w:cstheme="minorHAnsi"/>
        </w:rPr>
        <w:t>i</w:t>
      </w:r>
      <w:proofErr w:type="spellEnd"/>
      <w:r w:rsidR="009840A1" w:rsidRPr="00103A40">
        <w:rPr>
          <w:rFonts w:asciiTheme="minorHAnsi" w:hAnsiTheme="minorHAnsi" w:cstheme="minorHAnsi"/>
        </w:rPr>
        <w:t>) i</w:t>
      </w:r>
      <w:r w:rsidRPr="00103A40">
        <w:rPr>
          <w:rFonts w:asciiTheme="minorHAnsi" w:hAnsiTheme="minorHAnsi" w:cstheme="minorHAnsi"/>
        </w:rPr>
        <w:t>t is show</w:t>
      </w:r>
      <w:r w:rsidR="003D4F39" w:rsidRPr="00103A40">
        <w:rPr>
          <w:rFonts w:asciiTheme="minorHAnsi" w:hAnsiTheme="minorHAnsi" w:cstheme="minorHAnsi"/>
        </w:rPr>
        <w:t>n that 1% or more of the questionnaires</w:t>
      </w:r>
      <w:r w:rsidRPr="00103A40">
        <w:rPr>
          <w:rFonts w:asciiTheme="minorHAnsi" w:hAnsiTheme="minorHAnsi" w:cstheme="minorHAnsi"/>
        </w:rPr>
        <w:t xml:space="preserve"> that are presented were filled without the </w:t>
      </w:r>
      <w:r w:rsidR="00DD0629" w:rsidRPr="00103A40">
        <w:rPr>
          <w:rFonts w:asciiTheme="minorHAnsi" w:hAnsiTheme="minorHAnsi" w:cstheme="minorHAnsi"/>
        </w:rPr>
        <w:t>Firm</w:t>
      </w:r>
      <w:r w:rsidRPr="00103A40">
        <w:rPr>
          <w:rFonts w:asciiTheme="minorHAnsi" w:hAnsiTheme="minorHAnsi" w:cstheme="minorHAnsi"/>
        </w:rPr>
        <w:t xml:space="preserve"> having visited the </w:t>
      </w:r>
      <w:r w:rsidR="004D281F" w:rsidRPr="00103A40">
        <w:rPr>
          <w:rFonts w:asciiTheme="minorHAnsi" w:hAnsiTheme="minorHAnsi" w:cstheme="minorHAnsi"/>
        </w:rPr>
        <w:t>household</w:t>
      </w:r>
      <w:r w:rsidR="003D4F39" w:rsidRPr="00103A40">
        <w:rPr>
          <w:rFonts w:asciiTheme="minorHAnsi" w:hAnsiTheme="minorHAnsi" w:cstheme="minorHAnsi"/>
        </w:rPr>
        <w:t>, ii</w:t>
      </w:r>
      <w:r w:rsidR="007E25A4" w:rsidRPr="00103A40">
        <w:rPr>
          <w:rFonts w:asciiTheme="minorHAnsi" w:hAnsiTheme="minorHAnsi" w:cstheme="minorHAnsi"/>
        </w:rPr>
        <w:t>)</w:t>
      </w:r>
      <w:r w:rsidR="00107FB6" w:rsidRPr="00103A40">
        <w:rPr>
          <w:rFonts w:asciiTheme="minorHAnsi" w:hAnsiTheme="minorHAnsi" w:cstheme="minorHAnsi"/>
        </w:rPr>
        <w:t xml:space="preserve"> </w:t>
      </w:r>
      <w:r w:rsidR="00A0341B" w:rsidRPr="00103A40">
        <w:rPr>
          <w:rFonts w:asciiTheme="minorHAnsi" w:hAnsiTheme="minorHAnsi" w:cstheme="minorHAnsi"/>
        </w:rPr>
        <w:t xml:space="preserve">it is shown that </w:t>
      </w:r>
      <w:r w:rsidR="00107FB6" w:rsidRPr="00103A40">
        <w:rPr>
          <w:rFonts w:asciiTheme="minorHAnsi" w:hAnsiTheme="minorHAnsi" w:cstheme="minorHAnsi"/>
        </w:rPr>
        <w:t xml:space="preserve">1% </w:t>
      </w:r>
      <w:r w:rsidR="00A0341B" w:rsidRPr="00103A40">
        <w:rPr>
          <w:rFonts w:asciiTheme="minorHAnsi" w:hAnsiTheme="minorHAnsi" w:cstheme="minorHAnsi"/>
        </w:rPr>
        <w:t xml:space="preserve">or more </w:t>
      </w:r>
      <w:r w:rsidR="00107FB6" w:rsidRPr="00103A40">
        <w:rPr>
          <w:rFonts w:asciiTheme="minorHAnsi" w:hAnsiTheme="minorHAnsi" w:cstheme="minorHAnsi"/>
        </w:rPr>
        <w:t xml:space="preserve">of the questionnaire is inconsistently </w:t>
      </w:r>
      <w:r w:rsidR="00A0341B" w:rsidRPr="00103A40">
        <w:rPr>
          <w:rFonts w:asciiTheme="minorHAnsi" w:hAnsiTheme="minorHAnsi" w:cstheme="minorHAnsi"/>
        </w:rPr>
        <w:t xml:space="preserve">completed. </w:t>
      </w:r>
      <w:r w:rsidR="00C93C09">
        <w:rPr>
          <w:rFonts w:asciiTheme="minorHAnsi" w:hAnsiTheme="minorHAnsi" w:cstheme="minorHAnsi"/>
        </w:rPr>
        <w:t>The research team</w:t>
      </w:r>
      <w:r w:rsidR="004010D1" w:rsidRPr="00103A40">
        <w:rPr>
          <w:rFonts w:asciiTheme="minorHAnsi" w:hAnsiTheme="minorHAnsi" w:cstheme="minorHAnsi"/>
        </w:rPr>
        <w:t xml:space="preserve"> will use its right to conduct its own checks on 5 to 10% of the interviews (in addition to the proposed check-</w:t>
      </w:r>
      <w:r w:rsidR="004010D1" w:rsidRPr="00103A40">
        <w:rPr>
          <w:rFonts w:asciiTheme="minorHAnsi" w:hAnsiTheme="minorHAnsi" w:cstheme="minorHAnsi"/>
        </w:rPr>
        <w:lastRenderedPageBreak/>
        <w:t>backs of the survey firm).  If the survey</w:t>
      </w:r>
      <w:r w:rsidR="0017651B">
        <w:rPr>
          <w:rFonts w:asciiTheme="minorHAnsi" w:hAnsiTheme="minorHAnsi" w:cstheme="minorHAnsi"/>
        </w:rPr>
        <w:t xml:space="preserve"> data do not meet </w:t>
      </w:r>
      <w:r w:rsidR="00C93C09">
        <w:rPr>
          <w:rFonts w:asciiTheme="minorHAnsi" w:hAnsiTheme="minorHAnsi" w:cstheme="minorHAnsi"/>
        </w:rPr>
        <w:t>the research team’s</w:t>
      </w:r>
      <w:r w:rsidR="004010D1" w:rsidRPr="00103A40">
        <w:rPr>
          <w:rFonts w:asciiTheme="minorHAnsi" w:hAnsiTheme="minorHAnsi" w:cstheme="minorHAnsi"/>
        </w:rPr>
        <w:t xml:space="preserve"> requirements in terms of integrit</w:t>
      </w:r>
      <w:r w:rsidR="0017651B">
        <w:rPr>
          <w:rFonts w:asciiTheme="minorHAnsi" w:hAnsiTheme="minorHAnsi" w:cstheme="minorHAnsi"/>
        </w:rPr>
        <w:t xml:space="preserve">y of data, </w:t>
      </w:r>
      <w:r w:rsidR="00C93C09">
        <w:rPr>
          <w:rFonts w:asciiTheme="minorHAnsi" w:hAnsiTheme="minorHAnsi" w:cstheme="minorHAnsi"/>
        </w:rPr>
        <w:t>the research team</w:t>
      </w:r>
      <w:r w:rsidR="004010D1" w:rsidRPr="00103A40">
        <w:rPr>
          <w:rFonts w:asciiTheme="minorHAnsi" w:hAnsiTheme="minorHAnsi" w:cstheme="minorHAnsi"/>
        </w:rPr>
        <w:t xml:space="preserve"> will reserve the right to request a repetition of the work or the option of not paying for the work done (being reimbursed for any initial payment).</w:t>
      </w:r>
    </w:p>
    <w:p w14:paraId="38C6FE1B" w14:textId="2AA7EDF0" w:rsidR="004437AB" w:rsidRPr="00103A40" w:rsidRDefault="005A25B7" w:rsidP="00103A40">
      <w:pPr>
        <w:spacing w:line="276" w:lineRule="auto"/>
        <w:jc w:val="both"/>
        <w:rPr>
          <w:rFonts w:asciiTheme="minorHAnsi" w:hAnsiTheme="minorHAnsi" w:cstheme="minorHAnsi"/>
          <w:sz w:val="22"/>
          <w:szCs w:val="22"/>
        </w:rPr>
      </w:pPr>
      <w:r w:rsidRPr="00103A40">
        <w:rPr>
          <w:rFonts w:asciiTheme="minorHAnsi" w:hAnsiTheme="minorHAnsi" w:cstheme="minorHAnsi"/>
          <w:sz w:val="22"/>
          <w:szCs w:val="22"/>
        </w:rPr>
        <w:t xml:space="preserve">All the data and information collected or received for the purposes of this study will be kept strictly confidential and will be used exclusively to execute the terms of reference. All the intellectual property rights stemming from the execution of the </w:t>
      </w:r>
      <w:r w:rsidR="0017651B">
        <w:rPr>
          <w:rFonts w:asciiTheme="minorHAnsi" w:hAnsiTheme="minorHAnsi" w:cstheme="minorHAnsi"/>
          <w:sz w:val="22"/>
          <w:szCs w:val="22"/>
        </w:rPr>
        <w:t xml:space="preserve">terms of reference belong to </w:t>
      </w:r>
      <w:r w:rsidR="006326AA">
        <w:rPr>
          <w:rFonts w:asciiTheme="minorHAnsi" w:hAnsiTheme="minorHAnsi" w:cstheme="minorHAnsi"/>
          <w:sz w:val="22"/>
          <w:szCs w:val="22"/>
        </w:rPr>
        <w:t>&lt;&lt;ENTITY PAYING; WB or COUNTRY GOVERNMENT&gt;&gt;</w:t>
      </w:r>
      <w:r w:rsidR="007D1CF4">
        <w:rPr>
          <w:rFonts w:asciiTheme="minorHAnsi" w:hAnsiTheme="minorHAnsi" w:cstheme="minorHAnsi"/>
          <w:sz w:val="22"/>
          <w:szCs w:val="22"/>
        </w:rPr>
        <w:t>.</w:t>
      </w:r>
      <w:r w:rsidRPr="00103A40">
        <w:rPr>
          <w:rFonts w:asciiTheme="minorHAnsi" w:hAnsiTheme="minorHAnsi" w:cstheme="minorHAnsi"/>
          <w:sz w:val="22"/>
          <w:szCs w:val="22"/>
        </w:rPr>
        <w:t xml:space="preserve"> The content of the written materials that are obtained and utilized during this task will not be shown to third parties wit</w:t>
      </w:r>
      <w:r w:rsidR="0017651B">
        <w:rPr>
          <w:rFonts w:asciiTheme="minorHAnsi" w:hAnsiTheme="minorHAnsi" w:cstheme="minorHAnsi"/>
          <w:sz w:val="22"/>
          <w:szCs w:val="22"/>
        </w:rPr>
        <w:t>hout the written consent of</w:t>
      </w:r>
      <w:r w:rsidR="00C93C09">
        <w:rPr>
          <w:rFonts w:asciiTheme="minorHAnsi" w:hAnsiTheme="minorHAnsi" w:cstheme="minorHAnsi"/>
          <w:sz w:val="22"/>
          <w:szCs w:val="22"/>
        </w:rPr>
        <w:t xml:space="preserve"> </w:t>
      </w:r>
      <w:r w:rsidR="006326AA">
        <w:rPr>
          <w:rFonts w:asciiTheme="minorHAnsi" w:hAnsiTheme="minorHAnsi" w:cstheme="minorHAnsi"/>
          <w:sz w:val="22"/>
          <w:szCs w:val="22"/>
        </w:rPr>
        <w:t>&lt;&lt;ENTITY PAYING&gt;&gt;</w:t>
      </w:r>
      <w:r w:rsidR="007D1CF4">
        <w:rPr>
          <w:rFonts w:asciiTheme="minorHAnsi" w:hAnsiTheme="minorHAnsi" w:cstheme="minorHAnsi"/>
          <w:sz w:val="22"/>
          <w:szCs w:val="22"/>
        </w:rPr>
        <w:t>.</w:t>
      </w:r>
    </w:p>
    <w:p w14:paraId="450F2B6C" w14:textId="77777777" w:rsidR="00103A40" w:rsidRPr="00103A40" w:rsidRDefault="00103A40" w:rsidP="007749BC">
      <w:pPr>
        <w:jc w:val="both"/>
        <w:rPr>
          <w:rFonts w:asciiTheme="minorHAnsi" w:hAnsiTheme="minorHAnsi" w:cstheme="minorHAnsi"/>
          <w:sz w:val="22"/>
          <w:szCs w:val="22"/>
        </w:rPr>
      </w:pPr>
    </w:p>
    <w:p w14:paraId="7201B15D" w14:textId="77777777" w:rsidR="007749BC" w:rsidRPr="00103A40" w:rsidRDefault="007749BC" w:rsidP="007749BC">
      <w:pPr>
        <w:jc w:val="both"/>
        <w:rPr>
          <w:rFonts w:asciiTheme="minorHAnsi" w:hAnsiTheme="minorHAnsi" w:cstheme="minorHAnsi"/>
          <w:b/>
          <w:bCs/>
          <w:sz w:val="22"/>
          <w:szCs w:val="22"/>
        </w:rPr>
      </w:pPr>
      <w:r w:rsidRPr="00103A40">
        <w:rPr>
          <w:rFonts w:asciiTheme="minorHAnsi" w:hAnsiTheme="minorHAnsi" w:cstheme="minorHAnsi"/>
          <w:b/>
          <w:bCs/>
          <w:sz w:val="22"/>
          <w:szCs w:val="22"/>
        </w:rPr>
        <w:t>Payment arrangements</w:t>
      </w:r>
    </w:p>
    <w:p w14:paraId="45FE228A" w14:textId="77777777" w:rsidR="007749BC" w:rsidRPr="00103A40" w:rsidRDefault="007749BC" w:rsidP="007749BC">
      <w:pPr>
        <w:jc w:val="both"/>
        <w:rPr>
          <w:rFonts w:asciiTheme="minorHAnsi" w:hAnsiTheme="minorHAnsi" w:cstheme="minorHAnsi"/>
          <w:b/>
          <w:bCs/>
          <w:sz w:val="22"/>
          <w:szCs w:val="22"/>
        </w:rPr>
      </w:pPr>
    </w:p>
    <w:p w14:paraId="417FD562" w14:textId="77777777" w:rsidR="007749BC" w:rsidRPr="00103A40" w:rsidRDefault="007749BC" w:rsidP="002E018C">
      <w:pPr>
        <w:numPr>
          <w:ilvl w:val="0"/>
          <w:numId w:val="5"/>
        </w:numPr>
        <w:jc w:val="both"/>
        <w:rPr>
          <w:rFonts w:asciiTheme="minorHAnsi" w:hAnsiTheme="minorHAnsi" w:cstheme="minorHAnsi"/>
          <w:sz w:val="22"/>
          <w:szCs w:val="22"/>
        </w:rPr>
      </w:pPr>
      <w:r w:rsidRPr="00103A40">
        <w:rPr>
          <w:rFonts w:asciiTheme="minorHAnsi" w:hAnsiTheme="minorHAnsi" w:cstheme="minorHAnsi"/>
          <w:sz w:val="22"/>
          <w:szCs w:val="22"/>
        </w:rPr>
        <w:t>10% upon contract signing;</w:t>
      </w:r>
    </w:p>
    <w:p w14:paraId="6029F4DB" w14:textId="561ADA1E" w:rsidR="004D281F" w:rsidRPr="00103A40" w:rsidRDefault="007D1CF4" w:rsidP="002E018C">
      <w:pPr>
        <w:numPr>
          <w:ilvl w:val="0"/>
          <w:numId w:val="5"/>
        </w:numPr>
        <w:jc w:val="both"/>
        <w:rPr>
          <w:rFonts w:asciiTheme="minorHAnsi" w:hAnsiTheme="minorHAnsi" w:cstheme="minorHAnsi"/>
          <w:sz w:val="22"/>
          <w:szCs w:val="22"/>
        </w:rPr>
      </w:pPr>
      <w:r>
        <w:rPr>
          <w:rFonts w:asciiTheme="minorHAnsi" w:hAnsiTheme="minorHAnsi" w:cstheme="minorHAnsi"/>
          <w:sz w:val="22"/>
          <w:szCs w:val="22"/>
        </w:rPr>
        <w:t>25</w:t>
      </w:r>
      <w:r w:rsidR="004D281F" w:rsidRPr="00103A40">
        <w:rPr>
          <w:rFonts w:asciiTheme="minorHAnsi" w:hAnsiTheme="minorHAnsi" w:cstheme="minorHAnsi"/>
          <w:sz w:val="22"/>
          <w:szCs w:val="22"/>
        </w:rPr>
        <w:t xml:space="preserve">% on </w:t>
      </w:r>
      <w:r w:rsidR="001E56E8" w:rsidRPr="00103A40">
        <w:rPr>
          <w:rFonts w:asciiTheme="minorHAnsi" w:hAnsiTheme="minorHAnsi" w:cstheme="minorHAnsi"/>
          <w:sz w:val="22"/>
          <w:szCs w:val="22"/>
        </w:rPr>
        <w:t>approval</w:t>
      </w:r>
      <w:r w:rsidR="004D281F" w:rsidRPr="00103A40">
        <w:rPr>
          <w:rFonts w:asciiTheme="minorHAnsi" w:hAnsiTheme="minorHAnsi" w:cstheme="minorHAnsi"/>
          <w:sz w:val="22"/>
          <w:szCs w:val="22"/>
        </w:rPr>
        <w:t xml:space="preserve"> of </w:t>
      </w:r>
      <w:r w:rsidR="000D499E" w:rsidRPr="00103A40">
        <w:rPr>
          <w:rFonts w:asciiTheme="minorHAnsi" w:hAnsiTheme="minorHAnsi" w:cstheme="minorHAnsi"/>
          <w:sz w:val="22"/>
          <w:szCs w:val="22"/>
        </w:rPr>
        <w:t xml:space="preserve">deliverables for Activities </w:t>
      </w:r>
      <w:r>
        <w:rPr>
          <w:rFonts w:asciiTheme="minorHAnsi" w:hAnsiTheme="minorHAnsi" w:cstheme="minorHAnsi"/>
          <w:sz w:val="22"/>
          <w:szCs w:val="22"/>
        </w:rPr>
        <w:t>1-2</w:t>
      </w:r>
    </w:p>
    <w:p w14:paraId="44A350BF" w14:textId="1A21781A" w:rsidR="00A14170" w:rsidRPr="00103A40" w:rsidRDefault="007D1CF4" w:rsidP="002E018C">
      <w:pPr>
        <w:numPr>
          <w:ilvl w:val="0"/>
          <w:numId w:val="5"/>
        </w:numPr>
        <w:jc w:val="both"/>
        <w:rPr>
          <w:rFonts w:asciiTheme="minorHAnsi" w:hAnsiTheme="minorHAnsi" w:cstheme="minorHAnsi"/>
          <w:sz w:val="22"/>
          <w:szCs w:val="22"/>
        </w:rPr>
      </w:pPr>
      <w:r>
        <w:rPr>
          <w:rFonts w:asciiTheme="minorHAnsi" w:hAnsiTheme="minorHAnsi" w:cstheme="minorHAnsi"/>
          <w:sz w:val="22"/>
          <w:szCs w:val="22"/>
        </w:rPr>
        <w:t>25</w:t>
      </w:r>
      <w:r w:rsidR="007749BC" w:rsidRPr="00103A40">
        <w:rPr>
          <w:rFonts w:asciiTheme="minorHAnsi" w:hAnsiTheme="minorHAnsi" w:cstheme="minorHAnsi"/>
          <w:sz w:val="22"/>
          <w:szCs w:val="22"/>
        </w:rPr>
        <w:t xml:space="preserve">% upon </w:t>
      </w:r>
      <w:r w:rsidR="001E56E8" w:rsidRPr="00103A40">
        <w:rPr>
          <w:rFonts w:asciiTheme="minorHAnsi" w:hAnsiTheme="minorHAnsi" w:cstheme="minorHAnsi"/>
          <w:sz w:val="22"/>
          <w:szCs w:val="22"/>
        </w:rPr>
        <w:t>approval of deliver</w:t>
      </w:r>
      <w:r>
        <w:rPr>
          <w:rFonts w:asciiTheme="minorHAnsi" w:hAnsiTheme="minorHAnsi" w:cstheme="minorHAnsi"/>
          <w:sz w:val="22"/>
          <w:szCs w:val="22"/>
        </w:rPr>
        <w:t>ables for Activities 3-4</w:t>
      </w:r>
      <w:r w:rsidR="00874A6E" w:rsidRPr="00103A40">
        <w:rPr>
          <w:rFonts w:asciiTheme="minorHAnsi" w:hAnsiTheme="minorHAnsi" w:cstheme="minorHAnsi"/>
          <w:sz w:val="22"/>
          <w:szCs w:val="22"/>
        </w:rPr>
        <w:t xml:space="preserve"> </w:t>
      </w:r>
    </w:p>
    <w:p w14:paraId="47B9A3FE" w14:textId="32305573" w:rsidR="00DA222B" w:rsidRPr="00103A40" w:rsidRDefault="007D1CF4" w:rsidP="007D1CF4">
      <w:pPr>
        <w:numPr>
          <w:ilvl w:val="0"/>
          <w:numId w:val="5"/>
        </w:numPr>
        <w:jc w:val="both"/>
        <w:rPr>
          <w:rFonts w:asciiTheme="minorHAnsi" w:hAnsiTheme="minorHAnsi" w:cstheme="minorHAnsi"/>
          <w:sz w:val="22"/>
          <w:szCs w:val="22"/>
        </w:rPr>
      </w:pPr>
      <w:r>
        <w:rPr>
          <w:rFonts w:asciiTheme="minorHAnsi" w:hAnsiTheme="minorHAnsi" w:cstheme="minorHAnsi"/>
          <w:sz w:val="22"/>
          <w:szCs w:val="22"/>
        </w:rPr>
        <w:t>40</w:t>
      </w:r>
      <w:r w:rsidR="007749BC" w:rsidRPr="00103A40">
        <w:rPr>
          <w:rFonts w:asciiTheme="minorHAnsi" w:hAnsiTheme="minorHAnsi" w:cstheme="minorHAnsi"/>
          <w:sz w:val="22"/>
          <w:szCs w:val="22"/>
        </w:rPr>
        <w:t xml:space="preserve">% upon </w:t>
      </w:r>
      <w:r w:rsidR="001E56E8" w:rsidRPr="00103A40">
        <w:rPr>
          <w:rFonts w:asciiTheme="minorHAnsi" w:hAnsiTheme="minorHAnsi" w:cstheme="minorHAnsi"/>
          <w:sz w:val="22"/>
          <w:szCs w:val="22"/>
        </w:rPr>
        <w:t>approval</w:t>
      </w:r>
      <w:r w:rsidR="004D281F" w:rsidRPr="00103A40">
        <w:rPr>
          <w:rFonts w:asciiTheme="minorHAnsi" w:hAnsiTheme="minorHAnsi" w:cstheme="minorHAnsi"/>
          <w:sz w:val="22"/>
          <w:szCs w:val="22"/>
        </w:rPr>
        <w:t xml:space="preserve"> of </w:t>
      </w:r>
      <w:r w:rsidR="00874A6E" w:rsidRPr="00103A40">
        <w:rPr>
          <w:rFonts w:asciiTheme="minorHAnsi" w:hAnsiTheme="minorHAnsi" w:cstheme="minorHAnsi"/>
          <w:sz w:val="22"/>
          <w:szCs w:val="22"/>
        </w:rPr>
        <w:t xml:space="preserve">deliverables for Activity </w:t>
      </w:r>
      <w:r>
        <w:rPr>
          <w:rFonts w:asciiTheme="minorHAnsi" w:hAnsiTheme="minorHAnsi" w:cstheme="minorHAnsi"/>
          <w:sz w:val="22"/>
          <w:szCs w:val="22"/>
        </w:rPr>
        <w:t>5</w:t>
      </w:r>
    </w:p>
    <w:p w14:paraId="37D51C3E" w14:textId="77777777" w:rsidR="0023612B" w:rsidRPr="00103A40" w:rsidRDefault="0023612B" w:rsidP="0023612B">
      <w:pPr>
        <w:jc w:val="both"/>
        <w:rPr>
          <w:rFonts w:asciiTheme="minorHAnsi" w:hAnsiTheme="minorHAnsi" w:cstheme="minorHAnsi"/>
          <w:sz w:val="22"/>
          <w:szCs w:val="22"/>
        </w:rPr>
      </w:pPr>
    </w:p>
    <w:p w14:paraId="05A94F9E" w14:textId="77777777" w:rsidR="00874A6E" w:rsidRDefault="00874A6E" w:rsidP="0023612B">
      <w:pPr>
        <w:jc w:val="both"/>
        <w:rPr>
          <w:rFonts w:asciiTheme="minorHAnsi" w:hAnsiTheme="minorHAnsi" w:cstheme="minorHAnsi"/>
          <w:sz w:val="22"/>
          <w:szCs w:val="22"/>
        </w:rPr>
      </w:pPr>
    </w:p>
    <w:p w14:paraId="0F669C9D" w14:textId="77777777" w:rsidR="00D40063" w:rsidRDefault="00D40063" w:rsidP="00D40063">
      <w:pPr>
        <w:jc w:val="both"/>
        <w:rPr>
          <w:rFonts w:asciiTheme="minorHAnsi" w:hAnsiTheme="minorHAnsi" w:cstheme="minorHAnsi"/>
          <w:sz w:val="22"/>
          <w:szCs w:val="22"/>
        </w:rPr>
      </w:pPr>
    </w:p>
    <w:p w14:paraId="3FBC2BFD" w14:textId="77777777" w:rsidR="00874A6E" w:rsidRPr="00103A40" w:rsidRDefault="00874A6E" w:rsidP="00D40063">
      <w:pPr>
        <w:jc w:val="both"/>
        <w:rPr>
          <w:rFonts w:asciiTheme="minorHAnsi" w:hAnsiTheme="minorHAnsi" w:cstheme="minorHAnsi"/>
          <w:b/>
          <w:sz w:val="32"/>
          <w:szCs w:val="32"/>
        </w:rPr>
      </w:pPr>
      <w:r w:rsidRPr="00103A40">
        <w:rPr>
          <w:rFonts w:asciiTheme="minorHAnsi" w:hAnsiTheme="minorHAnsi" w:cstheme="minorHAnsi"/>
          <w:b/>
          <w:sz w:val="32"/>
          <w:szCs w:val="32"/>
        </w:rPr>
        <w:t xml:space="preserve">SELECTION CRITERIA </w:t>
      </w:r>
    </w:p>
    <w:p w14:paraId="30F05364" w14:textId="77777777" w:rsidR="00874A6E" w:rsidRPr="00103A40" w:rsidRDefault="00874A6E" w:rsidP="00874A6E">
      <w:pPr>
        <w:spacing w:line="360" w:lineRule="auto"/>
        <w:jc w:val="both"/>
        <w:rPr>
          <w:rFonts w:asciiTheme="minorHAnsi" w:hAnsiTheme="minorHAnsi" w:cstheme="minorHAnsi"/>
          <w:sz w:val="22"/>
          <w:szCs w:val="22"/>
          <w:lang w:val="en-ZA"/>
        </w:rPr>
      </w:pPr>
    </w:p>
    <w:p w14:paraId="0EBBEBF0" w14:textId="77777777" w:rsidR="00C933F8" w:rsidRPr="00103A40" w:rsidRDefault="00EB0048" w:rsidP="00874A6E">
      <w:pPr>
        <w:spacing w:line="360" w:lineRule="auto"/>
        <w:jc w:val="both"/>
        <w:rPr>
          <w:rFonts w:asciiTheme="minorHAnsi" w:hAnsiTheme="minorHAnsi" w:cstheme="minorHAnsi"/>
          <w:sz w:val="22"/>
          <w:szCs w:val="22"/>
          <w:lang w:val="en-ZA"/>
        </w:rPr>
      </w:pPr>
      <w:r w:rsidRPr="00103A40">
        <w:rPr>
          <w:rFonts w:asciiTheme="minorHAnsi" w:hAnsiTheme="minorHAnsi" w:cstheme="minorHAnsi"/>
          <w:sz w:val="22"/>
          <w:szCs w:val="22"/>
          <w:lang w:val="en-ZA"/>
        </w:rPr>
        <w:t>The Survey Companies will be evaluated against the criteria as set out below:</w:t>
      </w:r>
    </w:p>
    <w:tbl>
      <w:tblPr>
        <w:tblW w:w="9361" w:type="dxa"/>
        <w:tblInd w:w="-73" w:type="dxa"/>
        <w:tblLook w:val="04A0" w:firstRow="1" w:lastRow="0" w:firstColumn="1" w:lastColumn="0" w:noHBand="0" w:noVBand="1"/>
      </w:tblPr>
      <w:tblGrid>
        <w:gridCol w:w="721"/>
        <w:gridCol w:w="1557"/>
        <w:gridCol w:w="6155"/>
        <w:gridCol w:w="928"/>
      </w:tblGrid>
      <w:tr w:rsidR="00D40063" w:rsidRPr="00D40063" w14:paraId="5A14526B" w14:textId="77777777" w:rsidTr="00D40063">
        <w:trPr>
          <w:trHeight w:val="313"/>
        </w:trPr>
        <w:tc>
          <w:tcPr>
            <w:tcW w:w="721" w:type="dxa"/>
            <w:vMerge w:val="restart"/>
            <w:tcBorders>
              <w:top w:val="single" w:sz="8" w:space="0" w:color="4F81BD"/>
              <w:left w:val="single" w:sz="8" w:space="0" w:color="4F81BD"/>
              <w:bottom w:val="single" w:sz="8" w:space="0" w:color="4F81BD"/>
              <w:right w:val="single" w:sz="8" w:space="0" w:color="4F81BD"/>
            </w:tcBorders>
            <w:shd w:val="clear" w:color="000000" w:fill="DCE6F1"/>
            <w:noWrap/>
            <w:vAlign w:val="center"/>
            <w:hideMark/>
          </w:tcPr>
          <w:p w14:paraId="22744656"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 xml:space="preserve">No. </w:t>
            </w:r>
          </w:p>
        </w:tc>
        <w:tc>
          <w:tcPr>
            <w:tcW w:w="1557" w:type="dxa"/>
            <w:vMerge w:val="restart"/>
            <w:tcBorders>
              <w:top w:val="single" w:sz="8" w:space="0" w:color="4F81BD"/>
              <w:left w:val="single" w:sz="8" w:space="0" w:color="4F81BD"/>
              <w:bottom w:val="single" w:sz="8" w:space="0" w:color="4F81BD"/>
              <w:right w:val="single" w:sz="8" w:space="0" w:color="4F81BD"/>
            </w:tcBorders>
            <w:shd w:val="clear" w:color="000000" w:fill="DCE6F1"/>
            <w:vAlign w:val="center"/>
            <w:hideMark/>
          </w:tcPr>
          <w:p w14:paraId="61BB1041"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Criteria</w:t>
            </w:r>
          </w:p>
        </w:tc>
        <w:tc>
          <w:tcPr>
            <w:tcW w:w="6155" w:type="dxa"/>
            <w:vMerge w:val="restart"/>
            <w:tcBorders>
              <w:top w:val="single" w:sz="8" w:space="0" w:color="4F81BD"/>
              <w:left w:val="single" w:sz="8" w:space="0" w:color="4F81BD"/>
              <w:bottom w:val="single" w:sz="8" w:space="0" w:color="4F81BD"/>
              <w:right w:val="single" w:sz="8" w:space="0" w:color="4F81BD"/>
            </w:tcBorders>
            <w:shd w:val="clear" w:color="000000" w:fill="DCE6F1"/>
            <w:noWrap/>
            <w:vAlign w:val="center"/>
            <w:hideMark/>
          </w:tcPr>
          <w:p w14:paraId="606B8499"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xml:space="preserve">Sub Criteria </w:t>
            </w:r>
          </w:p>
        </w:tc>
        <w:tc>
          <w:tcPr>
            <w:tcW w:w="928" w:type="dxa"/>
            <w:vMerge w:val="restart"/>
            <w:tcBorders>
              <w:top w:val="single" w:sz="8" w:space="0" w:color="4F81BD"/>
              <w:left w:val="single" w:sz="8" w:space="0" w:color="4F81BD"/>
              <w:bottom w:val="single" w:sz="8" w:space="0" w:color="4F81BD"/>
              <w:right w:val="single" w:sz="8" w:space="0" w:color="4F81BD"/>
            </w:tcBorders>
            <w:shd w:val="clear" w:color="000000" w:fill="DCE6F1"/>
            <w:vAlign w:val="center"/>
            <w:hideMark/>
          </w:tcPr>
          <w:p w14:paraId="17CACC82"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xml:space="preserve">Scoring Value (in %) </w:t>
            </w:r>
          </w:p>
        </w:tc>
      </w:tr>
      <w:tr w:rsidR="00D40063" w:rsidRPr="00D40063" w14:paraId="447E3902" w14:textId="77777777" w:rsidTr="00D40063">
        <w:trPr>
          <w:trHeight w:val="298"/>
        </w:trPr>
        <w:tc>
          <w:tcPr>
            <w:tcW w:w="721" w:type="dxa"/>
            <w:vMerge/>
            <w:tcBorders>
              <w:top w:val="single" w:sz="8" w:space="0" w:color="4F81BD"/>
              <w:left w:val="single" w:sz="8" w:space="0" w:color="4F81BD"/>
              <w:bottom w:val="single" w:sz="8" w:space="0" w:color="4F81BD"/>
              <w:right w:val="single" w:sz="8" w:space="0" w:color="4F81BD"/>
            </w:tcBorders>
            <w:vAlign w:val="center"/>
            <w:hideMark/>
          </w:tcPr>
          <w:p w14:paraId="58AABFBE" w14:textId="77777777" w:rsidR="00D40063" w:rsidRPr="00BB2B67" w:rsidRDefault="00D40063" w:rsidP="000D14E5">
            <w:pPr>
              <w:rPr>
                <w:rFonts w:asciiTheme="minorHAnsi" w:eastAsia="Times New Roman" w:hAnsiTheme="minorHAnsi"/>
                <w:color w:val="000000"/>
                <w:sz w:val="20"/>
                <w:szCs w:val="20"/>
              </w:rPr>
            </w:pPr>
          </w:p>
        </w:tc>
        <w:tc>
          <w:tcPr>
            <w:tcW w:w="1557" w:type="dxa"/>
            <w:vMerge/>
            <w:tcBorders>
              <w:top w:val="single" w:sz="8" w:space="0" w:color="4F81BD"/>
              <w:left w:val="single" w:sz="8" w:space="0" w:color="4F81BD"/>
              <w:bottom w:val="single" w:sz="8" w:space="0" w:color="4F81BD"/>
              <w:right w:val="single" w:sz="8" w:space="0" w:color="4F81BD"/>
            </w:tcBorders>
            <w:vAlign w:val="center"/>
            <w:hideMark/>
          </w:tcPr>
          <w:p w14:paraId="298AB2F1" w14:textId="77777777" w:rsidR="00D40063" w:rsidRPr="00BB2B67" w:rsidRDefault="00D40063" w:rsidP="000D14E5">
            <w:pPr>
              <w:rPr>
                <w:rFonts w:asciiTheme="minorHAnsi" w:eastAsia="Times New Roman" w:hAnsiTheme="minorHAnsi"/>
                <w:b/>
                <w:bCs/>
                <w:color w:val="000000"/>
                <w:sz w:val="20"/>
                <w:szCs w:val="20"/>
              </w:rPr>
            </w:pPr>
          </w:p>
        </w:tc>
        <w:tc>
          <w:tcPr>
            <w:tcW w:w="6155" w:type="dxa"/>
            <w:vMerge/>
            <w:tcBorders>
              <w:top w:val="single" w:sz="8" w:space="0" w:color="4F81BD"/>
              <w:left w:val="single" w:sz="8" w:space="0" w:color="4F81BD"/>
              <w:bottom w:val="single" w:sz="8" w:space="0" w:color="4F81BD"/>
              <w:right w:val="single" w:sz="8" w:space="0" w:color="4F81BD"/>
            </w:tcBorders>
            <w:vAlign w:val="center"/>
            <w:hideMark/>
          </w:tcPr>
          <w:p w14:paraId="48FF9600" w14:textId="77777777" w:rsidR="00D40063" w:rsidRPr="00BB2B67" w:rsidRDefault="00D40063" w:rsidP="000D14E5">
            <w:pPr>
              <w:rPr>
                <w:rFonts w:asciiTheme="minorHAnsi" w:eastAsia="Times New Roman" w:hAnsiTheme="minorHAnsi"/>
                <w:b/>
                <w:bCs/>
                <w:color w:val="000000"/>
                <w:sz w:val="20"/>
                <w:szCs w:val="20"/>
              </w:rPr>
            </w:pPr>
          </w:p>
        </w:tc>
        <w:tc>
          <w:tcPr>
            <w:tcW w:w="928" w:type="dxa"/>
            <w:vMerge/>
            <w:tcBorders>
              <w:top w:val="single" w:sz="8" w:space="0" w:color="4F81BD"/>
              <w:left w:val="single" w:sz="8" w:space="0" w:color="4F81BD"/>
              <w:bottom w:val="single" w:sz="8" w:space="0" w:color="4F81BD"/>
              <w:right w:val="single" w:sz="8" w:space="0" w:color="4F81BD"/>
            </w:tcBorders>
            <w:vAlign w:val="center"/>
            <w:hideMark/>
          </w:tcPr>
          <w:p w14:paraId="102A5EA9" w14:textId="77777777" w:rsidR="00D40063" w:rsidRPr="00BB2B67" w:rsidRDefault="00D40063" w:rsidP="000D14E5">
            <w:pPr>
              <w:rPr>
                <w:rFonts w:asciiTheme="minorHAnsi" w:eastAsia="Times New Roman" w:hAnsiTheme="minorHAnsi"/>
                <w:b/>
                <w:bCs/>
                <w:color w:val="000000"/>
                <w:sz w:val="20"/>
                <w:szCs w:val="20"/>
              </w:rPr>
            </w:pPr>
          </w:p>
        </w:tc>
      </w:tr>
      <w:tr w:rsidR="00D40063" w:rsidRPr="00D40063" w14:paraId="5E679A4C" w14:textId="77777777" w:rsidTr="00D40063">
        <w:trPr>
          <w:trHeight w:val="269"/>
        </w:trPr>
        <w:tc>
          <w:tcPr>
            <w:tcW w:w="721" w:type="dxa"/>
            <w:vMerge/>
            <w:tcBorders>
              <w:top w:val="single" w:sz="8" w:space="0" w:color="4F81BD"/>
              <w:left w:val="single" w:sz="8" w:space="0" w:color="4F81BD"/>
              <w:bottom w:val="single" w:sz="8" w:space="0" w:color="4F81BD"/>
              <w:right w:val="single" w:sz="8" w:space="0" w:color="4F81BD"/>
            </w:tcBorders>
            <w:vAlign w:val="center"/>
            <w:hideMark/>
          </w:tcPr>
          <w:p w14:paraId="395DE3BC" w14:textId="77777777" w:rsidR="00D40063" w:rsidRPr="00BB2B67" w:rsidRDefault="00D40063" w:rsidP="000D14E5">
            <w:pPr>
              <w:rPr>
                <w:rFonts w:asciiTheme="minorHAnsi" w:eastAsia="Times New Roman" w:hAnsiTheme="minorHAnsi"/>
                <w:color w:val="000000"/>
                <w:sz w:val="20"/>
                <w:szCs w:val="20"/>
              </w:rPr>
            </w:pPr>
          </w:p>
        </w:tc>
        <w:tc>
          <w:tcPr>
            <w:tcW w:w="1557" w:type="dxa"/>
            <w:vMerge/>
            <w:tcBorders>
              <w:top w:val="single" w:sz="8" w:space="0" w:color="4F81BD"/>
              <w:left w:val="single" w:sz="8" w:space="0" w:color="4F81BD"/>
              <w:bottom w:val="single" w:sz="8" w:space="0" w:color="4F81BD"/>
              <w:right w:val="single" w:sz="8" w:space="0" w:color="4F81BD"/>
            </w:tcBorders>
            <w:vAlign w:val="center"/>
            <w:hideMark/>
          </w:tcPr>
          <w:p w14:paraId="61F66D40" w14:textId="77777777" w:rsidR="00D40063" w:rsidRPr="00BB2B67" w:rsidRDefault="00D40063" w:rsidP="000D14E5">
            <w:pPr>
              <w:rPr>
                <w:rFonts w:asciiTheme="minorHAnsi" w:eastAsia="Times New Roman" w:hAnsiTheme="minorHAnsi"/>
                <w:b/>
                <w:bCs/>
                <w:color w:val="000000"/>
                <w:sz w:val="20"/>
                <w:szCs w:val="20"/>
              </w:rPr>
            </w:pPr>
          </w:p>
        </w:tc>
        <w:tc>
          <w:tcPr>
            <w:tcW w:w="6155" w:type="dxa"/>
            <w:vMerge/>
            <w:tcBorders>
              <w:top w:val="single" w:sz="8" w:space="0" w:color="4F81BD"/>
              <w:left w:val="single" w:sz="8" w:space="0" w:color="4F81BD"/>
              <w:bottom w:val="single" w:sz="8" w:space="0" w:color="4F81BD"/>
              <w:right w:val="single" w:sz="8" w:space="0" w:color="4F81BD"/>
            </w:tcBorders>
            <w:vAlign w:val="center"/>
            <w:hideMark/>
          </w:tcPr>
          <w:p w14:paraId="45CA14CE" w14:textId="77777777" w:rsidR="00D40063" w:rsidRPr="00BB2B67" w:rsidRDefault="00D40063" w:rsidP="000D14E5">
            <w:pPr>
              <w:rPr>
                <w:rFonts w:asciiTheme="minorHAnsi" w:eastAsia="Times New Roman" w:hAnsiTheme="minorHAnsi"/>
                <w:b/>
                <w:bCs/>
                <w:color w:val="000000"/>
                <w:sz w:val="20"/>
                <w:szCs w:val="20"/>
              </w:rPr>
            </w:pPr>
          </w:p>
        </w:tc>
        <w:tc>
          <w:tcPr>
            <w:tcW w:w="928" w:type="dxa"/>
            <w:vMerge/>
            <w:tcBorders>
              <w:top w:val="single" w:sz="8" w:space="0" w:color="4F81BD"/>
              <w:left w:val="single" w:sz="8" w:space="0" w:color="4F81BD"/>
              <w:bottom w:val="single" w:sz="8" w:space="0" w:color="4F81BD"/>
              <w:right w:val="single" w:sz="8" w:space="0" w:color="4F81BD"/>
            </w:tcBorders>
            <w:vAlign w:val="center"/>
            <w:hideMark/>
          </w:tcPr>
          <w:p w14:paraId="748CF388" w14:textId="77777777" w:rsidR="00D40063" w:rsidRPr="00BB2B67" w:rsidRDefault="00D40063" w:rsidP="000D14E5">
            <w:pPr>
              <w:rPr>
                <w:rFonts w:asciiTheme="minorHAnsi" w:eastAsia="Times New Roman" w:hAnsiTheme="minorHAnsi"/>
                <w:b/>
                <w:bCs/>
                <w:color w:val="000000"/>
                <w:sz w:val="20"/>
                <w:szCs w:val="20"/>
              </w:rPr>
            </w:pPr>
          </w:p>
        </w:tc>
      </w:tr>
      <w:tr w:rsidR="00D40063" w:rsidRPr="00D40063" w14:paraId="14E1B24D" w14:textId="77777777" w:rsidTr="00D40063">
        <w:trPr>
          <w:trHeight w:val="435"/>
        </w:trPr>
        <w:tc>
          <w:tcPr>
            <w:tcW w:w="721" w:type="dxa"/>
            <w:vMerge w:val="restart"/>
            <w:tcBorders>
              <w:top w:val="nil"/>
              <w:left w:val="single" w:sz="8" w:space="0" w:color="4F81BD"/>
              <w:bottom w:val="single" w:sz="4" w:space="0" w:color="4F81BD"/>
              <w:right w:val="single" w:sz="8" w:space="0" w:color="4F81BD"/>
            </w:tcBorders>
            <w:shd w:val="clear" w:color="auto" w:fill="auto"/>
            <w:noWrap/>
            <w:vAlign w:val="center"/>
            <w:hideMark/>
          </w:tcPr>
          <w:p w14:paraId="4797330B"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w:t>
            </w:r>
          </w:p>
        </w:tc>
        <w:tc>
          <w:tcPr>
            <w:tcW w:w="1557" w:type="dxa"/>
            <w:vMerge w:val="restart"/>
            <w:tcBorders>
              <w:top w:val="nil"/>
              <w:left w:val="single" w:sz="8" w:space="0" w:color="4F81BD"/>
              <w:bottom w:val="single" w:sz="4" w:space="0" w:color="4F81BD"/>
              <w:right w:val="single" w:sz="8" w:space="0" w:color="4F81BD"/>
            </w:tcBorders>
            <w:shd w:val="clear" w:color="auto" w:fill="auto"/>
            <w:vAlign w:val="center"/>
            <w:hideMark/>
          </w:tcPr>
          <w:p w14:paraId="0E8E1A3F" w14:textId="6D5362DF"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 xml:space="preserve">Demonstrated  knowledge and experience in conducting big </w:t>
            </w:r>
            <w:r w:rsidR="001D014C">
              <w:rPr>
                <w:rFonts w:asciiTheme="minorHAnsi" w:eastAsia="Times New Roman" w:hAnsiTheme="minorHAnsi"/>
                <w:color w:val="000000"/>
                <w:sz w:val="20"/>
                <w:szCs w:val="20"/>
              </w:rPr>
              <w:t>household surveys in &lt;&lt;SECTOR&gt;&gt;</w:t>
            </w:r>
            <w:r w:rsidRPr="00BB2B67">
              <w:rPr>
                <w:rFonts w:asciiTheme="minorHAnsi" w:eastAsia="Times New Roman" w:hAnsiTheme="minorHAnsi"/>
                <w:color w:val="000000"/>
                <w:sz w:val="20"/>
                <w:szCs w:val="20"/>
              </w:rPr>
              <w:t xml:space="preserve"> </w:t>
            </w:r>
          </w:p>
        </w:tc>
        <w:tc>
          <w:tcPr>
            <w:tcW w:w="6155" w:type="dxa"/>
            <w:tcBorders>
              <w:top w:val="nil"/>
              <w:left w:val="nil"/>
              <w:bottom w:val="single" w:sz="4" w:space="0" w:color="4F81BD"/>
              <w:right w:val="single" w:sz="8" w:space="0" w:color="4F81BD"/>
            </w:tcBorders>
            <w:shd w:val="clear" w:color="auto" w:fill="auto"/>
            <w:vAlign w:val="center"/>
            <w:hideMark/>
          </w:tcPr>
          <w:p w14:paraId="7C918FEA" w14:textId="4F9BCC60" w:rsidR="00D40063" w:rsidRPr="00BB2B67" w:rsidRDefault="00D40063" w:rsidP="001D014C">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 xml:space="preserve">1.1. Strong capacity and experience in implementing large household surveys preferably in </w:t>
            </w:r>
            <w:r w:rsidR="001D014C">
              <w:rPr>
                <w:rFonts w:asciiTheme="minorHAnsi" w:eastAsia="Times New Roman" w:hAnsiTheme="minorHAnsi"/>
                <w:color w:val="000000"/>
                <w:sz w:val="20"/>
                <w:szCs w:val="20"/>
              </w:rPr>
              <w:t>&lt;&lt;COUNTRY&gt;&gt;</w:t>
            </w:r>
            <w:r w:rsidRPr="00BB2B67">
              <w:rPr>
                <w:rFonts w:asciiTheme="minorHAnsi" w:eastAsia="Times New Roman" w:hAnsiTheme="minorHAnsi"/>
                <w:color w:val="000000"/>
                <w:sz w:val="20"/>
                <w:szCs w:val="20"/>
              </w:rPr>
              <w:t xml:space="preserve"> and in </w:t>
            </w:r>
            <w:r w:rsidR="001D014C">
              <w:rPr>
                <w:rFonts w:asciiTheme="minorHAnsi" w:eastAsia="Times New Roman" w:hAnsiTheme="minorHAnsi"/>
                <w:color w:val="000000"/>
                <w:sz w:val="20"/>
                <w:szCs w:val="20"/>
              </w:rPr>
              <w:t>&lt;&lt;SECTOR&gt;&gt;</w:t>
            </w:r>
            <w:r w:rsidRPr="00BB2B67">
              <w:rPr>
                <w:rFonts w:asciiTheme="minorHAnsi" w:eastAsia="Times New Roman" w:hAnsiTheme="minorHAnsi"/>
                <w:color w:val="000000"/>
                <w:sz w:val="20"/>
                <w:szCs w:val="20"/>
              </w:rPr>
              <w:t>.</w:t>
            </w:r>
          </w:p>
        </w:tc>
        <w:tc>
          <w:tcPr>
            <w:tcW w:w="928" w:type="dxa"/>
            <w:tcBorders>
              <w:top w:val="nil"/>
              <w:left w:val="nil"/>
              <w:bottom w:val="single" w:sz="4" w:space="0" w:color="4F81BD"/>
              <w:right w:val="single" w:sz="8" w:space="0" w:color="4F81BD"/>
            </w:tcBorders>
            <w:shd w:val="clear" w:color="auto" w:fill="auto"/>
            <w:noWrap/>
            <w:vAlign w:val="center"/>
            <w:hideMark/>
          </w:tcPr>
          <w:p w14:paraId="774B0A93"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15</w:t>
            </w:r>
          </w:p>
        </w:tc>
      </w:tr>
      <w:tr w:rsidR="00D40063" w:rsidRPr="00D40063" w14:paraId="6224F604" w14:textId="77777777" w:rsidTr="00D40063">
        <w:trPr>
          <w:trHeight w:val="670"/>
        </w:trPr>
        <w:tc>
          <w:tcPr>
            <w:tcW w:w="721" w:type="dxa"/>
            <w:vMerge/>
            <w:tcBorders>
              <w:top w:val="nil"/>
              <w:left w:val="single" w:sz="8" w:space="0" w:color="4F81BD"/>
              <w:bottom w:val="single" w:sz="4" w:space="0" w:color="4F81BD"/>
              <w:right w:val="single" w:sz="8" w:space="0" w:color="4F81BD"/>
            </w:tcBorders>
            <w:vAlign w:val="center"/>
            <w:hideMark/>
          </w:tcPr>
          <w:p w14:paraId="3181E20E" w14:textId="77777777" w:rsidR="00D40063" w:rsidRPr="00BB2B67" w:rsidRDefault="00D40063" w:rsidP="000D14E5">
            <w:pPr>
              <w:rPr>
                <w:rFonts w:asciiTheme="minorHAnsi" w:eastAsia="Times New Roman" w:hAnsiTheme="minorHAnsi"/>
                <w:color w:val="000000"/>
                <w:sz w:val="20"/>
                <w:szCs w:val="20"/>
              </w:rPr>
            </w:pPr>
          </w:p>
        </w:tc>
        <w:tc>
          <w:tcPr>
            <w:tcW w:w="1557" w:type="dxa"/>
            <w:vMerge/>
            <w:tcBorders>
              <w:top w:val="nil"/>
              <w:left w:val="single" w:sz="8" w:space="0" w:color="4F81BD"/>
              <w:bottom w:val="single" w:sz="4" w:space="0" w:color="4F81BD"/>
              <w:right w:val="single" w:sz="8" w:space="0" w:color="4F81BD"/>
            </w:tcBorders>
            <w:vAlign w:val="center"/>
            <w:hideMark/>
          </w:tcPr>
          <w:p w14:paraId="5ECA01C2" w14:textId="77777777" w:rsidR="00D40063" w:rsidRPr="00BB2B67" w:rsidRDefault="00D40063" w:rsidP="000D14E5">
            <w:pPr>
              <w:rPr>
                <w:rFonts w:asciiTheme="minorHAnsi" w:eastAsia="Times New Roman" w:hAnsiTheme="minorHAnsi"/>
                <w:color w:val="000000"/>
                <w:sz w:val="20"/>
                <w:szCs w:val="20"/>
              </w:rPr>
            </w:pPr>
          </w:p>
        </w:tc>
        <w:tc>
          <w:tcPr>
            <w:tcW w:w="6155" w:type="dxa"/>
            <w:tcBorders>
              <w:top w:val="nil"/>
              <w:left w:val="nil"/>
              <w:bottom w:val="single" w:sz="4" w:space="0" w:color="4F81BD"/>
              <w:right w:val="single" w:sz="8" w:space="0" w:color="4F81BD"/>
            </w:tcBorders>
            <w:shd w:val="clear" w:color="auto" w:fill="auto"/>
            <w:vAlign w:val="center"/>
            <w:hideMark/>
          </w:tcPr>
          <w:p w14:paraId="06B2650B" w14:textId="7899704B"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1.2.  Strong capacity and experience in using SurveyCTO a</w:t>
            </w:r>
            <w:r w:rsidRPr="00D40063">
              <w:rPr>
                <w:rFonts w:asciiTheme="minorHAnsi" w:eastAsia="Times New Roman" w:hAnsiTheme="minorHAnsi"/>
                <w:color w:val="000000"/>
                <w:sz w:val="20"/>
                <w:szCs w:val="20"/>
              </w:rPr>
              <w:t>pplication for electronic templa</w:t>
            </w:r>
            <w:r w:rsidRPr="00BB2B67">
              <w:rPr>
                <w:rFonts w:asciiTheme="minorHAnsi" w:eastAsia="Times New Roman" w:hAnsiTheme="minorHAnsi"/>
                <w:color w:val="000000"/>
                <w:sz w:val="20"/>
                <w:szCs w:val="20"/>
              </w:rPr>
              <w:t>t</w:t>
            </w:r>
            <w:r w:rsidRPr="00D40063">
              <w:rPr>
                <w:rFonts w:asciiTheme="minorHAnsi" w:eastAsia="Times New Roman" w:hAnsiTheme="minorHAnsi"/>
                <w:color w:val="000000"/>
                <w:sz w:val="20"/>
                <w:szCs w:val="20"/>
              </w:rPr>
              <w:t>e</w:t>
            </w:r>
            <w:r w:rsidRPr="00BB2B67">
              <w:rPr>
                <w:rFonts w:asciiTheme="minorHAnsi" w:eastAsia="Times New Roman" w:hAnsiTheme="minorHAnsi"/>
                <w:color w:val="000000"/>
                <w:sz w:val="20"/>
                <w:szCs w:val="20"/>
              </w:rPr>
              <w:t xml:space="preserve"> development, data collection and management; </w:t>
            </w:r>
          </w:p>
        </w:tc>
        <w:tc>
          <w:tcPr>
            <w:tcW w:w="928" w:type="dxa"/>
            <w:tcBorders>
              <w:top w:val="nil"/>
              <w:left w:val="nil"/>
              <w:bottom w:val="single" w:sz="4" w:space="0" w:color="4F81BD"/>
              <w:right w:val="single" w:sz="8" w:space="0" w:color="4F81BD"/>
            </w:tcBorders>
            <w:shd w:val="clear" w:color="auto" w:fill="auto"/>
            <w:noWrap/>
            <w:vAlign w:val="center"/>
            <w:hideMark/>
          </w:tcPr>
          <w:p w14:paraId="04DB0A40"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15</w:t>
            </w:r>
          </w:p>
        </w:tc>
      </w:tr>
      <w:tr w:rsidR="00D40063" w:rsidRPr="00D40063" w14:paraId="09581D9A" w14:textId="77777777" w:rsidTr="00D40063">
        <w:trPr>
          <w:trHeight w:val="346"/>
        </w:trPr>
        <w:tc>
          <w:tcPr>
            <w:tcW w:w="721" w:type="dxa"/>
            <w:vMerge/>
            <w:tcBorders>
              <w:top w:val="nil"/>
              <w:left w:val="single" w:sz="8" w:space="0" w:color="4F81BD"/>
              <w:bottom w:val="single" w:sz="4" w:space="0" w:color="4F81BD"/>
              <w:right w:val="single" w:sz="8" w:space="0" w:color="4F81BD"/>
            </w:tcBorders>
            <w:vAlign w:val="center"/>
            <w:hideMark/>
          </w:tcPr>
          <w:p w14:paraId="3EFEDD35" w14:textId="77777777" w:rsidR="00D40063" w:rsidRPr="00BB2B67" w:rsidRDefault="00D40063" w:rsidP="000D14E5">
            <w:pPr>
              <w:rPr>
                <w:rFonts w:asciiTheme="minorHAnsi" w:eastAsia="Times New Roman" w:hAnsiTheme="minorHAnsi"/>
                <w:color w:val="000000"/>
                <w:sz w:val="20"/>
                <w:szCs w:val="20"/>
              </w:rPr>
            </w:pPr>
          </w:p>
        </w:tc>
        <w:tc>
          <w:tcPr>
            <w:tcW w:w="1557" w:type="dxa"/>
            <w:vMerge/>
            <w:tcBorders>
              <w:top w:val="nil"/>
              <w:left w:val="single" w:sz="8" w:space="0" w:color="4F81BD"/>
              <w:bottom w:val="single" w:sz="4" w:space="0" w:color="4F81BD"/>
              <w:right w:val="single" w:sz="8" w:space="0" w:color="4F81BD"/>
            </w:tcBorders>
            <w:vAlign w:val="center"/>
            <w:hideMark/>
          </w:tcPr>
          <w:p w14:paraId="5279075B" w14:textId="77777777" w:rsidR="00D40063" w:rsidRPr="00BB2B67" w:rsidRDefault="00D40063" w:rsidP="000D14E5">
            <w:pPr>
              <w:rPr>
                <w:rFonts w:asciiTheme="minorHAnsi" w:eastAsia="Times New Roman" w:hAnsiTheme="minorHAnsi"/>
                <w:color w:val="000000"/>
                <w:sz w:val="20"/>
                <w:szCs w:val="20"/>
              </w:rPr>
            </w:pPr>
          </w:p>
        </w:tc>
        <w:tc>
          <w:tcPr>
            <w:tcW w:w="6155" w:type="dxa"/>
            <w:tcBorders>
              <w:top w:val="nil"/>
              <w:left w:val="nil"/>
              <w:bottom w:val="single" w:sz="4" w:space="0" w:color="4F81BD"/>
              <w:right w:val="single" w:sz="8" w:space="0" w:color="4F81BD"/>
            </w:tcBorders>
            <w:shd w:val="clear" w:color="auto" w:fill="auto"/>
            <w:vAlign w:val="center"/>
            <w:hideMark/>
          </w:tcPr>
          <w:p w14:paraId="081C0461"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 xml:space="preserve">1.3. Strong protocol for data management </w:t>
            </w:r>
          </w:p>
        </w:tc>
        <w:tc>
          <w:tcPr>
            <w:tcW w:w="928" w:type="dxa"/>
            <w:tcBorders>
              <w:top w:val="nil"/>
              <w:left w:val="nil"/>
              <w:bottom w:val="single" w:sz="4" w:space="0" w:color="4F81BD"/>
              <w:right w:val="single" w:sz="8" w:space="0" w:color="4F81BD"/>
            </w:tcBorders>
            <w:shd w:val="clear" w:color="auto" w:fill="auto"/>
            <w:noWrap/>
            <w:vAlign w:val="center"/>
            <w:hideMark/>
          </w:tcPr>
          <w:p w14:paraId="35E0BA4E"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10</w:t>
            </w:r>
          </w:p>
        </w:tc>
      </w:tr>
      <w:tr w:rsidR="00D40063" w:rsidRPr="00D40063" w14:paraId="2BCC0E0A" w14:textId="77777777" w:rsidTr="00D40063">
        <w:trPr>
          <w:trHeight w:val="298"/>
        </w:trPr>
        <w:tc>
          <w:tcPr>
            <w:tcW w:w="721" w:type="dxa"/>
            <w:vMerge/>
            <w:tcBorders>
              <w:top w:val="nil"/>
              <w:left w:val="single" w:sz="8" w:space="0" w:color="4F81BD"/>
              <w:bottom w:val="single" w:sz="4" w:space="0" w:color="4F81BD"/>
              <w:right w:val="single" w:sz="8" w:space="0" w:color="4F81BD"/>
            </w:tcBorders>
            <w:vAlign w:val="center"/>
            <w:hideMark/>
          </w:tcPr>
          <w:p w14:paraId="14745991" w14:textId="77777777" w:rsidR="00D40063" w:rsidRPr="00BB2B67" w:rsidRDefault="00D40063" w:rsidP="000D14E5">
            <w:pPr>
              <w:rPr>
                <w:rFonts w:asciiTheme="minorHAnsi" w:eastAsia="Times New Roman" w:hAnsiTheme="minorHAnsi"/>
                <w:color w:val="000000"/>
                <w:sz w:val="20"/>
                <w:szCs w:val="20"/>
              </w:rPr>
            </w:pPr>
          </w:p>
        </w:tc>
        <w:tc>
          <w:tcPr>
            <w:tcW w:w="1557" w:type="dxa"/>
            <w:vMerge/>
            <w:tcBorders>
              <w:top w:val="nil"/>
              <w:left w:val="single" w:sz="8" w:space="0" w:color="4F81BD"/>
              <w:bottom w:val="single" w:sz="4" w:space="0" w:color="4F81BD"/>
              <w:right w:val="single" w:sz="8" w:space="0" w:color="4F81BD"/>
            </w:tcBorders>
            <w:vAlign w:val="center"/>
            <w:hideMark/>
          </w:tcPr>
          <w:p w14:paraId="4E9CC121" w14:textId="77777777" w:rsidR="00D40063" w:rsidRPr="00BB2B67" w:rsidRDefault="00D40063" w:rsidP="000D14E5">
            <w:pPr>
              <w:rPr>
                <w:rFonts w:asciiTheme="minorHAnsi" w:eastAsia="Times New Roman" w:hAnsiTheme="minorHAnsi"/>
                <w:color w:val="000000"/>
                <w:sz w:val="20"/>
                <w:szCs w:val="20"/>
              </w:rPr>
            </w:pPr>
          </w:p>
        </w:tc>
        <w:tc>
          <w:tcPr>
            <w:tcW w:w="6155" w:type="dxa"/>
            <w:tcBorders>
              <w:top w:val="nil"/>
              <w:left w:val="nil"/>
              <w:bottom w:val="single" w:sz="4" w:space="0" w:color="4F81BD"/>
              <w:right w:val="single" w:sz="8" w:space="0" w:color="4F81BD"/>
            </w:tcBorders>
            <w:shd w:val="clear" w:color="auto" w:fill="auto"/>
            <w:vAlign w:val="center"/>
            <w:hideMark/>
          </w:tcPr>
          <w:p w14:paraId="6EA9E454"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1.4. Strong data quality control checks</w:t>
            </w:r>
          </w:p>
        </w:tc>
        <w:tc>
          <w:tcPr>
            <w:tcW w:w="928" w:type="dxa"/>
            <w:tcBorders>
              <w:top w:val="nil"/>
              <w:left w:val="nil"/>
              <w:bottom w:val="single" w:sz="4" w:space="0" w:color="4F81BD"/>
              <w:right w:val="single" w:sz="8" w:space="0" w:color="4F81BD"/>
            </w:tcBorders>
            <w:shd w:val="clear" w:color="auto" w:fill="auto"/>
            <w:noWrap/>
            <w:vAlign w:val="center"/>
            <w:hideMark/>
          </w:tcPr>
          <w:p w14:paraId="06A96673"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5</w:t>
            </w:r>
          </w:p>
        </w:tc>
      </w:tr>
      <w:tr w:rsidR="00D40063" w:rsidRPr="00D40063" w14:paraId="33D9B139" w14:textId="77777777" w:rsidTr="00D40063">
        <w:trPr>
          <w:trHeight w:val="580"/>
        </w:trPr>
        <w:tc>
          <w:tcPr>
            <w:tcW w:w="721" w:type="dxa"/>
            <w:vMerge/>
            <w:tcBorders>
              <w:top w:val="nil"/>
              <w:left w:val="single" w:sz="8" w:space="0" w:color="4F81BD"/>
              <w:bottom w:val="single" w:sz="4" w:space="0" w:color="4F81BD"/>
              <w:right w:val="single" w:sz="8" w:space="0" w:color="4F81BD"/>
            </w:tcBorders>
            <w:vAlign w:val="center"/>
            <w:hideMark/>
          </w:tcPr>
          <w:p w14:paraId="4E435B51" w14:textId="77777777" w:rsidR="00D40063" w:rsidRPr="00BB2B67" w:rsidRDefault="00D40063" w:rsidP="000D14E5">
            <w:pPr>
              <w:rPr>
                <w:rFonts w:asciiTheme="minorHAnsi" w:eastAsia="Times New Roman" w:hAnsiTheme="minorHAnsi"/>
                <w:color w:val="000000"/>
                <w:sz w:val="20"/>
                <w:szCs w:val="20"/>
              </w:rPr>
            </w:pPr>
          </w:p>
        </w:tc>
        <w:tc>
          <w:tcPr>
            <w:tcW w:w="1557" w:type="dxa"/>
            <w:vMerge/>
            <w:tcBorders>
              <w:top w:val="nil"/>
              <w:left w:val="single" w:sz="8" w:space="0" w:color="4F81BD"/>
              <w:bottom w:val="single" w:sz="4" w:space="0" w:color="4F81BD"/>
              <w:right w:val="single" w:sz="8" w:space="0" w:color="4F81BD"/>
            </w:tcBorders>
            <w:vAlign w:val="center"/>
            <w:hideMark/>
          </w:tcPr>
          <w:p w14:paraId="0913096C" w14:textId="77777777" w:rsidR="00D40063" w:rsidRPr="00BB2B67" w:rsidRDefault="00D40063" w:rsidP="000D14E5">
            <w:pPr>
              <w:rPr>
                <w:rFonts w:asciiTheme="minorHAnsi" w:eastAsia="Times New Roman" w:hAnsiTheme="minorHAnsi"/>
                <w:color w:val="000000"/>
                <w:sz w:val="20"/>
                <w:szCs w:val="20"/>
              </w:rPr>
            </w:pPr>
          </w:p>
        </w:tc>
        <w:tc>
          <w:tcPr>
            <w:tcW w:w="6155" w:type="dxa"/>
            <w:tcBorders>
              <w:top w:val="nil"/>
              <w:left w:val="nil"/>
              <w:bottom w:val="single" w:sz="4" w:space="0" w:color="4F81BD"/>
              <w:right w:val="single" w:sz="8" w:space="0" w:color="4F81BD"/>
            </w:tcBorders>
            <w:shd w:val="clear" w:color="auto" w:fill="auto"/>
            <w:vAlign w:val="center"/>
            <w:hideMark/>
          </w:tcPr>
          <w:p w14:paraId="3A5D234A"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 xml:space="preserve">1.5. Strong background in microeconomics, statistics and econometrics and previous experience in impact evaluation                                            </w:t>
            </w:r>
          </w:p>
        </w:tc>
        <w:tc>
          <w:tcPr>
            <w:tcW w:w="928" w:type="dxa"/>
            <w:tcBorders>
              <w:top w:val="nil"/>
              <w:left w:val="nil"/>
              <w:bottom w:val="single" w:sz="4" w:space="0" w:color="4F81BD"/>
              <w:right w:val="single" w:sz="8" w:space="0" w:color="4F81BD"/>
            </w:tcBorders>
            <w:shd w:val="clear" w:color="auto" w:fill="auto"/>
            <w:noWrap/>
            <w:vAlign w:val="center"/>
            <w:hideMark/>
          </w:tcPr>
          <w:p w14:paraId="221FAA6C"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5</w:t>
            </w:r>
          </w:p>
        </w:tc>
      </w:tr>
      <w:tr w:rsidR="00D40063" w:rsidRPr="00D40063" w14:paraId="1738BEE0" w14:textId="77777777" w:rsidTr="00D40063">
        <w:trPr>
          <w:trHeight w:val="313"/>
        </w:trPr>
        <w:tc>
          <w:tcPr>
            <w:tcW w:w="721" w:type="dxa"/>
            <w:tcBorders>
              <w:top w:val="nil"/>
              <w:left w:val="single" w:sz="8" w:space="0" w:color="4F81BD"/>
              <w:bottom w:val="single" w:sz="8" w:space="0" w:color="4F81BD"/>
              <w:right w:val="single" w:sz="4" w:space="0" w:color="4F81BD"/>
            </w:tcBorders>
            <w:shd w:val="clear" w:color="000000" w:fill="C5D9F1"/>
            <w:noWrap/>
            <w:vAlign w:val="bottom"/>
            <w:hideMark/>
          </w:tcPr>
          <w:p w14:paraId="4170B631"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 </w:t>
            </w:r>
          </w:p>
        </w:tc>
        <w:tc>
          <w:tcPr>
            <w:tcW w:w="1557" w:type="dxa"/>
            <w:tcBorders>
              <w:top w:val="nil"/>
              <w:left w:val="nil"/>
              <w:bottom w:val="single" w:sz="8" w:space="0" w:color="4F81BD"/>
              <w:right w:val="single" w:sz="4" w:space="0" w:color="4F81BD"/>
            </w:tcBorders>
            <w:shd w:val="clear" w:color="000000" w:fill="C5D9F1"/>
            <w:noWrap/>
            <w:vAlign w:val="bottom"/>
            <w:hideMark/>
          </w:tcPr>
          <w:p w14:paraId="1C0A5184"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xml:space="preserve">Sub total </w:t>
            </w:r>
          </w:p>
        </w:tc>
        <w:tc>
          <w:tcPr>
            <w:tcW w:w="6155" w:type="dxa"/>
            <w:tcBorders>
              <w:top w:val="nil"/>
              <w:left w:val="nil"/>
              <w:bottom w:val="single" w:sz="8" w:space="0" w:color="4F81BD"/>
              <w:right w:val="single" w:sz="4" w:space="0" w:color="4F81BD"/>
            </w:tcBorders>
            <w:shd w:val="clear" w:color="000000" w:fill="C5D9F1"/>
            <w:vAlign w:val="bottom"/>
            <w:hideMark/>
          </w:tcPr>
          <w:p w14:paraId="52E5F504"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w:t>
            </w:r>
          </w:p>
        </w:tc>
        <w:tc>
          <w:tcPr>
            <w:tcW w:w="928" w:type="dxa"/>
            <w:tcBorders>
              <w:top w:val="nil"/>
              <w:left w:val="single" w:sz="8" w:space="0" w:color="4F81BD"/>
              <w:bottom w:val="single" w:sz="8" w:space="0" w:color="4F81BD"/>
              <w:right w:val="single" w:sz="8" w:space="0" w:color="4F81BD"/>
            </w:tcBorders>
            <w:shd w:val="clear" w:color="000000" w:fill="C5D9F1"/>
            <w:noWrap/>
            <w:vAlign w:val="center"/>
            <w:hideMark/>
          </w:tcPr>
          <w:p w14:paraId="5AF57FE8"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50</w:t>
            </w:r>
          </w:p>
        </w:tc>
      </w:tr>
      <w:tr w:rsidR="00D40063" w:rsidRPr="00D40063" w14:paraId="1F161567" w14:textId="77777777" w:rsidTr="00D40063">
        <w:trPr>
          <w:trHeight w:val="741"/>
        </w:trPr>
        <w:tc>
          <w:tcPr>
            <w:tcW w:w="721" w:type="dxa"/>
            <w:tcBorders>
              <w:top w:val="nil"/>
              <w:left w:val="single" w:sz="8" w:space="0" w:color="4F81BD"/>
              <w:bottom w:val="single" w:sz="4" w:space="0" w:color="4F81BD"/>
              <w:right w:val="single" w:sz="8" w:space="0" w:color="4F81BD"/>
            </w:tcBorders>
            <w:shd w:val="clear" w:color="auto" w:fill="auto"/>
            <w:noWrap/>
            <w:vAlign w:val="center"/>
            <w:hideMark/>
          </w:tcPr>
          <w:p w14:paraId="76FF57CF"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2</w:t>
            </w:r>
          </w:p>
        </w:tc>
        <w:tc>
          <w:tcPr>
            <w:tcW w:w="1557" w:type="dxa"/>
            <w:tcBorders>
              <w:top w:val="nil"/>
              <w:left w:val="single" w:sz="8" w:space="0" w:color="4F81BD"/>
              <w:bottom w:val="single" w:sz="4" w:space="0" w:color="4F81BD"/>
              <w:right w:val="single" w:sz="8" w:space="0" w:color="4F81BD"/>
            </w:tcBorders>
            <w:shd w:val="clear" w:color="auto" w:fill="auto"/>
            <w:vAlign w:val="center"/>
            <w:hideMark/>
          </w:tcPr>
          <w:p w14:paraId="3CD8A87F"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Infrastructural capacity</w:t>
            </w:r>
          </w:p>
        </w:tc>
        <w:tc>
          <w:tcPr>
            <w:tcW w:w="6155" w:type="dxa"/>
            <w:tcBorders>
              <w:top w:val="single" w:sz="4" w:space="0" w:color="4F81BD"/>
              <w:left w:val="nil"/>
              <w:bottom w:val="single" w:sz="4" w:space="0" w:color="4F81BD"/>
              <w:right w:val="single" w:sz="8" w:space="0" w:color="4F81BD"/>
            </w:tcBorders>
            <w:shd w:val="clear" w:color="auto" w:fill="auto"/>
            <w:vAlign w:val="center"/>
            <w:hideMark/>
          </w:tcPr>
          <w:p w14:paraId="5EC4D332" w14:textId="77777777" w:rsidR="00D40063" w:rsidRPr="00BB2B67" w:rsidRDefault="00D40063" w:rsidP="000D14E5">
            <w:pPr>
              <w:rPr>
                <w:rFonts w:asciiTheme="minorHAnsi" w:eastAsia="Times New Roman" w:hAnsiTheme="minorHAnsi"/>
                <w:color w:val="000000"/>
                <w:sz w:val="20"/>
                <w:szCs w:val="20"/>
              </w:rPr>
            </w:pPr>
            <w:r w:rsidRPr="00D40063">
              <w:rPr>
                <w:rFonts w:asciiTheme="minorHAnsi" w:eastAsia="Times New Roman" w:hAnsiTheme="minorHAnsi"/>
                <w:color w:val="000000"/>
                <w:sz w:val="20"/>
                <w:szCs w:val="20"/>
              </w:rPr>
              <w:t>2.1</w:t>
            </w:r>
            <w:r w:rsidRPr="00BB2B67">
              <w:rPr>
                <w:rFonts w:asciiTheme="minorHAnsi" w:eastAsia="Times New Roman" w:hAnsiTheme="minorHAnsi"/>
                <w:color w:val="000000"/>
                <w:sz w:val="20"/>
                <w:szCs w:val="20"/>
              </w:rPr>
              <w:t>. Capacity to provide android tablets with all the required accessories, effective plan for replacement in the event of loss or damage of equipment</w:t>
            </w:r>
          </w:p>
        </w:tc>
        <w:tc>
          <w:tcPr>
            <w:tcW w:w="928" w:type="dxa"/>
            <w:tcBorders>
              <w:top w:val="single" w:sz="4" w:space="0" w:color="4F81BD"/>
              <w:left w:val="nil"/>
              <w:bottom w:val="single" w:sz="4" w:space="0" w:color="4F81BD"/>
              <w:right w:val="single" w:sz="8" w:space="0" w:color="4F81BD"/>
            </w:tcBorders>
            <w:shd w:val="clear" w:color="auto" w:fill="auto"/>
            <w:noWrap/>
            <w:vAlign w:val="center"/>
            <w:hideMark/>
          </w:tcPr>
          <w:p w14:paraId="3FE714CF"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10</w:t>
            </w:r>
          </w:p>
        </w:tc>
      </w:tr>
      <w:tr w:rsidR="00D40063" w:rsidRPr="00D40063" w14:paraId="48AE2C4A" w14:textId="77777777" w:rsidTr="00D40063">
        <w:trPr>
          <w:trHeight w:val="313"/>
        </w:trPr>
        <w:tc>
          <w:tcPr>
            <w:tcW w:w="721" w:type="dxa"/>
            <w:tcBorders>
              <w:top w:val="nil"/>
              <w:left w:val="single" w:sz="8" w:space="0" w:color="4F81BD"/>
              <w:bottom w:val="single" w:sz="8" w:space="0" w:color="4F81BD"/>
              <w:right w:val="single" w:sz="4" w:space="0" w:color="4F81BD"/>
            </w:tcBorders>
            <w:shd w:val="clear" w:color="000000" w:fill="C5D9F1"/>
            <w:noWrap/>
            <w:vAlign w:val="bottom"/>
            <w:hideMark/>
          </w:tcPr>
          <w:p w14:paraId="2D3FDFD8"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w:t>
            </w:r>
          </w:p>
        </w:tc>
        <w:tc>
          <w:tcPr>
            <w:tcW w:w="1557" w:type="dxa"/>
            <w:tcBorders>
              <w:top w:val="nil"/>
              <w:left w:val="nil"/>
              <w:bottom w:val="single" w:sz="8" w:space="0" w:color="4F81BD"/>
              <w:right w:val="single" w:sz="4" w:space="0" w:color="4F81BD"/>
            </w:tcBorders>
            <w:shd w:val="clear" w:color="000000" w:fill="C5D9F1"/>
            <w:noWrap/>
            <w:vAlign w:val="bottom"/>
            <w:hideMark/>
          </w:tcPr>
          <w:p w14:paraId="067B29A1"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xml:space="preserve">Sub total </w:t>
            </w:r>
          </w:p>
        </w:tc>
        <w:tc>
          <w:tcPr>
            <w:tcW w:w="6155" w:type="dxa"/>
            <w:tcBorders>
              <w:top w:val="nil"/>
              <w:left w:val="nil"/>
              <w:bottom w:val="single" w:sz="8" w:space="0" w:color="4F81BD"/>
              <w:right w:val="single" w:sz="4" w:space="0" w:color="4F81BD"/>
            </w:tcBorders>
            <w:shd w:val="clear" w:color="000000" w:fill="C5D9F1"/>
            <w:vAlign w:val="bottom"/>
            <w:hideMark/>
          </w:tcPr>
          <w:p w14:paraId="3DF8B5E4"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w:t>
            </w:r>
          </w:p>
        </w:tc>
        <w:tc>
          <w:tcPr>
            <w:tcW w:w="928" w:type="dxa"/>
            <w:tcBorders>
              <w:top w:val="nil"/>
              <w:left w:val="nil"/>
              <w:bottom w:val="single" w:sz="8" w:space="0" w:color="4F81BD"/>
              <w:right w:val="single" w:sz="8" w:space="0" w:color="4F81BD"/>
            </w:tcBorders>
            <w:shd w:val="clear" w:color="000000" w:fill="C5D9F1"/>
            <w:noWrap/>
            <w:vAlign w:val="center"/>
            <w:hideMark/>
          </w:tcPr>
          <w:p w14:paraId="0966D2B5"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10</w:t>
            </w:r>
          </w:p>
        </w:tc>
      </w:tr>
      <w:tr w:rsidR="00D40063" w:rsidRPr="00D40063" w14:paraId="356BC0B1" w14:textId="77777777" w:rsidTr="00D40063">
        <w:trPr>
          <w:trHeight w:val="381"/>
        </w:trPr>
        <w:tc>
          <w:tcPr>
            <w:tcW w:w="721" w:type="dxa"/>
            <w:vMerge w:val="restart"/>
            <w:tcBorders>
              <w:top w:val="nil"/>
              <w:left w:val="single" w:sz="8" w:space="0" w:color="4F81BD"/>
              <w:bottom w:val="single" w:sz="8" w:space="0" w:color="4F81BD"/>
              <w:right w:val="single" w:sz="8" w:space="0" w:color="4F81BD"/>
            </w:tcBorders>
            <w:shd w:val="clear" w:color="auto" w:fill="auto"/>
            <w:noWrap/>
            <w:vAlign w:val="center"/>
            <w:hideMark/>
          </w:tcPr>
          <w:p w14:paraId="5CE5F81C"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3</w:t>
            </w:r>
          </w:p>
        </w:tc>
        <w:tc>
          <w:tcPr>
            <w:tcW w:w="1557" w:type="dxa"/>
            <w:vMerge w:val="restart"/>
            <w:tcBorders>
              <w:top w:val="nil"/>
              <w:left w:val="single" w:sz="8" w:space="0" w:color="4F81BD"/>
              <w:bottom w:val="single" w:sz="8" w:space="0" w:color="4F81BD"/>
              <w:right w:val="single" w:sz="8" w:space="0" w:color="4F81BD"/>
            </w:tcBorders>
            <w:shd w:val="clear" w:color="auto" w:fill="auto"/>
            <w:vAlign w:val="center"/>
            <w:hideMark/>
          </w:tcPr>
          <w:p w14:paraId="7D6C3338"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Time frame for implementation                           (work plan)</w:t>
            </w:r>
          </w:p>
        </w:tc>
        <w:tc>
          <w:tcPr>
            <w:tcW w:w="6155" w:type="dxa"/>
            <w:tcBorders>
              <w:top w:val="nil"/>
              <w:left w:val="nil"/>
              <w:bottom w:val="single" w:sz="4" w:space="0" w:color="4F81BD"/>
              <w:right w:val="single" w:sz="8" w:space="0" w:color="4F81BD"/>
            </w:tcBorders>
            <w:shd w:val="clear" w:color="auto" w:fill="auto"/>
            <w:vAlign w:val="bottom"/>
            <w:hideMark/>
          </w:tcPr>
          <w:p w14:paraId="3AF5DE82"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3.1. Strong strategy for completing the work on time.</w:t>
            </w:r>
          </w:p>
        </w:tc>
        <w:tc>
          <w:tcPr>
            <w:tcW w:w="928" w:type="dxa"/>
            <w:tcBorders>
              <w:top w:val="nil"/>
              <w:left w:val="nil"/>
              <w:bottom w:val="single" w:sz="4" w:space="0" w:color="4F81BD"/>
              <w:right w:val="single" w:sz="8" w:space="0" w:color="4F81BD"/>
            </w:tcBorders>
            <w:shd w:val="clear" w:color="auto" w:fill="auto"/>
            <w:noWrap/>
            <w:vAlign w:val="center"/>
            <w:hideMark/>
          </w:tcPr>
          <w:p w14:paraId="0566021D"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10</w:t>
            </w:r>
          </w:p>
        </w:tc>
      </w:tr>
      <w:tr w:rsidR="00D40063" w:rsidRPr="00D40063" w14:paraId="3FAC63B9" w14:textId="77777777" w:rsidTr="00D40063">
        <w:trPr>
          <w:trHeight w:val="298"/>
        </w:trPr>
        <w:tc>
          <w:tcPr>
            <w:tcW w:w="721" w:type="dxa"/>
            <w:vMerge/>
            <w:tcBorders>
              <w:top w:val="nil"/>
              <w:left w:val="single" w:sz="8" w:space="0" w:color="4F81BD"/>
              <w:bottom w:val="single" w:sz="8" w:space="0" w:color="4F81BD"/>
              <w:right w:val="single" w:sz="8" w:space="0" w:color="4F81BD"/>
            </w:tcBorders>
            <w:vAlign w:val="center"/>
            <w:hideMark/>
          </w:tcPr>
          <w:p w14:paraId="01CC1BF3" w14:textId="77777777" w:rsidR="00D40063" w:rsidRPr="00BB2B67" w:rsidRDefault="00D40063" w:rsidP="000D14E5">
            <w:pPr>
              <w:rPr>
                <w:rFonts w:asciiTheme="minorHAnsi" w:eastAsia="Times New Roman" w:hAnsiTheme="minorHAnsi"/>
                <w:color w:val="000000"/>
                <w:sz w:val="20"/>
                <w:szCs w:val="20"/>
              </w:rPr>
            </w:pPr>
          </w:p>
        </w:tc>
        <w:tc>
          <w:tcPr>
            <w:tcW w:w="1557" w:type="dxa"/>
            <w:vMerge/>
            <w:tcBorders>
              <w:top w:val="nil"/>
              <w:left w:val="single" w:sz="8" w:space="0" w:color="4F81BD"/>
              <w:bottom w:val="single" w:sz="8" w:space="0" w:color="4F81BD"/>
              <w:right w:val="single" w:sz="8" w:space="0" w:color="4F81BD"/>
            </w:tcBorders>
            <w:vAlign w:val="center"/>
            <w:hideMark/>
          </w:tcPr>
          <w:p w14:paraId="0E58DDFF" w14:textId="77777777" w:rsidR="00D40063" w:rsidRPr="00BB2B67" w:rsidRDefault="00D40063" w:rsidP="000D14E5">
            <w:pPr>
              <w:rPr>
                <w:rFonts w:asciiTheme="minorHAnsi" w:eastAsia="Times New Roman" w:hAnsiTheme="minorHAnsi"/>
                <w:color w:val="000000"/>
                <w:sz w:val="20"/>
                <w:szCs w:val="20"/>
              </w:rPr>
            </w:pPr>
          </w:p>
        </w:tc>
        <w:tc>
          <w:tcPr>
            <w:tcW w:w="6155" w:type="dxa"/>
            <w:tcBorders>
              <w:top w:val="nil"/>
              <w:left w:val="nil"/>
              <w:bottom w:val="single" w:sz="4" w:space="0" w:color="4F81BD"/>
              <w:right w:val="single" w:sz="8" w:space="0" w:color="4F81BD"/>
            </w:tcBorders>
            <w:shd w:val="clear" w:color="auto" w:fill="auto"/>
            <w:vAlign w:val="bottom"/>
            <w:hideMark/>
          </w:tcPr>
          <w:p w14:paraId="02493345"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 xml:space="preserve">3.2. Time needed to commence the survey </w:t>
            </w:r>
          </w:p>
        </w:tc>
        <w:tc>
          <w:tcPr>
            <w:tcW w:w="928" w:type="dxa"/>
            <w:tcBorders>
              <w:top w:val="nil"/>
              <w:left w:val="nil"/>
              <w:bottom w:val="single" w:sz="4" w:space="0" w:color="4F81BD"/>
              <w:right w:val="single" w:sz="8" w:space="0" w:color="4F81BD"/>
            </w:tcBorders>
            <w:shd w:val="clear" w:color="auto" w:fill="auto"/>
            <w:noWrap/>
            <w:vAlign w:val="center"/>
            <w:hideMark/>
          </w:tcPr>
          <w:p w14:paraId="4D4087F3"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2.5</w:t>
            </w:r>
          </w:p>
        </w:tc>
      </w:tr>
      <w:tr w:rsidR="00D40063" w:rsidRPr="00D40063" w14:paraId="771B6154" w14:textId="77777777" w:rsidTr="00D40063">
        <w:trPr>
          <w:trHeight w:val="313"/>
        </w:trPr>
        <w:tc>
          <w:tcPr>
            <w:tcW w:w="721" w:type="dxa"/>
            <w:vMerge/>
            <w:tcBorders>
              <w:top w:val="nil"/>
              <w:left w:val="single" w:sz="8" w:space="0" w:color="4F81BD"/>
              <w:bottom w:val="single" w:sz="8" w:space="0" w:color="4F81BD"/>
              <w:right w:val="single" w:sz="8" w:space="0" w:color="4F81BD"/>
            </w:tcBorders>
            <w:vAlign w:val="center"/>
            <w:hideMark/>
          </w:tcPr>
          <w:p w14:paraId="537A9702" w14:textId="77777777" w:rsidR="00D40063" w:rsidRPr="00BB2B67" w:rsidRDefault="00D40063" w:rsidP="000D14E5">
            <w:pPr>
              <w:rPr>
                <w:rFonts w:asciiTheme="minorHAnsi" w:eastAsia="Times New Roman" w:hAnsiTheme="minorHAnsi"/>
                <w:color w:val="000000"/>
                <w:sz w:val="20"/>
                <w:szCs w:val="20"/>
              </w:rPr>
            </w:pPr>
          </w:p>
        </w:tc>
        <w:tc>
          <w:tcPr>
            <w:tcW w:w="1557" w:type="dxa"/>
            <w:vMerge/>
            <w:tcBorders>
              <w:top w:val="nil"/>
              <w:left w:val="single" w:sz="8" w:space="0" w:color="4F81BD"/>
              <w:bottom w:val="single" w:sz="8" w:space="0" w:color="4F81BD"/>
              <w:right w:val="single" w:sz="8" w:space="0" w:color="4F81BD"/>
            </w:tcBorders>
            <w:vAlign w:val="center"/>
            <w:hideMark/>
          </w:tcPr>
          <w:p w14:paraId="210009A9" w14:textId="77777777" w:rsidR="00D40063" w:rsidRPr="00BB2B67" w:rsidRDefault="00D40063" w:rsidP="000D14E5">
            <w:pPr>
              <w:rPr>
                <w:rFonts w:asciiTheme="minorHAnsi" w:eastAsia="Times New Roman" w:hAnsiTheme="minorHAnsi"/>
                <w:color w:val="000000"/>
                <w:sz w:val="20"/>
                <w:szCs w:val="20"/>
              </w:rPr>
            </w:pPr>
          </w:p>
        </w:tc>
        <w:tc>
          <w:tcPr>
            <w:tcW w:w="6155" w:type="dxa"/>
            <w:tcBorders>
              <w:top w:val="nil"/>
              <w:left w:val="nil"/>
              <w:bottom w:val="single" w:sz="8" w:space="0" w:color="4F81BD"/>
              <w:right w:val="single" w:sz="8" w:space="0" w:color="4F81BD"/>
            </w:tcBorders>
            <w:shd w:val="clear" w:color="auto" w:fill="auto"/>
            <w:vAlign w:val="bottom"/>
            <w:hideMark/>
          </w:tcPr>
          <w:p w14:paraId="197F5B62"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 xml:space="preserve">3.3. Time needed to complete the survey </w:t>
            </w:r>
          </w:p>
        </w:tc>
        <w:tc>
          <w:tcPr>
            <w:tcW w:w="928" w:type="dxa"/>
            <w:tcBorders>
              <w:top w:val="nil"/>
              <w:left w:val="nil"/>
              <w:bottom w:val="single" w:sz="8" w:space="0" w:color="4F81BD"/>
              <w:right w:val="single" w:sz="8" w:space="0" w:color="4F81BD"/>
            </w:tcBorders>
            <w:shd w:val="clear" w:color="auto" w:fill="auto"/>
            <w:noWrap/>
            <w:vAlign w:val="center"/>
            <w:hideMark/>
          </w:tcPr>
          <w:p w14:paraId="45E180EA"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2.5</w:t>
            </w:r>
          </w:p>
        </w:tc>
      </w:tr>
      <w:tr w:rsidR="00D40063" w:rsidRPr="00D40063" w14:paraId="038AC4E1" w14:textId="77777777" w:rsidTr="00D40063">
        <w:trPr>
          <w:trHeight w:val="313"/>
        </w:trPr>
        <w:tc>
          <w:tcPr>
            <w:tcW w:w="721" w:type="dxa"/>
            <w:tcBorders>
              <w:top w:val="nil"/>
              <w:left w:val="single" w:sz="8" w:space="0" w:color="4F81BD"/>
              <w:bottom w:val="single" w:sz="8" w:space="0" w:color="4F81BD"/>
              <w:right w:val="single" w:sz="4" w:space="0" w:color="4F81BD"/>
            </w:tcBorders>
            <w:shd w:val="clear" w:color="000000" w:fill="C5D9F1"/>
            <w:noWrap/>
            <w:vAlign w:val="bottom"/>
            <w:hideMark/>
          </w:tcPr>
          <w:p w14:paraId="7071C8ED"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w:t>
            </w:r>
          </w:p>
        </w:tc>
        <w:tc>
          <w:tcPr>
            <w:tcW w:w="1557" w:type="dxa"/>
            <w:tcBorders>
              <w:top w:val="nil"/>
              <w:left w:val="nil"/>
              <w:bottom w:val="single" w:sz="8" w:space="0" w:color="4F81BD"/>
              <w:right w:val="single" w:sz="4" w:space="0" w:color="4F81BD"/>
            </w:tcBorders>
            <w:shd w:val="clear" w:color="000000" w:fill="C5D9F1"/>
            <w:noWrap/>
            <w:vAlign w:val="bottom"/>
            <w:hideMark/>
          </w:tcPr>
          <w:p w14:paraId="58361E36"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xml:space="preserve">Sub total </w:t>
            </w:r>
          </w:p>
        </w:tc>
        <w:tc>
          <w:tcPr>
            <w:tcW w:w="6155" w:type="dxa"/>
            <w:tcBorders>
              <w:top w:val="nil"/>
              <w:left w:val="nil"/>
              <w:bottom w:val="single" w:sz="8" w:space="0" w:color="4F81BD"/>
              <w:right w:val="single" w:sz="4" w:space="0" w:color="4F81BD"/>
            </w:tcBorders>
            <w:shd w:val="clear" w:color="000000" w:fill="C5D9F1"/>
            <w:vAlign w:val="bottom"/>
            <w:hideMark/>
          </w:tcPr>
          <w:p w14:paraId="2F31F009"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w:t>
            </w:r>
          </w:p>
        </w:tc>
        <w:tc>
          <w:tcPr>
            <w:tcW w:w="928" w:type="dxa"/>
            <w:tcBorders>
              <w:top w:val="nil"/>
              <w:left w:val="nil"/>
              <w:bottom w:val="single" w:sz="8" w:space="0" w:color="4F81BD"/>
              <w:right w:val="single" w:sz="8" w:space="0" w:color="4F81BD"/>
            </w:tcBorders>
            <w:shd w:val="clear" w:color="000000" w:fill="C5D9F1"/>
            <w:noWrap/>
            <w:vAlign w:val="center"/>
            <w:hideMark/>
          </w:tcPr>
          <w:p w14:paraId="29D24AC2"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15</w:t>
            </w:r>
          </w:p>
        </w:tc>
      </w:tr>
      <w:tr w:rsidR="00D40063" w:rsidRPr="00D40063" w14:paraId="2C5FEDAC" w14:textId="77777777" w:rsidTr="00D40063">
        <w:trPr>
          <w:trHeight w:val="895"/>
        </w:trPr>
        <w:tc>
          <w:tcPr>
            <w:tcW w:w="721" w:type="dxa"/>
            <w:vMerge w:val="restart"/>
            <w:tcBorders>
              <w:top w:val="nil"/>
              <w:left w:val="single" w:sz="8" w:space="0" w:color="4F81BD"/>
              <w:bottom w:val="single" w:sz="4" w:space="0" w:color="4F81BD"/>
              <w:right w:val="single" w:sz="8" w:space="0" w:color="4F81BD"/>
            </w:tcBorders>
            <w:shd w:val="clear" w:color="auto" w:fill="auto"/>
            <w:noWrap/>
            <w:vAlign w:val="center"/>
            <w:hideMark/>
          </w:tcPr>
          <w:p w14:paraId="7DAF9B64"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4</w:t>
            </w:r>
          </w:p>
        </w:tc>
        <w:tc>
          <w:tcPr>
            <w:tcW w:w="1557" w:type="dxa"/>
            <w:vMerge w:val="restart"/>
            <w:tcBorders>
              <w:top w:val="nil"/>
              <w:left w:val="single" w:sz="8" w:space="0" w:color="4F81BD"/>
              <w:bottom w:val="single" w:sz="4" w:space="0" w:color="4F81BD"/>
              <w:right w:val="single" w:sz="8" w:space="0" w:color="4F81BD"/>
            </w:tcBorders>
            <w:shd w:val="clear" w:color="auto" w:fill="auto"/>
            <w:vAlign w:val="center"/>
            <w:hideMark/>
          </w:tcPr>
          <w:p w14:paraId="54E9393F"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 xml:space="preserve">Expertise and qualifications of staff </w:t>
            </w:r>
          </w:p>
        </w:tc>
        <w:tc>
          <w:tcPr>
            <w:tcW w:w="6155" w:type="dxa"/>
            <w:tcBorders>
              <w:top w:val="single" w:sz="4" w:space="0" w:color="4F81BD"/>
              <w:left w:val="nil"/>
              <w:bottom w:val="single" w:sz="4" w:space="0" w:color="4F81BD"/>
              <w:right w:val="single" w:sz="8" w:space="0" w:color="4F81BD"/>
            </w:tcBorders>
            <w:shd w:val="clear" w:color="auto" w:fill="auto"/>
            <w:vAlign w:val="center"/>
            <w:hideMark/>
          </w:tcPr>
          <w:p w14:paraId="124611B6" w14:textId="3175D82C"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4.1. Curriculum vitae &amp; references with particular e</w:t>
            </w:r>
            <w:r w:rsidRPr="00D40063">
              <w:rPr>
                <w:rFonts w:asciiTheme="minorHAnsi" w:eastAsia="Times New Roman" w:hAnsiTheme="minorHAnsi"/>
                <w:color w:val="000000"/>
                <w:sz w:val="20"/>
                <w:szCs w:val="20"/>
              </w:rPr>
              <w:t>m</w:t>
            </w:r>
            <w:r w:rsidRPr="00BB2B67">
              <w:rPr>
                <w:rFonts w:asciiTheme="minorHAnsi" w:eastAsia="Times New Roman" w:hAnsiTheme="minorHAnsi"/>
                <w:color w:val="000000"/>
                <w:sz w:val="20"/>
                <w:szCs w:val="20"/>
              </w:rPr>
              <w:t>phasis on strength of experience in microeconomics, statistics and econometrics and previous experience in impact evaluation</w:t>
            </w:r>
          </w:p>
        </w:tc>
        <w:tc>
          <w:tcPr>
            <w:tcW w:w="928" w:type="dxa"/>
            <w:tcBorders>
              <w:top w:val="single" w:sz="4" w:space="0" w:color="4F81BD"/>
              <w:left w:val="nil"/>
              <w:bottom w:val="single" w:sz="4" w:space="0" w:color="4F81BD"/>
              <w:right w:val="single" w:sz="8" w:space="0" w:color="4F81BD"/>
            </w:tcBorders>
            <w:shd w:val="clear" w:color="auto" w:fill="auto"/>
            <w:noWrap/>
            <w:vAlign w:val="center"/>
            <w:hideMark/>
          </w:tcPr>
          <w:p w14:paraId="25223535"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10</w:t>
            </w:r>
          </w:p>
        </w:tc>
      </w:tr>
      <w:tr w:rsidR="00D40063" w:rsidRPr="00D40063" w14:paraId="67911519" w14:textId="77777777" w:rsidTr="00D40063">
        <w:trPr>
          <w:trHeight w:val="418"/>
        </w:trPr>
        <w:tc>
          <w:tcPr>
            <w:tcW w:w="721" w:type="dxa"/>
            <w:vMerge/>
            <w:tcBorders>
              <w:top w:val="nil"/>
              <w:left w:val="single" w:sz="8" w:space="0" w:color="4F81BD"/>
              <w:bottom w:val="single" w:sz="4" w:space="0" w:color="4F81BD"/>
              <w:right w:val="single" w:sz="8" w:space="0" w:color="4F81BD"/>
            </w:tcBorders>
            <w:vAlign w:val="center"/>
            <w:hideMark/>
          </w:tcPr>
          <w:p w14:paraId="772DBAE5" w14:textId="77777777" w:rsidR="00D40063" w:rsidRPr="00BB2B67" w:rsidRDefault="00D40063" w:rsidP="000D14E5">
            <w:pPr>
              <w:rPr>
                <w:rFonts w:asciiTheme="minorHAnsi" w:eastAsia="Times New Roman" w:hAnsiTheme="minorHAnsi"/>
                <w:color w:val="000000"/>
                <w:sz w:val="20"/>
                <w:szCs w:val="20"/>
              </w:rPr>
            </w:pPr>
          </w:p>
        </w:tc>
        <w:tc>
          <w:tcPr>
            <w:tcW w:w="1557" w:type="dxa"/>
            <w:vMerge/>
            <w:tcBorders>
              <w:top w:val="nil"/>
              <w:left w:val="single" w:sz="8" w:space="0" w:color="4F81BD"/>
              <w:bottom w:val="single" w:sz="4" w:space="0" w:color="4F81BD"/>
              <w:right w:val="single" w:sz="8" w:space="0" w:color="4F81BD"/>
            </w:tcBorders>
            <w:vAlign w:val="center"/>
            <w:hideMark/>
          </w:tcPr>
          <w:p w14:paraId="3067D41C" w14:textId="77777777" w:rsidR="00D40063" w:rsidRPr="00BB2B67" w:rsidRDefault="00D40063" w:rsidP="000D14E5">
            <w:pPr>
              <w:rPr>
                <w:rFonts w:asciiTheme="minorHAnsi" w:eastAsia="Times New Roman" w:hAnsiTheme="minorHAnsi"/>
                <w:color w:val="000000"/>
                <w:sz w:val="20"/>
                <w:szCs w:val="20"/>
              </w:rPr>
            </w:pPr>
          </w:p>
        </w:tc>
        <w:tc>
          <w:tcPr>
            <w:tcW w:w="6155" w:type="dxa"/>
            <w:tcBorders>
              <w:top w:val="nil"/>
              <w:left w:val="nil"/>
              <w:bottom w:val="single" w:sz="4" w:space="0" w:color="4F81BD"/>
              <w:right w:val="single" w:sz="8" w:space="0" w:color="4F81BD"/>
            </w:tcBorders>
            <w:shd w:val="clear" w:color="auto" w:fill="auto"/>
            <w:vAlign w:val="center"/>
            <w:hideMark/>
          </w:tcPr>
          <w:p w14:paraId="1A4105D3" w14:textId="77777777" w:rsidR="00D40063" w:rsidRPr="00BB2B67" w:rsidRDefault="00D40063" w:rsidP="000D14E5">
            <w:pP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4.2. Record of satisfactory and timely delivery of similar assignments</w:t>
            </w:r>
          </w:p>
        </w:tc>
        <w:tc>
          <w:tcPr>
            <w:tcW w:w="928" w:type="dxa"/>
            <w:tcBorders>
              <w:top w:val="nil"/>
              <w:left w:val="nil"/>
              <w:bottom w:val="single" w:sz="4" w:space="0" w:color="4F81BD"/>
              <w:right w:val="single" w:sz="8" w:space="0" w:color="4F81BD"/>
            </w:tcBorders>
            <w:shd w:val="clear" w:color="auto" w:fill="auto"/>
            <w:noWrap/>
            <w:vAlign w:val="center"/>
            <w:hideMark/>
          </w:tcPr>
          <w:p w14:paraId="4B89265A" w14:textId="77777777" w:rsidR="00D40063" w:rsidRPr="00BB2B67" w:rsidRDefault="00D40063" w:rsidP="000D14E5">
            <w:pPr>
              <w:jc w:val="center"/>
              <w:rPr>
                <w:rFonts w:asciiTheme="minorHAnsi" w:eastAsia="Times New Roman" w:hAnsiTheme="minorHAnsi"/>
                <w:color w:val="000000"/>
                <w:sz w:val="20"/>
                <w:szCs w:val="20"/>
              </w:rPr>
            </w:pPr>
            <w:r w:rsidRPr="00BB2B67">
              <w:rPr>
                <w:rFonts w:asciiTheme="minorHAnsi" w:eastAsia="Times New Roman" w:hAnsiTheme="minorHAnsi"/>
                <w:color w:val="000000"/>
                <w:sz w:val="20"/>
                <w:szCs w:val="20"/>
              </w:rPr>
              <w:t>15</w:t>
            </w:r>
          </w:p>
        </w:tc>
      </w:tr>
      <w:tr w:rsidR="00D40063" w:rsidRPr="00D40063" w14:paraId="3163989D" w14:textId="77777777" w:rsidTr="00D40063">
        <w:trPr>
          <w:trHeight w:val="313"/>
        </w:trPr>
        <w:tc>
          <w:tcPr>
            <w:tcW w:w="721" w:type="dxa"/>
            <w:tcBorders>
              <w:top w:val="nil"/>
              <w:left w:val="single" w:sz="8" w:space="0" w:color="4F81BD"/>
              <w:bottom w:val="single" w:sz="8" w:space="0" w:color="4F81BD"/>
              <w:right w:val="single" w:sz="4" w:space="0" w:color="4F81BD"/>
            </w:tcBorders>
            <w:shd w:val="clear" w:color="000000" w:fill="C5D9F1"/>
            <w:noWrap/>
            <w:vAlign w:val="bottom"/>
            <w:hideMark/>
          </w:tcPr>
          <w:p w14:paraId="43E34815"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w:t>
            </w:r>
          </w:p>
        </w:tc>
        <w:tc>
          <w:tcPr>
            <w:tcW w:w="1557" w:type="dxa"/>
            <w:tcBorders>
              <w:top w:val="nil"/>
              <w:left w:val="nil"/>
              <w:bottom w:val="single" w:sz="8" w:space="0" w:color="4F81BD"/>
              <w:right w:val="single" w:sz="4" w:space="0" w:color="4F81BD"/>
            </w:tcBorders>
            <w:shd w:val="clear" w:color="000000" w:fill="C5D9F1"/>
            <w:noWrap/>
            <w:vAlign w:val="bottom"/>
            <w:hideMark/>
          </w:tcPr>
          <w:p w14:paraId="01512BF8"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xml:space="preserve">Sub total </w:t>
            </w:r>
          </w:p>
        </w:tc>
        <w:tc>
          <w:tcPr>
            <w:tcW w:w="6155" w:type="dxa"/>
            <w:tcBorders>
              <w:top w:val="nil"/>
              <w:left w:val="nil"/>
              <w:bottom w:val="single" w:sz="8" w:space="0" w:color="4F81BD"/>
              <w:right w:val="single" w:sz="4" w:space="0" w:color="4F81BD"/>
            </w:tcBorders>
            <w:shd w:val="clear" w:color="000000" w:fill="C5D9F1"/>
            <w:vAlign w:val="bottom"/>
            <w:hideMark/>
          </w:tcPr>
          <w:p w14:paraId="22107082"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w:t>
            </w:r>
          </w:p>
        </w:tc>
        <w:tc>
          <w:tcPr>
            <w:tcW w:w="928" w:type="dxa"/>
            <w:tcBorders>
              <w:top w:val="nil"/>
              <w:left w:val="nil"/>
              <w:bottom w:val="single" w:sz="8" w:space="0" w:color="4F81BD"/>
              <w:right w:val="single" w:sz="8" w:space="0" w:color="4F81BD"/>
            </w:tcBorders>
            <w:shd w:val="clear" w:color="000000" w:fill="C5D9F1"/>
            <w:noWrap/>
            <w:vAlign w:val="center"/>
            <w:hideMark/>
          </w:tcPr>
          <w:p w14:paraId="6BB8F388"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25</w:t>
            </w:r>
          </w:p>
        </w:tc>
      </w:tr>
      <w:tr w:rsidR="00D40063" w:rsidRPr="00D40063" w14:paraId="478A44E1" w14:textId="77777777" w:rsidTr="00D40063">
        <w:trPr>
          <w:trHeight w:val="313"/>
        </w:trPr>
        <w:tc>
          <w:tcPr>
            <w:tcW w:w="2278" w:type="dxa"/>
            <w:gridSpan w:val="2"/>
            <w:tcBorders>
              <w:top w:val="single" w:sz="8" w:space="0" w:color="4F81BD"/>
              <w:left w:val="single" w:sz="8" w:space="0" w:color="4F81BD"/>
              <w:bottom w:val="single" w:sz="8" w:space="0" w:color="4F81BD"/>
              <w:right w:val="nil"/>
            </w:tcBorders>
            <w:shd w:val="clear" w:color="auto" w:fill="auto"/>
            <w:noWrap/>
            <w:vAlign w:val="bottom"/>
            <w:hideMark/>
          </w:tcPr>
          <w:p w14:paraId="54E285FE"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xml:space="preserve">Total </w:t>
            </w:r>
          </w:p>
        </w:tc>
        <w:tc>
          <w:tcPr>
            <w:tcW w:w="6155" w:type="dxa"/>
            <w:tcBorders>
              <w:top w:val="nil"/>
              <w:left w:val="nil"/>
              <w:bottom w:val="single" w:sz="8" w:space="0" w:color="4F81BD"/>
              <w:right w:val="nil"/>
            </w:tcBorders>
            <w:shd w:val="clear" w:color="auto" w:fill="auto"/>
            <w:noWrap/>
            <w:vAlign w:val="bottom"/>
            <w:hideMark/>
          </w:tcPr>
          <w:p w14:paraId="113B3BA4" w14:textId="77777777" w:rsidR="00D40063" w:rsidRPr="00BB2B67" w:rsidRDefault="00D40063" w:rsidP="000D14E5">
            <w:pP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 </w:t>
            </w:r>
          </w:p>
        </w:tc>
        <w:tc>
          <w:tcPr>
            <w:tcW w:w="928" w:type="dxa"/>
            <w:tcBorders>
              <w:top w:val="nil"/>
              <w:left w:val="single" w:sz="8" w:space="0" w:color="4F81BD"/>
              <w:bottom w:val="single" w:sz="8" w:space="0" w:color="4F81BD"/>
              <w:right w:val="single" w:sz="8" w:space="0" w:color="4F81BD"/>
            </w:tcBorders>
            <w:shd w:val="clear" w:color="auto" w:fill="auto"/>
            <w:noWrap/>
            <w:vAlign w:val="center"/>
            <w:hideMark/>
          </w:tcPr>
          <w:p w14:paraId="286BB84E" w14:textId="77777777" w:rsidR="00D40063" w:rsidRPr="00BB2B67" w:rsidRDefault="00D40063" w:rsidP="000D14E5">
            <w:pPr>
              <w:jc w:val="center"/>
              <w:rPr>
                <w:rFonts w:asciiTheme="minorHAnsi" w:eastAsia="Times New Roman" w:hAnsiTheme="minorHAnsi"/>
                <w:b/>
                <w:bCs/>
                <w:color w:val="000000"/>
                <w:sz w:val="20"/>
                <w:szCs w:val="20"/>
              </w:rPr>
            </w:pPr>
            <w:r w:rsidRPr="00BB2B67">
              <w:rPr>
                <w:rFonts w:asciiTheme="minorHAnsi" w:eastAsia="Times New Roman" w:hAnsiTheme="minorHAnsi"/>
                <w:b/>
                <w:bCs/>
                <w:color w:val="000000"/>
                <w:sz w:val="20"/>
                <w:szCs w:val="20"/>
              </w:rPr>
              <w:t>100</w:t>
            </w:r>
          </w:p>
        </w:tc>
      </w:tr>
    </w:tbl>
    <w:p w14:paraId="1E1861BF" w14:textId="77777777" w:rsidR="00C34B79" w:rsidRPr="00103A40" w:rsidRDefault="00C34B79" w:rsidP="00C34B79">
      <w:pPr>
        <w:spacing w:line="360" w:lineRule="auto"/>
        <w:jc w:val="both"/>
        <w:rPr>
          <w:rFonts w:asciiTheme="minorHAnsi" w:hAnsiTheme="minorHAnsi" w:cstheme="minorHAnsi"/>
          <w:sz w:val="22"/>
          <w:szCs w:val="22"/>
          <w:lang w:val="en-ZA"/>
        </w:rPr>
      </w:pPr>
    </w:p>
    <w:sectPr w:rsidR="00C34B79" w:rsidRPr="00103A40" w:rsidSect="00544443">
      <w:footerReference w:type="even" r:id="rId8"/>
      <w:footerReference w:type="first" r:id="rId9"/>
      <w:pgSz w:w="11907" w:h="16840" w:code="9"/>
      <w:pgMar w:top="1417" w:right="1440" w:bottom="1417" w:left="1417"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05B15" w14:textId="77777777" w:rsidR="00693F0F" w:rsidRDefault="00693F0F">
      <w:r>
        <w:separator/>
      </w:r>
    </w:p>
  </w:endnote>
  <w:endnote w:type="continuationSeparator" w:id="0">
    <w:p w14:paraId="62D35F88" w14:textId="77777777" w:rsidR="00693F0F" w:rsidRDefault="0069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auto"/>
    <w:pitch w:val="variable"/>
    <w:sig w:usb0="E1002AFF" w:usb1="C000605B" w:usb2="00000029" w:usb3="00000000" w:csb0="000101FF" w:csb1="00000000"/>
  </w:font>
  <w:font w:name="Sylfaen">
    <w:panose1 w:val="010A0502050306030303"/>
    <w:charset w:val="00"/>
    <w:family w:val="roman"/>
    <w:notTrueType/>
    <w:pitch w:val="variable"/>
    <w:sig w:usb0="00C00283" w:usb1="00000000" w:usb2="00000000" w:usb3="00000000" w:csb0="0000000D"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9188"/>
      <w:docPartObj>
        <w:docPartGallery w:val="Page Numbers (Bottom of Page)"/>
        <w:docPartUnique/>
      </w:docPartObj>
    </w:sdtPr>
    <w:sdtEndPr/>
    <w:sdtContent>
      <w:p w14:paraId="6B484574" w14:textId="77777777" w:rsidR="00693F0F" w:rsidRDefault="00693F0F">
        <w:pPr>
          <w:pStyle w:val="Footer"/>
          <w:jc w:val="center"/>
        </w:pPr>
        <w:r>
          <w:fldChar w:fldCharType="begin"/>
        </w:r>
        <w:r>
          <w:instrText xml:space="preserve"> PAGE   \* MERGEFORMAT </w:instrText>
        </w:r>
        <w:r>
          <w:fldChar w:fldCharType="separate"/>
        </w:r>
        <w:r w:rsidR="00030583">
          <w:rPr>
            <w:noProof/>
          </w:rPr>
          <w:t>6</w:t>
        </w:r>
        <w:r>
          <w:fldChar w:fldCharType="end"/>
        </w:r>
      </w:p>
    </w:sdtContent>
  </w:sdt>
  <w:p w14:paraId="4E9D5CB7" w14:textId="77777777" w:rsidR="00693F0F" w:rsidRDefault="00693F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609DB" w14:textId="77777777" w:rsidR="00693F0F" w:rsidRDefault="00693F0F">
    <w:pPr>
      <w:pStyle w:val="Footer"/>
      <w:jc w:val="right"/>
    </w:pPr>
  </w:p>
  <w:p w14:paraId="1D2508FA" w14:textId="77777777" w:rsidR="00693F0F" w:rsidRDefault="00693F0F" w:rsidP="007D309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99F5D" w14:textId="77777777" w:rsidR="00693F0F" w:rsidRDefault="00693F0F">
      <w:r>
        <w:separator/>
      </w:r>
    </w:p>
  </w:footnote>
  <w:footnote w:type="continuationSeparator" w:id="0">
    <w:p w14:paraId="0B0E786A" w14:textId="77777777" w:rsidR="00693F0F" w:rsidRDefault="00693F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C5AEA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1191F"/>
    <w:multiLevelType w:val="hybridMultilevel"/>
    <w:tmpl w:val="C4A6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3372B"/>
    <w:multiLevelType w:val="hybridMultilevel"/>
    <w:tmpl w:val="63E6E2B4"/>
    <w:lvl w:ilvl="0" w:tplc="BCA23F50">
      <w:start w:val="1"/>
      <w:numFmt w:val="lowerLetter"/>
      <w:lvlText w:val="%1."/>
      <w:lvlJc w:val="left"/>
      <w:pPr>
        <w:ind w:left="2160" w:hanging="360"/>
      </w:pPr>
      <w:rPr>
        <w:rFonts w:ascii="Times New Roman" w:eastAsia="Batang" w:hAnsi="Times New Roman" w:cs="Times New Roman"/>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D71C22"/>
    <w:multiLevelType w:val="hybridMultilevel"/>
    <w:tmpl w:val="121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90000"/>
    <w:multiLevelType w:val="hybridMultilevel"/>
    <w:tmpl w:val="82AEC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30263F"/>
    <w:multiLevelType w:val="multilevel"/>
    <w:tmpl w:val="E1760D3C"/>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6" w15:restartNumberingAfterBreak="0">
    <w:nsid w:val="095375D5"/>
    <w:multiLevelType w:val="hybridMultilevel"/>
    <w:tmpl w:val="BF9A006A"/>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0E021439"/>
    <w:multiLevelType w:val="hybridMultilevel"/>
    <w:tmpl w:val="354C05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7DD4A90A">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E63EC"/>
    <w:multiLevelType w:val="hybridMultilevel"/>
    <w:tmpl w:val="4A88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858AC"/>
    <w:multiLevelType w:val="hybridMultilevel"/>
    <w:tmpl w:val="A1B8A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61F3D"/>
    <w:multiLevelType w:val="hybridMultilevel"/>
    <w:tmpl w:val="2368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E7DEF"/>
    <w:multiLevelType w:val="hybridMultilevel"/>
    <w:tmpl w:val="F7B8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51766"/>
    <w:multiLevelType w:val="hybridMultilevel"/>
    <w:tmpl w:val="00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D10A6"/>
    <w:multiLevelType w:val="hybridMultilevel"/>
    <w:tmpl w:val="AB52FE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EB93A43"/>
    <w:multiLevelType w:val="hybridMultilevel"/>
    <w:tmpl w:val="C016B1C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439E6"/>
    <w:multiLevelType w:val="multilevel"/>
    <w:tmpl w:val="BD48F048"/>
    <w:lvl w:ilvl="0">
      <w:start w:val="1"/>
      <w:numFmt w:val="none"/>
      <w:pStyle w:val="Heading1a"/>
      <w:suff w:val="nothing"/>
      <w:lvlText w:val="%1"/>
      <w:lvlJc w:val="left"/>
      <w:pPr>
        <w:ind w:left="0" w:firstLine="0"/>
      </w:pPr>
      <w:rPr>
        <w:rFonts w:hint="default"/>
      </w:rPr>
    </w:lvl>
    <w:lvl w:ilvl="1">
      <w:start w:val="1"/>
      <w:numFmt w:val="decimal"/>
      <w:pStyle w:val="MainParanoChapter"/>
      <w:lvlText w:val="%2."/>
      <w:lvlJc w:val="left"/>
      <w:pPr>
        <w:tabs>
          <w:tab w:val="num" w:pos="720"/>
        </w:tabs>
        <w:ind w:left="720" w:hanging="720"/>
      </w:pPr>
      <w:rPr>
        <w:rFonts w:hint="default"/>
      </w:rPr>
    </w:lvl>
    <w:lvl w:ilvl="2">
      <w:start w:val="1"/>
      <w:numFmt w:val="lowerLetter"/>
      <w:pStyle w:val="Sub-Para1underX"/>
      <w:lvlText w:val="(%3)"/>
      <w:lvlJc w:val="left"/>
      <w:pPr>
        <w:tabs>
          <w:tab w:val="num" w:pos="1080"/>
        </w:tabs>
        <w:ind w:left="720" w:hanging="360"/>
      </w:pPr>
      <w:rPr>
        <w:rFonts w:hint="default"/>
      </w:rPr>
    </w:lvl>
    <w:lvl w:ilvl="3">
      <w:start w:val="1"/>
      <w:numFmt w:val="lowerRoman"/>
      <w:pStyle w:val="Sub-Para2underX"/>
      <w:lvlText w:val="(%4)"/>
      <w:lvlJc w:val="left"/>
      <w:pPr>
        <w:tabs>
          <w:tab w:val="num" w:pos="1800"/>
        </w:tabs>
        <w:ind w:left="1080" w:hanging="360"/>
      </w:pPr>
      <w:rPr>
        <w:rFonts w:hint="default"/>
      </w:rPr>
    </w:lvl>
    <w:lvl w:ilvl="4">
      <w:start w:val="1"/>
      <w:numFmt w:val="lowerLetter"/>
      <w:pStyle w:val="Sub-Para3underX"/>
      <w:lvlText w:val="%5."/>
      <w:lvlJc w:val="left"/>
      <w:pPr>
        <w:tabs>
          <w:tab w:val="num" w:pos="1440"/>
        </w:tabs>
        <w:ind w:left="1440" w:hanging="360"/>
      </w:pPr>
      <w:rPr>
        <w:rFonts w:hint="default"/>
      </w:rPr>
    </w:lvl>
    <w:lvl w:ilvl="5">
      <w:start w:val="1"/>
      <w:numFmt w:val="lowerRoman"/>
      <w:pStyle w:val="Sub-Para4underX"/>
      <w:lvlText w:val="%6."/>
      <w:lvlJc w:val="left"/>
      <w:pPr>
        <w:tabs>
          <w:tab w:val="num" w:pos="2160"/>
        </w:tabs>
        <w:ind w:left="180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2175693"/>
    <w:multiLevelType w:val="hybridMultilevel"/>
    <w:tmpl w:val="37E6BCAC"/>
    <w:lvl w:ilvl="0" w:tplc="561263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2D97AA0"/>
    <w:multiLevelType w:val="hybridMultilevel"/>
    <w:tmpl w:val="31FA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55E1D"/>
    <w:multiLevelType w:val="hybridMultilevel"/>
    <w:tmpl w:val="94C0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6311B"/>
    <w:multiLevelType w:val="hybridMultilevel"/>
    <w:tmpl w:val="B09E5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A4791"/>
    <w:multiLevelType w:val="hybridMultilevel"/>
    <w:tmpl w:val="884C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3420E"/>
    <w:multiLevelType w:val="hybridMultilevel"/>
    <w:tmpl w:val="72500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42B3F"/>
    <w:multiLevelType w:val="hybridMultilevel"/>
    <w:tmpl w:val="0634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F2B9A"/>
    <w:multiLevelType w:val="hybridMultilevel"/>
    <w:tmpl w:val="440047EE"/>
    <w:lvl w:ilvl="0" w:tplc="D8B4FF3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6363D0"/>
    <w:multiLevelType w:val="hybridMultilevel"/>
    <w:tmpl w:val="F0DC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47E5D"/>
    <w:multiLevelType w:val="hybridMultilevel"/>
    <w:tmpl w:val="F138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856DC"/>
    <w:multiLevelType w:val="hybridMultilevel"/>
    <w:tmpl w:val="30CC53B0"/>
    <w:lvl w:ilvl="0" w:tplc="05B8AD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C27B84"/>
    <w:multiLevelType w:val="hybridMultilevel"/>
    <w:tmpl w:val="9E5A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45310"/>
    <w:multiLevelType w:val="hybridMultilevel"/>
    <w:tmpl w:val="9806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B82A41"/>
    <w:multiLevelType w:val="hybridMultilevel"/>
    <w:tmpl w:val="8E2CB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0C1BA4"/>
    <w:multiLevelType w:val="hybridMultilevel"/>
    <w:tmpl w:val="27F0836E"/>
    <w:lvl w:ilvl="0" w:tplc="0409000F">
      <w:start w:val="1"/>
      <w:numFmt w:val="decimal"/>
      <w:lvlText w:val="%1."/>
      <w:lvlJc w:val="left"/>
      <w:pPr>
        <w:ind w:left="810" w:hanging="360"/>
      </w:pPr>
      <w:rPr>
        <w:rFonts w:hint="default"/>
      </w:rPr>
    </w:lvl>
    <w:lvl w:ilvl="1" w:tplc="8E7C8F8E">
      <w:start w:val="1"/>
      <w:numFmt w:val="decimal"/>
      <w:lvlText w:val="%2."/>
      <w:lvlJc w:val="left"/>
      <w:pPr>
        <w:ind w:left="1440" w:hanging="360"/>
      </w:pPr>
      <w:rPr>
        <w:rFonts w:ascii="Times New Roman" w:eastAsia="Batang" w:hAnsi="Times New Roman" w:cs="Times New Roman"/>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F8FEB828">
      <w:start w:val="1"/>
      <w:numFmt w:val="decimal"/>
      <w:lvlText w:val="%6."/>
      <w:lvlJc w:val="left"/>
      <w:pPr>
        <w:ind w:left="720" w:hanging="180"/>
      </w:pPr>
      <w:rPr>
        <w:rFonts w:ascii="Times New Roman" w:eastAsia="Batang" w:hAnsi="Times New Roman" w:cs="Times New Roman"/>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C6642"/>
    <w:multiLevelType w:val="hybridMultilevel"/>
    <w:tmpl w:val="347E52A6"/>
    <w:lvl w:ilvl="0" w:tplc="0409000F">
      <w:start w:val="1"/>
      <w:numFmt w:val="decimal"/>
      <w:lvlText w:val="%1."/>
      <w:lvlJc w:val="left"/>
      <w:pPr>
        <w:ind w:left="540" w:hanging="360"/>
      </w:pPr>
      <w:rPr>
        <w:rFont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5E232DFF"/>
    <w:multiLevelType w:val="hybridMultilevel"/>
    <w:tmpl w:val="B5563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AB1A38"/>
    <w:multiLevelType w:val="hybridMultilevel"/>
    <w:tmpl w:val="C5E8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17572"/>
    <w:multiLevelType w:val="hybridMultilevel"/>
    <w:tmpl w:val="D0A0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E11E7C"/>
    <w:multiLevelType w:val="hybridMultilevel"/>
    <w:tmpl w:val="6C30D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86A8F"/>
    <w:multiLevelType w:val="hybridMultilevel"/>
    <w:tmpl w:val="9934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B566C0"/>
    <w:multiLevelType w:val="hybridMultilevel"/>
    <w:tmpl w:val="35C4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146873"/>
    <w:multiLevelType w:val="hybridMultilevel"/>
    <w:tmpl w:val="347E52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6B7132"/>
    <w:multiLevelType w:val="hybridMultilevel"/>
    <w:tmpl w:val="98A0B96E"/>
    <w:lvl w:ilvl="0" w:tplc="126AAE84">
      <w:start w:val="1"/>
      <w:numFmt w:val="decimal"/>
      <w:lvlText w:val="%1."/>
      <w:lvlJc w:val="left"/>
      <w:pPr>
        <w:ind w:left="720" w:hanging="360"/>
      </w:pPr>
      <w:rPr>
        <w:rFonts w:ascii="Calibri" w:hAnsi="Calibri"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848E6"/>
    <w:multiLevelType w:val="hybridMultilevel"/>
    <w:tmpl w:val="261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C11663"/>
    <w:multiLevelType w:val="multilevel"/>
    <w:tmpl w:val="A2BCA496"/>
    <w:lvl w:ilvl="0">
      <w:start w:val="1"/>
      <w:numFmt w:val="decimal"/>
      <w:pStyle w:val="Heading1"/>
      <w:lvlText w:val="%1."/>
      <w:lvlJc w:val="left"/>
      <w:pPr>
        <w:tabs>
          <w:tab w:val="num" w:pos="360"/>
        </w:tabs>
        <w:ind w:left="360" w:hanging="360"/>
      </w:pPr>
      <w:rPr>
        <w:rFonts w:hint="default"/>
      </w:rPr>
    </w:lvl>
    <w:lvl w:ilvl="1">
      <w:start w:val="1"/>
      <w:numFmt w:val="decimal"/>
      <w:pStyle w:val="MainParawithChapter"/>
      <w:lvlText w:val="%1.%2"/>
      <w:lvlJc w:val="left"/>
      <w:pPr>
        <w:tabs>
          <w:tab w:val="num" w:pos="720"/>
        </w:tabs>
        <w:ind w:left="720" w:hanging="720"/>
      </w:pPr>
      <w:rPr>
        <w:rFonts w:hint="default"/>
      </w:rPr>
    </w:lvl>
    <w:lvl w:ilvl="2">
      <w:start w:val="1"/>
      <w:numFmt w:val="lowerLetter"/>
      <w:pStyle w:val="Sub-Para1underXY"/>
      <w:lvlText w:val="(%3)"/>
      <w:lvlJc w:val="left"/>
      <w:pPr>
        <w:tabs>
          <w:tab w:val="num" w:pos="1440"/>
        </w:tabs>
        <w:ind w:left="1080" w:hanging="360"/>
      </w:pPr>
      <w:rPr>
        <w:rFonts w:hint="default"/>
      </w:rPr>
    </w:lvl>
    <w:lvl w:ilvl="3">
      <w:start w:val="1"/>
      <w:numFmt w:val="lowerRoman"/>
      <w:pStyle w:val="Sub-Para2underXY"/>
      <w:lvlText w:val="(%4)"/>
      <w:lvlJc w:val="left"/>
      <w:pPr>
        <w:tabs>
          <w:tab w:val="num" w:pos="2160"/>
        </w:tabs>
        <w:ind w:left="1440" w:hanging="360"/>
      </w:pPr>
      <w:rPr>
        <w:rFonts w:hint="default"/>
      </w:rPr>
    </w:lvl>
    <w:lvl w:ilvl="4">
      <w:start w:val="1"/>
      <w:numFmt w:val="lowerLetter"/>
      <w:pStyle w:val="Sub-Para3underXY"/>
      <w:lvlText w:val="%5."/>
      <w:lvlJc w:val="left"/>
      <w:pPr>
        <w:tabs>
          <w:tab w:val="num" w:pos="1800"/>
        </w:tabs>
        <w:ind w:left="1800" w:hanging="360"/>
      </w:pPr>
      <w:rPr>
        <w:rFonts w:ascii="Times New Roman" w:eastAsia="Batang" w:hAnsi="Times New Roman" w:cs="Times New Roman"/>
      </w:rPr>
    </w:lvl>
    <w:lvl w:ilvl="5">
      <w:start w:val="1"/>
      <w:numFmt w:val="lowerRoman"/>
      <w:pStyle w:val="Sub-Para4underXY"/>
      <w:lvlText w:val="%6."/>
      <w:lvlJc w:val="left"/>
      <w:pPr>
        <w:tabs>
          <w:tab w:val="num" w:pos="2520"/>
        </w:tabs>
        <w:ind w:left="2160" w:hanging="360"/>
      </w:pPr>
      <w:rPr>
        <w:rFonts w:hint="default"/>
      </w:rPr>
    </w:lvl>
    <w:lvl w:ilvl="6">
      <w:start w:val="1"/>
      <w:numFmt w:val="decimal"/>
      <w:lvlText w:val="%1.%2.%3.%4.%5.%6.%7."/>
      <w:lvlJc w:val="left"/>
      <w:pPr>
        <w:tabs>
          <w:tab w:val="num" w:pos="7200"/>
        </w:tabs>
        <w:ind w:left="6120" w:hanging="1080"/>
      </w:pPr>
      <w:rPr>
        <w:rFonts w:hint="default"/>
      </w:rPr>
    </w:lvl>
    <w:lvl w:ilvl="7">
      <w:start w:val="1"/>
      <w:numFmt w:val="decimal"/>
      <w:lvlText w:val="%1.%2.%3.%4.%5.%6.%7.%8."/>
      <w:lvlJc w:val="left"/>
      <w:pPr>
        <w:tabs>
          <w:tab w:val="num" w:pos="7560"/>
        </w:tabs>
        <w:ind w:left="6624" w:hanging="1224"/>
      </w:pPr>
      <w:rPr>
        <w:rFonts w:hint="default"/>
      </w:rPr>
    </w:lvl>
    <w:lvl w:ilvl="8">
      <w:start w:val="1"/>
      <w:numFmt w:val="decimal"/>
      <w:lvlText w:val="%1.%2.%3.%4.%5.%6.%7.%8.%9."/>
      <w:lvlJc w:val="left"/>
      <w:pPr>
        <w:tabs>
          <w:tab w:val="num" w:pos="8280"/>
        </w:tabs>
        <w:ind w:left="7200" w:hanging="1440"/>
      </w:pPr>
      <w:rPr>
        <w:rFonts w:hint="default"/>
      </w:rPr>
    </w:lvl>
  </w:abstractNum>
  <w:abstractNum w:abstractNumId="42" w15:restartNumberingAfterBreak="0">
    <w:nsid w:val="73D9164B"/>
    <w:multiLevelType w:val="hybridMultilevel"/>
    <w:tmpl w:val="F68AAF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54B0A2C"/>
    <w:multiLevelType w:val="hybridMultilevel"/>
    <w:tmpl w:val="E9980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F810B4"/>
    <w:multiLevelType w:val="hybridMultilevel"/>
    <w:tmpl w:val="1546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30505"/>
    <w:multiLevelType w:val="hybridMultilevel"/>
    <w:tmpl w:val="6512FA48"/>
    <w:lvl w:ilvl="0" w:tplc="FFFFFFFF">
      <w:start w:val="1"/>
      <w:numFmt w:val="bullet"/>
      <w:pStyle w:val="Bullet"/>
      <w:lvlText w:val=""/>
      <w:lvlJc w:val="left"/>
      <w:pPr>
        <w:tabs>
          <w:tab w:val="num" w:pos="1440"/>
        </w:tabs>
        <w:ind w:left="144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15"/>
  </w:num>
  <w:num w:numId="3">
    <w:abstractNumId w:val="41"/>
  </w:num>
  <w:num w:numId="4">
    <w:abstractNumId w:val="45"/>
  </w:num>
  <w:num w:numId="5">
    <w:abstractNumId w:val="42"/>
  </w:num>
  <w:num w:numId="6">
    <w:abstractNumId w:val="0"/>
  </w:num>
  <w:num w:numId="7">
    <w:abstractNumId w:val="38"/>
  </w:num>
  <w:num w:numId="8">
    <w:abstractNumId w:val="23"/>
  </w:num>
  <w:num w:numId="9">
    <w:abstractNumId w:val="13"/>
  </w:num>
  <w:num w:numId="10">
    <w:abstractNumId w:val="4"/>
  </w:num>
  <w:num w:numId="11">
    <w:abstractNumId w:val="32"/>
  </w:num>
  <w:num w:numId="12">
    <w:abstractNumId w:val="7"/>
  </w:num>
  <w:num w:numId="13">
    <w:abstractNumId w:val="31"/>
  </w:num>
  <w:num w:numId="14">
    <w:abstractNumId w:val="37"/>
  </w:num>
  <w:num w:numId="15">
    <w:abstractNumId w:val="20"/>
  </w:num>
  <w:num w:numId="16">
    <w:abstractNumId w:val="29"/>
  </w:num>
  <w:num w:numId="17">
    <w:abstractNumId w:val="27"/>
  </w:num>
  <w:num w:numId="18">
    <w:abstractNumId w:val="10"/>
  </w:num>
  <w:num w:numId="19">
    <w:abstractNumId w:val="35"/>
  </w:num>
  <w:num w:numId="20">
    <w:abstractNumId w:val="3"/>
  </w:num>
  <w:num w:numId="21">
    <w:abstractNumId w:val="8"/>
  </w:num>
  <w:num w:numId="22">
    <w:abstractNumId w:val="28"/>
  </w:num>
  <w:num w:numId="23">
    <w:abstractNumId w:val="43"/>
  </w:num>
  <w:num w:numId="24">
    <w:abstractNumId w:val="25"/>
  </w:num>
  <w:num w:numId="25">
    <w:abstractNumId w:val="34"/>
  </w:num>
  <w:num w:numId="26">
    <w:abstractNumId w:val="44"/>
  </w:num>
  <w:num w:numId="27">
    <w:abstractNumId w:val="11"/>
  </w:num>
  <w:num w:numId="28">
    <w:abstractNumId w:val="18"/>
  </w:num>
  <w:num w:numId="29">
    <w:abstractNumId w:val="17"/>
  </w:num>
  <w:num w:numId="30">
    <w:abstractNumId w:val="19"/>
  </w:num>
  <w:num w:numId="31">
    <w:abstractNumId w:val="14"/>
  </w:num>
  <w:num w:numId="32">
    <w:abstractNumId w:val="39"/>
  </w:num>
  <w:num w:numId="33">
    <w:abstractNumId w:val="30"/>
  </w:num>
  <w:num w:numId="34">
    <w:abstractNumId w:val="22"/>
  </w:num>
  <w:num w:numId="35">
    <w:abstractNumId w:val="33"/>
  </w:num>
  <w:num w:numId="36">
    <w:abstractNumId w:val="1"/>
  </w:num>
  <w:num w:numId="37">
    <w:abstractNumId w:val="2"/>
  </w:num>
  <w:num w:numId="38">
    <w:abstractNumId w:val="21"/>
  </w:num>
  <w:num w:numId="39">
    <w:abstractNumId w:val="40"/>
  </w:num>
  <w:num w:numId="40">
    <w:abstractNumId w:val="41"/>
  </w:num>
  <w:num w:numId="41">
    <w:abstractNumId w:val="16"/>
  </w:num>
  <w:num w:numId="42">
    <w:abstractNumId w:val="26"/>
  </w:num>
  <w:num w:numId="43">
    <w:abstractNumId w:val="9"/>
  </w:num>
  <w:num w:numId="44">
    <w:abstractNumId w:val="5"/>
  </w:num>
  <w:num w:numId="45">
    <w:abstractNumId w:val="5"/>
    <w:lvlOverride w:ilvl="0">
      <w:lvl w:ilvl="0">
        <w:start w:val="1"/>
        <w:numFmt w:val="upperRoman"/>
        <w:lvlText w:val="%1."/>
        <w:legacy w:legacy="1" w:legacySpace="0" w:legacyIndent="720"/>
        <w:lvlJc w:val="left"/>
        <w:pPr>
          <w:ind w:left="720" w:hanging="720"/>
        </w:pPr>
      </w:lvl>
    </w:lvlOverride>
    <w:lvlOverride w:ilvl="1">
      <w:lvl w:ilvl="1">
        <w:start w:val="1"/>
        <w:numFmt w:val="upperLetter"/>
        <w:lvlText w:val="%2."/>
        <w:legacy w:legacy="1" w:legacySpace="0" w:legacyIndent="720"/>
        <w:lvlJc w:val="left"/>
        <w:pPr>
          <w:ind w:left="1440" w:hanging="720"/>
        </w:pPr>
      </w:lvl>
    </w:lvlOverride>
    <w:lvlOverride w:ilvl="2">
      <w:lvl w:ilvl="2">
        <w:start w:val="1"/>
        <w:numFmt w:val="decimal"/>
        <w:lvlText w:val="%3."/>
        <w:legacy w:legacy="1" w:legacySpace="0" w:legacyIndent="720"/>
        <w:lvlJc w:val="left"/>
        <w:pPr>
          <w:ind w:left="2160" w:hanging="720"/>
        </w:pPr>
      </w:lvl>
    </w:lvlOverride>
    <w:lvlOverride w:ilvl="3">
      <w:lvl w:ilvl="3">
        <w:start w:val="1"/>
        <w:numFmt w:val="lowerLetter"/>
        <w:lvlText w:val="%4)"/>
        <w:legacy w:legacy="1" w:legacySpace="0" w:legacyIndent="720"/>
        <w:lvlJc w:val="left"/>
        <w:pPr>
          <w:ind w:left="2880" w:hanging="720"/>
        </w:pPr>
      </w:lvl>
    </w:lvlOverride>
    <w:lvlOverride w:ilvl="4">
      <w:lvl w:ilvl="4">
        <w:start w:val="1"/>
        <w:numFmt w:val="decimal"/>
        <w:lvlText w:val="(%5)"/>
        <w:legacy w:legacy="1" w:legacySpace="0" w:legacyIndent="720"/>
        <w:lvlJc w:val="left"/>
        <w:pPr>
          <w:ind w:left="3600" w:hanging="720"/>
        </w:pPr>
      </w:lvl>
    </w:lvlOverride>
    <w:lvlOverride w:ilvl="5">
      <w:lvl w:ilvl="5">
        <w:start w:val="1"/>
        <w:numFmt w:val="lowerLetter"/>
        <w:lvlText w:val="(%6)"/>
        <w:legacy w:legacy="1" w:legacySpace="0" w:legacyIndent="720"/>
        <w:lvlJc w:val="left"/>
        <w:pPr>
          <w:ind w:left="4320" w:hanging="720"/>
        </w:pPr>
      </w:lvl>
    </w:lvlOverride>
    <w:lvlOverride w:ilvl="6">
      <w:lvl w:ilvl="6">
        <w:start w:val="1"/>
        <w:numFmt w:val="lowerRoman"/>
        <w:lvlText w:val="(%7)"/>
        <w:legacy w:legacy="1" w:legacySpace="0" w:legacyIndent="720"/>
        <w:lvlJc w:val="left"/>
        <w:pPr>
          <w:ind w:left="5040" w:hanging="720"/>
        </w:pPr>
      </w:lvl>
    </w:lvlOverride>
    <w:lvlOverride w:ilvl="7">
      <w:lvl w:ilvl="7">
        <w:start w:val="1"/>
        <w:numFmt w:val="lowerLetter"/>
        <w:lvlText w:val="(%8)"/>
        <w:legacy w:legacy="1" w:legacySpace="0" w:legacyIndent="720"/>
        <w:lvlJc w:val="left"/>
        <w:pPr>
          <w:ind w:left="5760" w:hanging="720"/>
        </w:pPr>
      </w:lvl>
    </w:lvlOverride>
    <w:lvlOverride w:ilvl="8">
      <w:lvl w:ilvl="8">
        <w:start w:val="1"/>
        <w:numFmt w:val="lowerRoman"/>
        <w:lvlText w:val="(%9)"/>
        <w:legacy w:legacy="1" w:legacySpace="0" w:legacyIndent="720"/>
        <w:lvlJc w:val="left"/>
        <w:pPr>
          <w:ind w:left="6480" w:hanging="720"/>
        </w:pPr>
      </w:lvl>
    </w:lvlOverride>
  </w:num>
  <w:num w:numId="46">
    <w:abstractNumId w:val="24"/>
  </w:num>
  <w:num w:numId="47">
    <w:abstractNumId w:val="36"/>
  </w:num>
  <w:num w:numId="48">
    <w:abstractNumId w:val="12"/>
  </w:num>
  <w:num w:numId="4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rawingGridVerticalSpacing w:val="245"/>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8D"/>
    <w:rsid w:val="00001196"/>
    <w:rsid w:val="00001D26"/>
    <w:rsid w:val="0000372E"/>
    <w:rsid w:val="00004926"/>
    <w:rsid w:val="00005516"/>
    <w:rsid w:val="0000572C"/>
    <w:rsid w:val="0000762C"/>
    <w:rsid w:val="000123B8"/>
    <w:rsid w:val="0001586C"/>
    <w:rsid w:val="000159E5"/>
    <w:rsid w:val="00016276"/>
    <w:rsid w:val="000210C0"/>
    <w:rsid w:val="000212E2"/>
    <w:rsid w:val="00022581"/>
    <w:rsid w:val="0002393A"/>
    <w:rsid w:val="000260C9"/>
    <w:rsid w:val="000304DC"/>
    <w:rsid w:val="00030583"/>
    <w:rsid w:val="00030DC1"/>
    <w:rsid w:val="00032B27"/>
    <w:rsid w:val="000341E5"/>
    <w:rsid w:val="0003739E"/>
    <w:rsid w:val="000378A9"/>
    <w:rsid w:val="000400A0"/>
    <w:rsid w:val="00040BD3"/>
    <w:rsid w:val="0004421A"/>
    <w:rsid w:val="00044C77"/>
    <w:rsid w:val="00045EDD"/>
    <w:rsid w:val="000461CC"/>
    <w:rsid w:val="000475C6"/>
    <w:rsid w:val="0004765B"/>
    <w:rsid w:val="00050803"/>
    <w:rsid w:val="00053B67"/>
    <w:rsid w:val="00055D88"/>
    <w:rsid w:val="0005642D"/>
    <w:rsid w:val="00057FB0"/>
    <w:rsid w:val="00061A4E"/>
    <w:rsid w:val="00061B05"/>
    <w:rsid w:val="00061CEF"/>
    <w:rsid w:val="00064AC6"/>
    <w:rsid w:val="00064DFC"/>
    <w:rsid w:val="0006624C"/>
    <w:rsid w:val="0007468F"/>
    <w:rsid w:val="00080A15"/>
    <w:rsid w:val="00082151"/>
    <w:rsid w:val="00082549"/>
    <w:rsid w:val="00084AA9"/>
    <w:rsid w:val="00095CA9"/>
    <w:rsid w:val="00096195"/>
    <w:rsid w:val="00097A93"/>
    <w:rsid w:val="000A01F5"/>
    <w:rsid w:val="000A3A90"/>
    <w:rsid w:val="000B0406"/>
    <w:rsid w:val="000B34BE"/>
    <w:rsid w:val="000B50F1"/>
    <w:rsid w:val="000C0B5B"/>
    <w:rsid w:val="000C15F7"/>
    <w:rsid w:val="000C65B2"/>
    <w:rsid w:val="000D1F50"/>
    <w:rsid w:val="000D3066"/>
    <w:rsid w:val="000D32DF"/>
    <w:rsid w:val="000D499E"/>
    <w:rsid w:val="000E0615"/>
    <w:rsid w:val="000E0E17"/>
    <w:rsid w:val="000E315B"/>
    <w:rsid w:val="000E3300"/>
    <w:rsid w:val="000F0D66"/>
    <w:rsid w:val="000F1F93"/>
    <w:rsid w:val="000F27E6"/>
    <w:rsid w:val="000F303B"/>
    <w:rsid w:val="000F7428"/>
    <w:rsid w:val="00100A7F"/>
    <w:rsid w:val="00101079"/>
    <w:rsid w:val="00101D3C"/>
    <w:rsid w:val="0010241C"/>
    <w:rsid w:val="00102A67"/>
    <w:rsid w:val="00103A40"/>
    <w:rsid w:val="00106048"/>
    <w:rsid w:val="0010643A"/>
    <w:rsid w:val="00106EA9"/>
    <w:rsid w:val="00107FB6"/>
    <w:rsid w:val="00110314"/>
    <w:rsid w:val="0011402A"/>
    <w:rsid w:val="00115FE2"/>
    <w:rsid w:val="00117CD1"/>
    <w:rsid w:val="00122C16"/>
    <w:rsid w:val="0013061C"/>
    <w:rsid w:val="0013750E"/>
    <w:rsid w:val="00140029"/>
    <w:rsid w:val="00142013"/>
    <w:rsid w:val="0014345F"/>
    <w:rsid w:val="001542B5"/>
    <w:rsid w:val="00154C00"/>
    <w:rsid w:val="0016434C"/>
    <w:rsid w:val="001645D9"/>
    <w:rsid w:val="00171732"/>
    <w:rsid w:val="00173EDB"/>
    <w:rsid w:val="001745D0"/>
    <w:rsid w:val="0017651B"/>
    <w:rsid w:val="0018075A"/>
    <w:rsid w:val="00181D8D"/>
    <w:rsid w:val="00185CCD"/>
    <w:rsid w:val="00191575"/>
    <w:rsid w:val="00194C2C"/>
    <w:rsid w:val="00194F8D"/>
    <w:rsid w:val="001951F8"/>
    <w:rsid w:val="001A0A23"/>
    <w:rsid w:val="001A1101"/>
    <w:rsid w:val="001A167A"/>
    <w:rsid w:val="001A4E72"/>
    <w:rsid w:val="001A6469"/>
    <w:rsid w:val="001A7A97"/>
    <w:rsid w:val="001A7FE3"/>
    <w:rsid w:val="001B3B1E"/>
    <w:rsid w:val="001B3B39"/>
    <w:rsid w:val="001C2ACB"/>
    <w:rsid w:val="001C4DF2"/>
    <w:rsid w:val="001C5488"/>
    <w:rsid w:val="001C7469"/>
    <w:rsid w:val="001D014C"/>
    <w:rsid w:val="001E0D24"/>
    <w:rsid w:val="001E3F17"/>
    <w:rsid w:val="001E56E8"/>
    <w:rsid w:val="001E6A9C"/>
    <w:rsid w:val="001F14A8"/>
    <w:rsid w:val="00200EC5"/>
    <w:rsid w:val="002027EF"/>
    <w:rsid w:val="00202B98"/>
    <w:rsid w:val="00203DD1"/>
    <w:rsid w:val="00206397"/>
    <w:rsid w:val="00212C1A"/>
    <w:rsid w:val="002140DB"/>
    <w:rsid w:val="0021697C"/>
    <w:rsid w:val="00216D71"/>
    <w:rsid w:val="00217FE6"/>
    <w:rsid w:val="00222DC1"/>
    <w:rsid w:val="00224400"/>
    <w:rsid w:val="0022447A"/>
    <w:rsid w:val="002266B2"/>
    <w:rsid w:val="00231A6E"/>
    <w:rsid w:val="002321F5"/>
    <w:rsid w:val="0023319F"/>
    <w:rsid w:val="00234B62"/>
    <w:rsid w:val="00234E49"/>
    <w:rsid w:val="0023612B"/>
    <w:rsid w:val="002361C0"/>
    <w:rsid w:val="00236FCA"/>
    <w:rsid w:val="002379EB"/>
    <w:rsid w:val="00241EC1"/>
    <w:rsid w:val="002467F8"/>
    <w:rsid w:val="00247383"/>
    <w:rsid w:val="00251142"/>
    <w:rsid w:val="00252957"/>
    <w:rsid w:val="002541D7"/>
    <w:rsid w:val="00261179"/>
    <w:rsid w:val="0026252E"/>
    <w:rsid w:val="00262BA3"/>
    <w:rsid w:val="002639FB"/>
    <w:rsid w:val="002650AF"/>
    <w:rsid w:val="00265259"/>
    <w:rsid w:val="002661B6"/>
    <w:rsid w:val="00267D1A"/>
    <w:rsid w:val="002723E4"/>
    <w:rsid w:val="00272495"/>
    <w:rsid w:val="00275DCD"/>
    <w:rsid w:val="00276FC7"/>
    <w:rsid w:val="002810FC"/>
    <w:rsid w:val="002821C6"/>
    <w:rsid w:val="00287877"/>
    <w:rsid w:val="00291D22"/>
    <w:rsid w:val="00292813"/>
    <w:rsid w:val="00296D4E"/>
    <w:rsid w:val="002A16CB"/>
    <w:rsid w:val="002A1DDD"/>
    <w:rsid w:val="002A2C04"/>
    <w:rsid w:val="002A536C"/>
    <w:rsid w:val="002A6866"/>
    <w:rsid w:val="002A6884"/>
    <w:rsid w:val="002A69E0"/>
    <w:rsid w:val="002B402E"/>
    <w:rsid w:val="002B5B15"/>
    <w:rsid w:val="002B6BEA"/>
    <w:rsid w:val="002C0C40"/>
    <w:rsid w:val="002C219C"/>
    <w:rsid w:val="002C27D8"/>
    <w:rsid w:val="002C3F45"/>
    <w:rsid w:val="002C4B07"/>
    <w:rsid w:val="002D25CD"/>
    <w:rsid w:val="002D2A6F"/>
    <w:rsid w:val="002D7AAD"/>
    <w:rsid w:val="002E018C"/>
    <w:rsid w:val="002E1257"/>
    <w:rsid w:val="002E18D5"/>
    <w:rsid w:val="002E659E"/>
    <w:rsid w:val="002E6767"/>
    <w:rsid w:val="002E71CB"/>
    <w:rsid w:val="002F1756"/>
    <w:rsid w:val="002F3686"/>
    <w:rsid w:val="002F6F7A"/>
    <w:rsid w:val="00301530"/>
    <w:rsid w:val="00303645"/>
    <w:rsid w:val="00303CB8"/>
    <w:rsid w:val="00305E39"/>
    <w:rsid w:val="00305F78"/>
    <w:rsid w:val="0031043E"/>
    <w:rsid w:val="00311E73"/>
    <w:rsid w:val="0031449B"/>
    <w:rsid w:val="0032177D"/>
    <w:rsid w:val="00324DCD"/>
    <w:rsid w:val="00324E8B"/>
    <w:rsid w:val="0032626A"/>
    <w:rsid w:val="00326880"/>
    <w:rsid w:val="0033118A"/>
    <w:rsid w:val="003312B9"/>
    <w:rsid w:val="003322DC"/>
    <w:rsid w:val="003331EC"/>
    <w:rsid w:val="00336760"/>
    <w:rsid w:val="00340315"/>
    <w:rsid w:val="00341269"/>
    <w:rsid w:val="003451C8"/>
    <w:rsid w:val="00345300"/>
    <w:rsid w:val="003465C2"/>
    <w:rsid w:val="00346EE5"/>
    <w:rsid w:val="0035050E"/>
    <w:rsid w:val="00352E57"/>
    <w:rsid w:val="00355943"/>
    <w:rsid w:val="0035742D"/>
    <w:rsid w:val="00361045"/>
    <w:rsid w:val="003651C8"/>
    <w:rsid w:val="00373AA4"/>
    <w:rsid w:val="003754EB"/>
    <w:rsid w:val="003775F8"/>
    <w:rsid w:val="00377CE1"/>
    <w:rsid w:val="00382A20"/>
    <w:rsid w:val="003830E3"/>
    <w:rsid w:val="003834FD"/>
    <w:rsid w:val="0038718E"/>
    <w:rsid w:val="00394A77"/>
    <w:rsid w:val="00395355"/>
    <w:rsid w:val="003A015B"/>
    <w:rsid w:val="003A4B0E"/>
    <w:rsid w:val="003B17FA"/>
    <w:rsid w:val="003B2946"/>
    <w:rsid w:val="003B3314"/>
    <w:rsid w:val="003B7CA7"/>
    <w:rsid w:val="003C0F03"/>
    <w:rsid w:val="003C2F31"/>
    <w:rsid w:val="003C6A78"/>
    <w:rsid w:val="003C75EC"/>
    <w:rsid w:val="003D4F39"/>
    <w:rsid w:val="003D56D3"/>
    <w:rsid w:val="003D5808"/>
    <w:rsid w:val="003D5A1A"/>
    <w:rsid w:val="003E1377"/>
    <w:rsid w:val="003E660C"/>
    <w:rsid w:val="003F3F53"/>
    <w:rsid w:val="003F4CB1"/>
    <w:rsid w:val="003F6557"/>
    <w:rsid w:val="003F75D2"/>
    <w:rsid w:val="003F77E9"/>
    <w:rsid w:val="004010D1"/>
    <w:rsid w:val="004015C8"/>
    <w:rsid w:val="00402045"/>
    <w:rsid w:val="00404CE1"/>
    <w:rsid w:val="00405680"/>
    <w:rsid w:val="00405FB5"/>
    <w:rsid w:val="0041219C"/>
    <w:rsid w:val="00412CA5"/>
    <w:rsid w:val="00420804"/>
    <w:rsid w:val="00424D01"/>
    <w:rsid w:val="00425B88"/>
    <w:rsid w:val="0043142C"/>
    <w:rsid w:val="00431E1E"/>
    <w:rsid w:val="004321F0"/>
    <w:rsid w:val="00434558"/>
    <w:rsid w:val="00434CC3"/>
    <w:rsid w:val="00434FFA"/>
    <w:rsid w:val="0043670C"/>
    <w:rsid w:val="00437504"/>
    <w:rsid w:val="00440791"/>
    <w:rsid w:val="004437AB"/>
    <w:rsid w:val="00447231"/>
    <w:rsid w:val="004500A6"/>
    <w:rsid w:val="00451DDC"/>
    <w:rsid w:val="00452738"/>
    <w:rsid w:val="00453076"/>
    <w:rsid w:val="00453818"/>
    <w:rsid w:val="00457212"/>
    <w:rsid w:val="0046000D"/>
    <w:rsid w:val="0046060D"/>
    <w:rsid w:val="00461C5F"/>
    <w:rsid w:val="0046217C"/>
    <w:rsid w:val="00462D6B"/>
    <w:rsid w:val="00464777"/>
    <w:rsid w:val="00466C00"/>
    <w:rsid w:val="00466EBC"/>
    <w:rsid w:val="0046706E"/>
    <w:rsid w:val="00471F48"/>
    <w:rsid w:val="004726FA"/>
    <w:rsid w:val="00473239"/>
    <w:rsid w:val="00475A3E"/>
    <w:rsid w:val="00481F10"/>
    <w:rsid w:val="004829B6"/>
    <w:rsid w:val="00482C99"/>
    <w:rsid w:val="004838F8"/>
    <w:rsid w:val="00485111"/>
    <w:rsid w:val="00485F7C"/>
    <w:rsid w:val="00486A1D"/>
    <w:rsid w:val="0049123E"/>
    <w:rsid w:val="00491350"/>
    <w:rsid w:val="004913CF"/>
    <w:rsid w:val="0049337F"/>
    <w:rsid w:val="004956D9"/>
    <w:rsid w:val="004A3A2D"/>
    <w:rsid w:val="004B4F04"/>
    <w:rsid w:val="004B5E01"/>
    <w:rsid w:val="004B73DA"/>
    <w:rsid w:val="004C3A38"/>
    <w:rsid w:val="004C5E70"/>
    <w:rsid w:val="004C7A2F"/>
    <w:rsid w:val="004D0470"/>
    <w:rsid w:val="004D1E97"/>
    <w:rsid w:val="004D281F"/>
    <w:rsid w:val="004D31AD"/>
    <w:rsid w:val="004D7536"/>
    <w:rsid w:val="004E1900"/>
    <w:rsid w:val="004E295C"/>
    <w:rsid w:val="004E3946"/>
    <w:rsid w:val="004E46CC"/>
    <w:rsid w:val="004E661D"/>
    <w:rsid w:val="004E671C"/>
    <w:rsid w:val="004F3C04"/>
    <w:rsid w:val="004F451D"/>
    <w:rsid w:val="004F4EFC"/>
    <w:rsid w:val="004F7707"/>
    <w:rsid w:val="005027FA"/>
    <w:rsid w:val="00503081"/>
    <w:rsid w:val="00504DB5"/>
    <w:rsid w:val="005052F7"/>
    <w:rsid w:val="00507835"/>
    <w:rsid w:val="00510D79"/>
    <w:rsid w:val="00512F93"/>
    <w:rsid w:val="005145BE"/>
    <w:rsid w:val="00520D40"/>
    <w:rsid w:val="0052162E"/>
    <w:rsid w:val="005273FB"/>
    <w:rsid w:val="00527FDC"/>
    <w:rsid w:val="005313E6"/>
    <w:rsid w:val="005329D7"/>
    <w:rsid w:val="0053305E"/>
    <w:rsid w:val="0053411D"/>
    <w:rsid w:val="00541BAB"/>
    <w:rsid w:val="0054353C"/>
    <w:rsid w:val="00544443"/>
    <w:rsid w:val="00550887"/>
    <w:rsid w:val="00552D05"/>
    <w:rsid w:val="005530C1"/>
    <w:rsid w:val="005540D1"/>
    <w:rsid w:val="005548DF"/>
    <w:rsid w:val="0055698F"/>
    <w:rsid w:val="005575EA"/>
    <w:rsid w:val="00561A4A"/>
    <w:rsid w:val="005701DB"/>
    <w:rsid w:val="00574EC8"/>
    <w:rsid w:val="005750A5"/>
    <w:rsid w:val="0057653B"/>
    <w:rsid w:val="005813F1"/>
    <w:rsid w:val="005869D6"/>
    <w:rsid w:val="005911BC"/>
    <w:rsid w:val="005944D9"/>
    <w:rsid w:val="0059459E"/>
    <w:rsid w:val="005945A9"/>
    <w:rsid w:val="00596079"/>
    <w:rsid w:val="005A0524"/>
    <w:rsid w:val="005A11F2"/>
    <w:rsid w:val="005A1677"/>
    <w:rsid w:val="005A2230"/>
    <w:rsid w:val="005A25B7"/>
    <w:rsid w:val="005A62AE"/>
    <w:rsid w:val="005A668D"/>
    <w:rsid w:val="005A67EF"/>
    <w:rsid w:val="005A6AE2"/>
    <w:rsid w:val="005A6B1F"/>
    <w:rsid w:val="005A7BC5"/>
    <w:rsid w:val="005B3120"/>
    <w:rsid w:val="005B5C3F"/>
    <w:rsid w:val="005B6EA4"/>
    <w:rsid w:val="005C2CFC"/>
    <w:rsid w:val="005C3DD4"/>
    <w:rsid w:val="005C5C68"/>
    <w:rsid w:val="005C7026"/>
    <w:rsid w:val="005D08DE"/>
    <w:rsid w:val="005D09D3"/>
    <w:rsid w:val="005D60C5"/>
    <w:rsid w:val="005D6A44"/>
    <w:rsid w:val="005D6A7E"/>
    <w:rsid w:val="005D7873"/>
    <w:rsid w:val="005E2668"/>
    <w:rsid w:val="005E41F5"/>
    <w:rsid w:val="005E6003"/>
    <w:rsid w:val="005E6689"/>
    <w:rsid w:val="005E7073"/>
    <w:rsid w:val="005E79D8"/>
    <w:rsid w:val="005F1257"/>
    <w:rsid w:val="005F17AE"/>
    <w:rsid w:val="005F5B75"/>
    <w:rsid w:val="005F63B0"/>
    <w:rsid w:val="0060116D"/>
    <w:rsid w:val="0060168B"/>
    <w:rsid w:val="00604E5F"/>
    <w:rsid w:val="00606045"/>
    <w:rsid w:val="00613EB3"/>
    <w:rsid w:val="00614E30"/>
    <w:rsid w:val="00621E19"/>
    <w:rsid w:val="00623515"/>
    <w:rsid w:val="00623A54"/>
    <w:rsid w:val="006326AA"/>
    <w:rsid w:val="00634B54"/>
    <w:rsid w:val="00641213"/>
    <w:rsid w:val="006412AC"/>
    <w:rsid w:val="00646EEC"/>
    <w:rsid w:val="00647BFA"/>
    <w:rsid w:val="00652208"/>
    <w:rsid w:val="00655DF4"/>
    <w:rsid w:val="00656558"/>
    <w:rsid w:val="0066499D"/>
    <w:rsid w:val="00667CB2"/>
    <w:rsid w:val="00671E83"/>
    <w:rsid w:val="006720E4"/>
    <w:rsid w:val="00674494"/>
    <w:rsid w:val="00675755"/>
    <w:rsid w:val="00675EFC"/>
    <w:rsid w:val="006818CA"/>
    <w:rsid w:val="00684274"/>
    <w:rsid w:val="0068632F"/>
    <w:rsid w:val="006908E9"/>
    <w:rsid w:val="00692212"/>
    <w:rsid w:val="00693F0F"/>
    <w:rsid w:val="00697A7E"/>
    <w:rsid w:val="006A4D51"/>
    <w:rsid w:val="006A7B1A"/>
    <w:rsid w:val="006B1A12"/>
    <w:rsid w:val="006B47DF"/>
    <w:rsid w:val="006B7601"/>
    <w:rsid w:val="006B7D9A"/>
    <w:rsid w:val="006C3948"/>
    <w:rsid w:val="006D1287"/>
    <w:rsid w:val="006D4512"/>
    <w:rsid w:val="006E1318"/>
    <w:rsid w:val="006E2430"/>
    <w:rsid w:val="006E2E65"/>
    <w:rsid w:val="006E3686"/>
    <w:rsid w:val="006E4C49"/>
    <w:rsid w:val="006E57BF"/>
    <w:rsid w:val="006E725B"/>
    <w:rsid w:val="006F1520"/>
    <w:rsid w:val="006F5580"/>
    <w:rsid w:val="006F56CA"/>
    <w:rsid w:val="006F5D40"/>
    <w:rsid w:val="006F6671"/>
    <w:rsid w:val="006F6A7D"/>
    <w:rsid w:val="006F6E06"/>
    <w:rsid w:val="007004CF"/>
    <w:rsid w:val="00700E21"/>
    <w:rsid w:val="00706E77"/>
    <w:rsid w:val="00710154"/>
    <w:rsid w:val="0071133C"/>
    <w:rsid w:val="00711D80"/>
    <w:rsid w:val="007145C2"/>
    <w:rsid w:val="007151FF"/>
    <w:rsid w:val="00715A6D"/>
    <w:rsid w:val="00717343"/>
    <w:rsid w:val="007173CD"/>
    <w:rsid w:val="00717681"/>
    <w:rsid w:val="0073111D"/>
    <w:rsid w:val="00733C1F"/>
    <w:rsid w:val="00736B0B"/>
    <w:rsid w:val="0073759A"/>
    <w:rsid w:val="00740F50"/>
    <w:rsid w:val="0074235F"/>
    <w:rsid w:val="00746079"/>
    <w:rsid w:val="00747AB9"/>
    <w:rsid w:val="00752D03"/>
    <w:rsid w:val="00754F93"/>
    <w:rsid w:val="00761C69"/>
    <w:rsid w:val="00761D3D"/>
    <w:rsid w:val="00762B9C"/>
    <w:rsid w:val="00770CD9"/>
    <w:rsid w:val="0077245D"/>
    <w:rsid w:val="0077413B"/>
    <w:rsid w:val="00774556"/>
    <w:rsid w:val="007749BC"/>
    <w:rsid w:val="00780241"/>
    <w:rsid w:val="007818CB"/>
    <w:rsid w:val="007823B7"/>
    <w:rsid w:val="00782DA2"/>
    <w:rsid w:val="00790609"/>
    <w:rsid w:val="00794D6E"/>
    <w:rsid w:val="007963C2"/>
    <w:rsid w:val="007A0E9F"/>
    <w:rsid w:val="007A58D9"/>
    <w:rsid w:val="007A5E3E"/>
    <w:rsid w:val="007B00BE"/>
    <w:rsid w:val="007B2B12"/>
    <w:rsid w:val="007C08F2"/>
    <w:rsid w:val="007C0CF1"/>
    <w:rsid w:val="007C25C1"/>
    <w:rsid w:val="007C49B4"/>
    <w:rsid w:val="007D0431"/>
    <w:rsid w:val="007D14E9"/>
    <w:rsid w:val="007D1B53"/>
    <w:rsid w:val="007D1CF4"/>
    <w:rsid w:val="007D3095"/>
    <w:rsid w:val="007D4A4B"/>
    <w:rsid w:val="007D6643"/>
    <w:rsid w:val="007D6EF3"/>
    <w:rsid w:val="007D7170"/>
    <w:rsid w:val="007E25A4"/>
    <w:rsid w:val="007E2EAF"/>
    <w:rsid w:val="007E4E91"/>
    <w:rsid w:val="007E559A"/>
    <w:rsid w:val="007E6D9E"/>
    <w:rsid w:val="007F0E64"/>
    <w:rsid w:val="007F31F0"/>
    <w:rsid w:val="007F6652"/>
    <w:rsid w:val="00803F6E"/>
    <w:rsid w:val="0080606B"/>
    <w:rsid w:val="00806858"/>
    <w:rsid w:val="00807703"/>
    <w:rsid w:val="00807932"/>
    <w:rsid w:val="00810B95"/>
    <w:rsid w:val="00811050"/>
    <w:rsid w:val="00812448"/>
    <w:rsid w:val="00815C6A"/>
    <w:rsid w:val="0082576B"/>
    <w:rsid w:val="00830E23"/>
    <w:rsid w:val="00831E8B"/>
    <w:rsid w:val="00831EAB"/>
    <w:rsid w:val="00832A11"/>
    <w:rsid w:val="008379D2"/>
    <w:rsid w:val="00837D31"/>
    <w:rsid w:val="008405DE"/>
    <w:rsid w:val="00840DAC"/>
    <w:rsid w:val="00851676"/>
    <w:rsid w:val="008520C3"/>
    <w:rsid w:val="0085567E"/>
    <w:rsid w:val="008557F8"/>
    <w:rsid w:val="00857531"/>
    <w:rsid w:val="0086501A"/>
    <w:rsid w:val="00866DF5"/>
    <w:rsid w:val="0086703E"/>
    <w:rsid w:val="0087285E"/>
    <w:rsid w:val="008736EA"/>
    <w:rsid w:val="00874A6E"/>
    <w:rsid w:val="00876300"/>
    <w:rsid w:val="008773CF"/>
    <w:rsid w:val="00882A1D"/>
    <w:rsid w:val="00883AB5"/>
    <w:rsid w:val="0088428D"/>
    <w:rsid w:val="008858CC"/>
    <w:rsid w:val="00885C26"/>
    <w:rsid w:val="008A489E"/>
    <w:rsid w:val="008A4A22"/>
    <w:rsid w:val="008A4F3B"/>
    <w:rsid w:val="008A77CF"/>
    <w:rsid w:val="008A79DF"/>
    <w:rsid w:val="008B195E"/>
    <w:rsid w:val="008B283F"/>
    <w:rsid w:val="008B4B48"/>
    <w:rsid w:val="008B5119"/>
    <w:rsid w:val="008B598E"/>
    <w:rsid w:val="008C0E03"/>
    <w:rsid w:val="008C2EBD"/>
    <w:rsid w:val="008C3713"/>
    <w:rsid w:val="008C54AA"/>
    <w:rsid w:val="008C76C5"/>
    <w:rsid w:val="008D0601"/>
    <w:rsid w:val="008D1930"/>
    <w:rsid w:val="008D3B1F"/>
    <w:rsid w:val="008E03D4"/>
    <w:rsid w:val="008E09DC"/>
    <w:rsid w:val="008E1271"/>
    <w:rsid w:val="008E29FD"/>
    <w:rsid w:val="008E3A90"/>
    <w:rsid w:val="008E5874"/>
    <w:rsid w:val="008E5D68"/>
    <w:rsid w:val="008E60AB"/>
    <w:rsid w:val="008E7B86"/>
    <w:rsid w:val="008F04C8"/>
    <w:rsid w:val="00900755"/>
    <w:rsid w:val="00901669"/>
    <w:rsid w:val="00901AE3"/>
    <w:rsid w:val="009024FF"/>
    <w:rsid w:val="00911964"/>
    <w:rsid w:val="00911F43"/>
    <w:rsid w:val="00912A05"/>
    <w:rsid w:val="00914324"/>
    <w:rsid w:val="00923135"/>
    <w:rsid w:val="00923C9B"/>
    <w:rsid w:val="00927573"/>
    <w:rsid w:val="00931A13"/>
    <w:rsid w:val="0093236A"/>
    <w:rsid w:val="00934A8C"/>
    <w:rsid w:val="00937A05"/>
    <w:rsid w:val="009418ED"/>
    <w:rsid w:val="0094446C"/>
    <w:rsid w:val="0094549D"/>
    <w:rsid w:val="00946E44"/>
    <w:rsid w:val="00946FD7"/>
    <w:rsid w:val="00950DF3"/>
    <w:rsid w:val="00953660"/>
    <w:rsid w:val="00953B9D"/>
    <w:rsid w:val="00954E6E"/>
    <w:rsid w:val="00956512"/>
    <w:rsid w:val="009625AB"/>
    <w:rsid w:val="009630AE"/>
    <w:rsid w:val="00963996"/>
    <w:rsid w:val="00966F23"/>
    <w:rsid w:val="0097550F"/>
    <w:rsid w:val="0097600B"/>
    <w:rsid w:val="00980C81"/>
    <w:rsid w:val="00981E86"/>
    <w:rsid w:val="00982BAB"/>
    <w:rsid w:val="009840A1"/>
    <w:rsid w:val="00985F51"/>
    <w:rsid w:val="00986FB8"/>
    <w:rsid w:val="00987351"/>
    <w:rsid w:val="009903D3"/>
    <w:rsid w:val="00991334"/>
    <w:rsid w:val="00991693"/>
    <w:rsid w:val="00992898"/>
    <w:rsid w:val="009A1A5F"/>
    <w:rsid w:val="009A2431"/>
    <w:rsid w:val="009A3DF9"/>
    <w:rsid w:val="009A53BC"/>
    <w:rsid w:val="009A67A1"/>
    <w:rsid w:val="009B096D"/>
    <w:rsid w:val="009B1358"/>
    <w:rsid w:val="009B3827"/>
    <w:rsid w:val="009B4539"/>
    <w:rsid w:val="009B6C89"/>
    <w:rsid w:val="009D36AF"/>
    <w:rsid w:val="009E2E1E"/>
    <w:rsid w:val="009E3D6C"/>
    <w:rsid w:val="009E5C81"/>
    <w:rsid w:val="009F014F"/>
    <w:rsid w:val="009F2CE3"/>
    <w:rsid w:val="009F66C2"/>
    <w:rsid w:val="009F681C"/>
    <w:rsid w:val="009F6C96"/>
    <w:rsid w:val="00A0341B"/>
    <w:rsid w:val="00A03C3A"/>
    <w:rsid w:val="00A1027B"/>
    <w:rsid w:val="00A14170"/>
    <w:rsid w:val="00A17258"/>
    <w:rsid w:val="00A21F2D"/>
    <w:rsid w:val="00A22491"/>
    <w:rsid w:val="00A230F4"/>
    <w:rsid w:val="00A231CB"/>
    <w:rsid w:val="00A25C44"/>
    <w:rsid w:val="00A2609D"/>
    <w:rsid w:val="00A26F4E"/>
    <w:rsid w:val="00A31515"/>
    <w:rsid w:val="00A322AD"/>
    <w:rsid w:val="00A3685C"/>
    <w:rsid w:val="00A40C2B"/>
    <w:rsid w:val="00A41F5E"/>
    <w:rsid w:val="00A42CD2"/>
    <w:rsid w:val="00A52C0A"/>
    <w:rsid w:val="00A53C34"/>
    <w:rsid w:val="00A57BDE"/>
    <w:rsid w:val="00A64A08"/>
    <w:rsid w:val="00A66A2F"/>
    <w:rsid w:val="00A7513B"/>
    <w:rsid w:val="00A75D69"/>
    <w:rsid w:val="00A777E3"/>
    <w:rsid w:val="00A81ADF"/>
    <w:rsid w:val="00A8246C"/>
    <w:rsid w:val="00A833E6"/>
    <w:rsid w:val="00A83FC4"/>
    <w:rsid w:val="00A86765"/>
    <w:rsid w:val="00A9154C"/>
    <w:rsid w:val="00A9222A"/>
    <w:rsid w:val="00A92BD0"/>
    <w:rsid w:val="00A92CEB"/>
    <w:rsid w:val="00A93FAF"/>
    <w:rsid w:val="00A95642"/>
    <w:rsid w:val="00A95747"/>
    <w:rsid w:val="00A965E9"/>
    <w:rsid w:val="00AA1CF2"/>
    <w:rsid w:val="00AA2BCC"/>
    <w:rsid w:val="00AA3DA5"/>
    <w:rsid w:val="00AA683A"/>
    <w:rsid w:val="00AA7209"/>
    <w:rsid w:val="00AA7AE4"/>
    <w:rsid w:val="00AB3081"/>
    <w:rsid w:val="00AC0C5B"/>
    <w:rsid w:val="00AC16B6"/>
    <w:rsid w:val="00AC68C4"/>
    <w:rsid w:val="00AC756F"/>
    <w:rsid w:val="00AD0747"/>
    <w:rsid w:val="00AD0B5F"/>
    <w:rsid w:val="00AD1B0B"/>
    <w:rsid w:val="00AD5346"/>
    <w:rsid w:val="00AE0236"/>
    <w:rsid w:val="00AE1168"/>
    <w:rsid w:val="00AE27BE"/>
    <w:rsid w:val="00AE3528"/>
    <w:rsid w:val="00AE3DFE"/>
    <w:rsid w:val="00AE586B"/>
    <w:rsid w:val="00AF0F00"/>
    <w:rsid w:val="00AF40C7"/>
    <w:rsid w:val="00AF5D85"/>
    <w:rsid w:val="00AF5E9A"/>
    <w:rsid w:val="00AF7640"/>
    <w:rsid w:val="00B00AA1"/>
    <w:rsid w:val="00B03CBF"/>
    <w:rsid w:val="00B04BFF"/>
    <w:rsid w:val="00B04DD9"/>
    <w:rsid w:val="00B05F6F"/>
    <w:rsid w:val="00B06355"/>
    <w:rsid w:val="00B06CED"/>
    <w:rsid w:val="00B07222"/>
    <w:rsid w:val="00B0795D"/>
    <w:rsid w:val="00B16490"/>
    <w:rsid w:val="00B1664D"/>
    <w:rsid w:val="00B17956"/>
    <w:rsid w:val="00B218FD"/>
    <w:rsid w:val="00B231C5"/>
    <w:rsid w:val="00B24BCB"/>
    <w:rsid w:val="00B26ADE"/>
    <w:rsid w:val="00B2724E"/>
    <w:rsid w:val="00B30FE2"/>
    <w:rsid w:val="00B32E4D"/>
    <w:rsid w:val="00B40198"/>
    <w:rsid w:val="00B408CE"/>
    <w:rsid w:val="00B41936"/>
    <w:rsid w:val="00B42791"/>
    <w:rsid w:val="00B46FDA"/>
    <w:rsid w:val="00B52FE4"/>
    <w:rsid w:val="00B543D9"/>
    <w:rsid w:val="00B56A29"/>
    <w:rsid w:val="00B571EC"/>
    <w:rsid w:val="00B6218A"/>
    <w:rsid w:val="00B630AA"/>
    <w:rsid w:val="00B65630"/>
    <w:rsid w:val="00B7279E"/>
    <w:rsid w:val="00B7560F"/>
    <w:rsid w:val="00B757E6"/>
    <w:rsid w:val="00B8069D"/>
    <w:rsid w:val="00B8185A"/>
    <w:rsid w:val="00B81E85"/>
    <w:rsid w:val="00B82241"/>
    <w:rsid w:val="00B82466"/>
    <w:rsid w:val="00B85536"/>
    <w:rsid w:val="00B90D0D"/>
    <w:rsid w:val="00B9103E"/>
    <w:rsid w:val="00B9489C"/>
    <w:rsid w:val="00B95283"/>
    <w:rsid w:val="00B97B18"/>
    <w:rsid w:val="00BA1BD3"/>
    <w:rsid w:val="00BA3EFB"/>
    <w:rsid w:val="00BA41C4"/>
    <w:rsid w:val="00BA6B3F"/>
    <w:rsid w:val="00BA7182"/>
    <w:rsid w:val="00BB2776"/>
    <w:rsid w:val="00BB3D32"/>
    <w:rsid w:val="00BB5D24"/>
    <w:rsid w:val="00BB6A4F"/>
    <w:rsid w:val="00BC07DD"/>
    <w:rsid w:val="00BD0F82"/>
    <w:rsid w:val="00BD1280"/>
    <w:rsid w:val="00BD4B74"/>
    <w:rsid w:val="00BD6310"/>
    <w:rsid w:val="00BD6698"/>
    <w:rsid w:val="00BE210F"/>
    <w:rsid w:val="00BE57A8"/>
    <w:rsid w:val="00BE5812"/>
    <w:rsid w:val="00BE7869"/>
    <w:rsid w:val="00BF036C"/>
    <w:rsid w:val="00BF19A3"/>
    <w:rsid w:val="00BF1A40"/>
    <w:rsid w:val="00BF2158"/>
    <w:rsid w:val="00BF26E6"/>
    <w:rsid w:val="00BF3C0A"/>
    <w:rsid w:val="00BF3C8A"/>
    <w:rsid w:val="00BF457B"/>
    <w:rsid w:val="00BF50A5"/>
    <w:rsid w:val="00BF5F75"/>
    <w:rsid w:val="00BF6953"/>
    <w:rsid w:val="00C00089"/>
    <w:rsid w:val="00C0157B"/>
    <w:rsid w:val="00C01C9D"/>
    <w:rsid w:val="00C0449D"/>
    <w:rsid w:val="00C10988"/>
    <w:rsid w:val="00C1304D"/>
    <w:rsid w:val="00C13BBF"/>
    <w:rsid w:val="00C143FD"/>
    <w:rsid w:val="00C17655"/>
    <w:rsid w:val="00C23726"/>
    <w:rsid w:val="00C245F8"/>
    <w:rsid w:val="00C25689"/>
    <w:rsid w:val="00C25973"/>
    <w:rsid w:val="00C26C3A"/>
    <w:rsid w:val="00C31BE3"/>
    <w:rsid w:val="00C32719"/>
    <w:rsid w:val="00C34B79"/>
    <w:rsid w:val="00C403B3"/>
    <w:rsid w:val="00C409EC"/>
    <w:rsid w:val="00C409F6"/>
    <w:rsid w:val="00C43ADC"/>
    <w:rsid w:val="00C441F5"/>
    <w:rsid w:val="00C4605C"/>
    <w:rsid w:val="00C47FA2"/>
    <w:rsid w:val="00C50135"/>
    <w:rsid w:val="00C50806"/>
    <w:rsid w:val="00C53B40"/>
    <w:rsid w:val="00C54F1B"/>
    <w:rsid w:val="00C5633A"/>
    <w:rsid w:val="00C56798"/>
    <w:rsid w:val="00C57D2F"/>
    <w:rsid w:val="00C57F6C"/>
    <w:rsid w:val="00C6154C"/>
    <w:rsid w:val="00C62503"/>
    <w:rsid w:val="00C64AB2"/>
    <w:rsid w:val="00C66663"/>
    <w:rsid w:val="00C70041"/>
    <w:rsid w:val="00C71344"/>
    <w:rsid w:val="00C71A61"/>
    <w:rsid w:val="00C73EED"/>
    <w:rsid w:val="00C74452"/>
    <w:rsid w:val="00C75304"/>
    <w:rsid w:val="00C76703"/>
    <w:rsid w:val="00C77229"/>
    <w:rsid w:val="00C775A5"/>
    <w:rsid w:val="00C80B3F"/>
    <w:rsid w:val="00C8482B"/>
    <w:rsid w:val="00C85A18"/>
    <w:rsid w:val="00C861C7"/>
    <w:rsid w:val="00C91E75"/>
    <w:rsid w:val="00C933F8"/>
    <w:rsid w:val="00C93C09"/>
    <w:rsid w:val="00C978D9"/>
    <w:rsid w:val="00C97A61"/>
    <w:rsid w:val="00C97D8F"/>
    <w:rsid w:val="00CA13B7"/>
    <w:rsid w:val="00CA182E"/>
    <w:rsid w:val="00CA3F3C"/>
    <w:rsid w:val="00CA4AC2"/>
    <w:rsid w:val="00CA4BB1"/>
    <w:rsid w:val="00CA5D0F"/>
    <w:rsid w:val="00CB4785"/>
    <w:rsid w:val="00CC433E"/>
    <w:rsid w:val="00CC5370"/>
    <w:rsid w:val="00CC668F"/>
    <w:rsid w:val="00CC6B69"/>
    <w:rsid w:val="00CC7220"/>
    <w:rsid w:val="00CC7284"/>
    <w:rsid w:val="00CC7A62"/>
    <w:rsid w:val="00CD1F0E"/>
    <w:rsid w:val="00CE126A"/>
    <w:rsid w:val="00CE2463"/>
    <w:rsid w:val="00CE249B"/>
    <w:rsid w:val="00CE37FC"/>
    <w:rsid w:val="00CE567B"/>
    <w:rsid w:val="00CF08ED"/>
    <w:rsid w:val="00CF7D53"/>
    <w:rsid w:val="00D049E4"/>
    <w:rsid w:val="00D04C14"/>
    <w:rsid w:val="00D04E13"/>
    <w:rsid w:val="00D06D70"/>
    <w:rsid w:val="00D122E2"/>
    <w:rsid w:val="00D15DCD"/>
    <w:rsid w:val="00D17226"/>
    <w:rsid w:val="00D200C2"/>
    <w:rsid w:val="00D221B3"/>
    <w:rsid w:val="00D272EE"/>
    <w:rsid w:val="00D272F6"/>
    <w:rsid w:val="00D32C66"/>
    <w:rsid w:val="00D334EE"/>
    <w:rsid w:val="00D346EA"/>
    <w:rsid w:val="00D354D1"/>
    <w:rsid w:val="00D37976"/>
    <w:rsid w:val="00D40063"/>
    <w:rsid w:val="00D4237D"/>
    <w:rsid w:val="00D440F2"/>
    <w:rsid w:val="00D44628"/>
    <w:rsid w:val="00D475BC"/>
    <w:rsid w:val="00D50CD8"/>
    <w:rsid w:val="00D52EA9"/>
    <w:rsid w:val="00D52F4C"/>
    <w:rsid w:val="00D52FA2"/>
    <w:rsid w:val="00D53CEC"/>
    <w:rsid w:val="00D56DDA"/>
    <w:rsid w:val="00D6090E"/>
    <w:rsid w:val="00D6143D"/>
    <w:rsid w:val="00D6229D"/>
    <w:rsid w:val="00D62BCB"/>
    <w:rsid w:val="00D642B5"/>
    <w:rsid w:val="00D645EA"/>
    <w:rsid w:val="00D650AA"/>
    <w:rsid w:val="00D662ED"/>
    <w:rsid w:val="00D665F5"/>
    <w:rsid w:val="00D704F4"/>
    <w:rsid w:val="00D73CE1"/>
    <w:rsid w:val="00D7534B"/>
    <w:rsid w:val="00D767A6"/>
    <w:rsid w:val="00D817CD"/>
    <w:rsid w:val="00D82337"/>
    <w:rsid w:val="00D9755C"/>
    <w:rsid w:val="00DA0CB3"/>
    <w:rsid w:val="00DA1787"/>
    <w:rsid w:val="00DA1B52"/>
    <w:rsid w:val="00DA222B"/>
    <w:rsid w:val="00DA29E3"/>
    <w:rsid w:val="00DB062F"/>
    <w:rsid w:val="00DB09C9"/>
    <w:rsid w:val="00DB3929"/>
    <w:rsid w:val="00DB3ADE"/>
    <w:rsid w:val="00DB45BC"/>
    <w:rsid w:val="00DB4C33"/>
    <w:rsid w:val="00DB51DC"/>
    <w:rsid w:val="00DB58D8"/>
    <w:rsid w:val="00DB6149"/>
    <w:rsid w:val="00DB62BC"/>
    <w:rsid w:val="00DB64D3"/>
    <w:rsid w:val="00DB7515"/>
    <w:rsid w:val="00DC2A0B"/>
    <w:rsid w:val="00DC37C8"/>
    <w:rsid w:val="00DC68FF"/>
    <w:rsid w:val="00DD0629"/>
    <w:rsid w:val="00DD074F"/>
    <w:rsid w:val="00DD30DC"/>
    <w:rsid w:val="00DD3D13"/>
    <w:rsid w:val="00DD52FE"/>
    <w:rsid w:val="00DE2B4D"/>
    <w:rsid w:val="00DE2E22"/>
    <w:rsid w:val="00DE570D"/>
    <w:rsid w:val="00DE595B"/>
    <w:rsid w:val="00DE6E74"/>
    <w:rsid w:val="00DF0432"/>
    <w:rsid w:val="00DF2335"/>
    <w:rsid w:val="00DF31EA"/>
    <w:rsid w:val="00DF5BAD"/>
    <w:rsid w:val="00E006C7"/>
    <w:rsid w:val="00E0290E"/>
    <w:rsid w:val="00E0305C"/>
    <w:rsid w:val="00E032F6"/>
    <w:rsid w:val="00E045E1"/>
    <w:rsid w:val="00E0581D"/>
    <w:rsid w:val="00E07687"/>
    <w:rsid w:val="00E11F53"/>
    <w:rsid w:val="00E13EA6"/>
    <w:rsid w:val="00E1453D"/>
    <w:rsid w:val="00E14887"/>
    <w:rsid w:val="00E16BBF"/>
    <w:rsid w:val="00E17F9B"/>
    <w:rsid w:val="00E20766"/>
    <w:rsid w:val="00E236E7"/>
    <w:rsid w:val="00E23C30"/>
    <w:rsid w:val="00E26EDA"/>
    <w:rsid w:val="00E27432"/>
    <w:rsid w:val="00E31336"/>
    <w:rsid w:val="00E315A5"/>
    <w:rsid w:val="00E338CD"/>
    <w:rsid w:val="00E34B3D"/>
    <w:rsid w:val="00E359B8"/>
    <w:rsid w:val="00E41EA6"/>
    <w:rsid w:val="00E42F19"/>
    <w:rsid w:val="00E4504E"/>
    <w:rsid w:val="00E46239"/>
    <w:rsid w:val="00E46D2E"/>
    <w:rsid w:val="00E50561"/>
    <w:rsid w:val="00E521F0"/>
    <w:rsid w:val="00E54852"/>
    <w:rsid w:val="00E55FE7"/>
    <w:rsid w:val="00E622B3"/>
    <w:rsid w:val="00E62FA5"/>
    <w:rsid w:val="00E63935"/>
    <w:rsid w:val="00E6473D"/>
    <w:rsid w:val="00E659C6"/>
    <w:rsid w:val="00E65CC7"/>
    <w:rsid w:val="00E71990"/>
    <w:rsid w:val="00E71B62"/>
    <w:rsid w:val="00E722A4"/>
    <w:rsid w:val="00E72664"/>
    <w:rsid w:val="00E756BF"/>
    <w:rsid w:val="00E760FA"/>
    <w:rsid w:val="00E76E3F"/>
    <w:rsid w:val="00E84B1D"/>
    <w:rsid w:val="00E84FD8"/>
    <w:rsid w:val="00E8648C"/>
    <w:rsid w:val="00E86D8D"/>
    <w:rsid w:val="00E9425E"/>
    <w:rsid w:val="00E94CA4"/>
    <w:rsid w:val="00EA47A1"/>
    <w:rsid w:val="00EA6A8D"/>
    <w:rsid w:val="00EA7A2E"/>
    <w:rsid w:val="00EA7E91"/>
    <w:rsid w:val="00EA7FFA"/>
    <w:rsid w:val="00EB0048"/>
    <w:rsid w:val="00EB1DA4"/>
    <w:rsid w:val="00EB21BB"/>
    <w:rsid w:val="00EB6AC1"/>
    <w:rsid w:val="00EC56B7"/>
    <w:rsid w:val="00ED094E"/>
    <w:rsid w:val="00ED0E4D"/>
    <w:rsid w:val="00ED3262"/>
    <w:rsid w:val="00ED33C4"/>
    <w:rsid w:val="00ED4A4C"/>
    <w:rsid w:val="00ED6313"/>
    <w:rsid w:val="00ED66C2"/>
    <w:rsid w:val="00ED7B76"/>
    <w:rsid w:val="00EE1905"/>
    <w:rsid w:val="00EE3DB1"/>
    <w:rsid w:val="00EF38E1"/>
    <w:rsid w:val="00EF3CF1"/>
    <w:rsid w:val="00EF49D3"/>
    <w:rsid w:val="00EF5E1D"/>
    <w:rsid w:val="00EF6309"/>
    <w:rsid w:val="00EF77DD"/>
    <w:rsid w:val="00F00933"/>
    <w:rsid w:val="00F02910"/>
    <w:rsid w:val="00F05BDF"/>
    <w:rsid w:val="00F06677"/>
    <w:rsid w:val="00F073D3"/>
    <w:rsid w:val="00F079B9"/>
    <w:rsid w:val="00F11ECE"/>
    <w:rsid w:val="00F12E53"/>
    <w:rsid w:val="00F159E3"/>
    <w:rsid w:val="00F218DC"/>
    <w:rsid w:val="00F22A7B"/>
    <w:rsid w:val="00F22C52"/>
    <w:rsid w:val="00F24DF8"/>
    <w:rsid w:val="00F26762"/>
    <w:rsid w:val="00F3076D"/>
    <w:rsid w:val="00F32ED5"/>
    <w:rsid w:val="00F34597"/>
    <w:rsid w:val="00F379F2"/>
    <w:rsid w:val="00F40D74"/>
    <w:rsid w:val="00F44FA2"/>
    <w:rsid w:val="00F5063B"/>
    <w:rsid w:val="00F5141E"/>
    <w:rsid w:val="00F51470"/>
    <w:rsid w:val="00F61D01"/>
    <w:rsid w:val="00F659B4"/>
    <w:rsid w:val="00F67B4A"/>
    <w:rsid w:val="00F72518"/>
    <w:rsid w:val="00F7290C"/>
    <w:rsid w:val="00F72C2E"/>
    <w:rsid w:val="00F731EB"/>
    <w:rsid w:val="00F73F2E"/>
    <w:rsid w:val="00F75AA9"/>
    <w:rsid w:val="00F75B01"/>
    <w:rsid w:val="00F76046"/>
    <w:rsid w:val="00F76325"/>
    <w:rsid w:val="00F81286"/>
    <w:rsid w:val="00F86D60"/>
    <w:rsid w:val="00F912EE"/>
    <w:rsid w:val="00F91C9C"/>
    <w:rsid w:val="00F9541F"/>
    <w:rsid w:val="00FA6750"/>
    <w:rsid w:val="00FA73FB"/>
    <w:rsid w:val="00FB3D5C"/>
    <w:rsid w:val="00FB43A6"/>
    <w:rsid w:val="00FB4C50"/>
    <w:rsid w:val="00FB6297"/>
    <w:rsid w:val="00FB6D08"/>
    <w:rsid w:val="00FB79A8"/>
    <w:rsid w:val="00FC24FD"/>
    <w:rsid w:val="00FC2F56"/>
    <w:rsid w:val="00FC7CDD"/>
    <w:rsid w:val="00FD0E2E"/>
    <w:rsid w:val="00FD6733"/>
    <w:rsid w:val="00FE5989"/>
    <w:rsid w:val="00FE6E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00827A"/>
  <w15:docId w15:val="{27C70004-3168-40CB-A7D4-DEBEFB76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6B7D9A"/>
    <w:pPr>
      <w:keepNext/>
      <w:numPr>
        <w:numId w:val="3"/>
      </w:numPr>
      <w:spacing w:before="1440" w:after="240"/>
      <w:jc w:val="center"/>
      <w:outlineLvl w:val="0"/>
    </w:pPr>
    <w:rPr>
      <w:rFonts w:cs="Arial"/>
      <w:b/>
      <w:bCs/>
      <w:caps/>
      <w:kern w:val="32"/>
      <w:sz w:val="32"/>
      <w:szCs w:val="32"/>
    </w:rPr>
  </w:style>
  <w:style w:type="paragraph" w:styleId="Heading2">
    <w:name w:val="heading 2"/>
    <w:basedOn w:val="Normal"/>
    <w:next w:val="Normal"/>
    <w:qFormat/>
    <w:rsid w:val="006B7D9A"/>
    <w:pPr>
      <w:keepNext/>
      <w:keepLines/>
      <w:spacing w:before="120" w:after="240"/>
      <w:jc w:val="center"/>
      <w:outlineLvl w:val="1"/>
    </w:pPr>
    <w:rPr>
      <w:rFonts w:cs="Arial"/>
      <w:b/>
      <w:bCs/>
      <w:iCs/>
      <w:smallCaps/>
      <w:szCs w:val="28"/>
    </w:rPr>
  </w:style>
  <w:style w:type="paragraph" w:styleId="Heading3">
    <w:name w:val="heading 3"/>
    <w:basedOn w:val="Normal"/>
    <w:next w:val="Normal"/>
    <w:qFormat/>
    <w:rsid w:val="006B7D9A"/>
    <w:pPr>
      <w:keepNext/>
      <w:keepLines/>
      <w:spacing w:before="120" w:after="240"/>
      <w:outlineLvl w:val="2"/>
    </w:pPr>
    <w:rPr>
      <w:rFonts w:cs="Arial"/>
      <w:b/>
      <w:bCs/>
      <w:szCs w:val="26"/>
    </w:rPr>
  </w:style>
  <w:style w:type="paragraph" w:styleId="Heading4">
    <w:name w:val="heading 4"/>
    <w:basedOn w:val="Normal"/>
    <w:next w:val="Normal"/>
    <w:qFormat/>
    <w:rsid w:val="006B7D9A"/>
    <w:pPr>
      <w:keepNext/>
      <w:keepLines/>
      <w:spacing w:before="120" w:after="240"/>
      <w:outlineLvl w:val="3"/>
    </w:pPr>
    <w:rPr>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rsid w:val="00103A40"/>
    <w:pPr>
      <w:spacing w:after="120" w:line="276" w:lineRule="auto"/>
      <w:ind w:left="360"/>
      <w:jc w:val="both"/>
    </w:pPr>
    <w:rPr>
      <w:rFonts w:asciiTheme="minorHAnsi" w:hAnsiTheme="minorHAnsi" w:cstheme="minorHAnsi"/>
      <w:sz w:val="22"/>
      <w:szCs w:val="22"/>
      <w:lang w:val="hr-HR" w:eastAsia="hr-HR"/>
    </w:rPr>
  </w:style>
  <w:style w:type="paragraph" w:styleId="Title">
    <w:name w:val="Title"/>
    <w:basedOn w:val="Normal"/>
    <w:qFormat/>
    <w:rsid w:val="00D475BC"/>
    <w:pPr>
      <w:jc w:val="center"/>
    </w:pPr>
    <w:rPr>
      <w:rFonts w:cs="Traditional Arabic"/>
      <w:b/>
      <w:bCs/>
      <w:sz w:val="36"/>
      <w:szCs w:val="43"/>
    </w:rPr>
  </w:style>
  <w:style w:type="paragraph" w:styleId="Subtitle">
    <w:name w:val="Subtitle"/>
    <w:basedOn w:val="Normal"/>
    <w:qFormat/>
    <w:rsid w:val="00D475BC"/>
    <w:pPr>
      <w:jc w:val="center"/>
    </w:pPr>
    <w:rPr>
      <w:rFonts w:cs="Traditional Arabic"/>
      <w:sz w:val="28"/>
      <w:szCs w:val="28"/>
    </w:rPr>
  </w:style>
  <w:style w:type="character" w:styleId="FootnoteReference">
    <w:name w:val="footnote reference"/>
    <w:uiPriority w:val="99"/>
    <w:rsid w:val="00D475BC"/>
    <w:rPr>
      <w:vertAlign w:val="superscript"/>
    </w:rPr>
  </w:style>
  <w:style w:type="paragraph" w:styleId="FootnoteText">
    <w:name w:val="footnote text"/>
    <w:basedOn w:val="Normal"/>
    <w:link w:val="FootnoteTextChar"/>
    <w:uiPriority w:val="99"/>
    <w:rsid w:val="00D475BC"/>
    <w:rPr>
      <w:rFonts w:cs="Traditional Arabic"/>
      <w:sz w:val="18"/>
    </w:rPr>
  </w:style>
  <w:style w:type="paragraph" w:styleId="Index1">
    <w:name w:val="index 1"/>
    <w:basedOn w:val="Normal"/>
    <w:next w:val="Normal"/>
    <w:autoRedefine/>
    <w:semiHidden/>
    <w:rsid w:val="00D475BC"/>
    <w:pPr>
      <w:ind w:left="240" w:hanging="240"/>
    </w:pPr>
  </w:style>
  <w:style w:type="paragraph" w:styleId="IndexHeading">
    <w:name w:val="index heading"/>
    <w:basedOn w:val="Normal"/>
    <w:next w:val="Index1"/>
    <w:semiHidden/>
    <w:rsid w:val="00D475BC"/>
  </w:style>
  <w:style w:type="paragraph" w:customStyle="1" w:styleId="MainParawithChapter">
    <w:name w:val="Main Para with Chapter#"/>
    <w:basedOn w:val="Normal"/>
    <w:rsid w:val="006B7D9A"/>
    <w:pPr>
      <w:numPr>
        <w:ilvl w:val="1"/>
        <w:numId w:val="3"/>
      </w:numPr>
      <w:spacing w:after="240"/>
      <w:outlineLvl w:val="1"/>
    </w:pPr>
  </w:style>
  <w:style w:type="paragraph" w:customStyle="1" w:styleId="Sub-Para1underXY">
    <w:name w:val="Sub-Para 1 under X.Y"/>
    <w:basedOn w:val="Normal"/>
    <w:rsid w:val="006B7D9A"/>
    <w:pPr>
      <w:numPr>
        <w:ilvl w:val="2"/>
        <w:numId w:val="3"/>
      </w:numPr>
      <w:spacing w:after="240"/>
      <w:outlineLvl w:val="2"/>
    </w:pPr>
  </w:style>
  <w:style w:type="paragraph" w:customStyle="1" w:styleId="Sub-Para2underXY">
    <w:name w:val="Sub-Para 2 under X.Y"/>
    <w:basedOn w:val="Normal"/>
    <w:rsid w:val="006B7D9A"/>
    <w:pPr>
      <w:numPr>
        <w:ilvl w:val="3"/>
        <w:numId w:val="3"/>
      </w:numPr>
      <w:spacing w:after="240"/>
      <w:outlineLvl w:val="3"/>
    </w:pPr>
  </w:style>
  <w:style w:type="paragraph" w:customStyle="1" w:styleId="Sub-Para3underXY">
    <w:name w:val="Sub-Para 3 under X.Y"/>
    <w:basedOn w:val="Normal"/>
    <w:rsid w:val="006B7D9A"/>
    <w:pPr>
      <w:numPr>
        <w:ilvl w:val="4"/>
        <w:numId w:val="3"/>
      </w:numPr>
      <w:spacing w:after="240"/>
      <w:outlineLvl w:val="4"/>
    </w:pPr>
  </w:style>
  <w:style w:type="paragraph" w:customStyle="1" w:styleId="Sub-Para4underXY">
    <w:name w:val="Sub-Para 4 under X.Y"/>
    <w:basedOn w:val="Normal"/>
    <w:rsid w:val="006B7D9A"/>
    <w:pPr>
      <w:numPr>
        <w:ilvl w:val="5"/>
        <w:numId w:val="3"/>
      </w:numPr>
      <w:spacing w:after="240"/>
      <w:outlineLvl w:val="5"/>
    </w:pPr>
  </w:style>
  <w:style w:type="paragraph" w:customStyle="1" w:styleId="Heading1a">
    <w:name w:val="Heading 1a"/>
    <w:basedOn w:val="Normal"/>
    <w:next w:val="Normal"/>
    <w:rsid w:val="006B7D9A"/>
    <w:pPr>
      <w:keepNext/>
      <w:keepLines/>
      <w:numPr>
        <w:numId w:val="2"/>
      </w:numPr>
      <w:spacing w:before="1440" w:after="240"/>
      <w:jc w:val="center"/>
      <w:outlineLvl w:val="0"/>
    </w:pPr>
    <w:rPr>
      <w:b/>
      <w:caps/>
      <w:sz w:val="32"/>
    </w:rPr>
  </w:style>
  <w:style w:type="paragraph" w:customStyle="1" w:styleId="MainParanoChapter">
    <w:name w:val="Main Para no Chapter #"/>
    <w:basedOn w:val="Normal"/>
    <w:rsid w:val="006B7D9A"/>
    <w:pPr>
      <w:numPr>
        <w:ilvl w:val="1"/>
        <w:numId w:val="2"/>
      </w:numPr>
      <w:spacing w:after="240"/>
      <w:outlineLvl w:val="1"/>
    </w:pPr>
  </w:style>
  <w:style w:type="paragraph" w:customStyle="1" w:styleId="Sub-Para1underX">
    <w:name w:val="Sub-Para 1 under X."/>
    <w:basedOn w:val="Normal"/>
    <w:rsid w:val="006B7D9A"/>
    <w:pPr>
      <w:numPr>
        <w:ilvl w:val="2"/>
        <w:numId w:val="2"/>
      </w:numPr>
      <w:spacing w:after="240"/>
      <w:outlineLvl w:val="2"/>
    </w:pPr>
  </w:style>
  <w:style w:type="paragraph" w:customStyle="1" w:styleId="Sub-Para2underX">
    <w:name w:val="Sub-Para 2 under X."/>
    <w:basedOn w:val="Normal"/>
    <w:rsid w:val="006B7D9A"/>
    <w:pPr>
      <w:numPr>
        <w:ilvl w:val="3"/>
        <w:numId w:val="2"/>
      </w:numPr>
      <w:spacing w:after="240"/>
      <w:outlineLvl w:val="3"/>
    </w:pPr>
  </w:style>
  <w:style w:type="paragraph" w:customStyle="1" w:styleId="Sub-Para3underX">
    <w:name w:val="Sub-Para 3 under X."/>
    <w:basedOn w:val="Normal"/>
    <w:rsid w:val="006B7D9A"/>
    <w:pPr>
      <w:numPr>
        <w:ilvl w:val="4"/>
        <w:numId w:val="2"/>
      </w:numPr>
      <w:spacing w:after="240"/>
      <w:outlineLvl w:val="4"/>
    </w:pPr>
  </w:style>
  <w:style w:type="paragraph" w:customStyle="1" w:styleId="Sub-Para4underX">
    <w:name w:val="Sub-Para 4 under X."/>
    <w:basedOn w:val="Normal"/>
    <w:rsid w:val="006B7D9A"/>
    <w:pPr>
      <w:numPr>
        <w:ilvl w:val="5"/>
        <w:numId w:val="2"/>
      </w:numPr>
      <w:spacing w:after="240"/>
      <w:outlineLvl w:val="5"/>
    </w:pPr>
  </w:style>
  <w:style w:type="paragraph" w:customStyle="1" w:styleId="Bullet">
    <w:name w:val="Bullet"/>
    <w:basedOn w:val="Normal"/>
    <w:rsid w:val="006B7D9A"/>
    <w:pPr>
      <w:numPr>
        <w:numId w:val="4"/>
      </w:numPr>
    </w:pPr>
  </w:style>
  <w:style w:type="paragraph" w:styleId="BalloonText">
    <w:name w:val="Balloon Text"/>
    <w:basedOn w:val="Normal"/>
    <w:semiHidden/>
    <w:rsid w:val="005D6A44"/>
    <w:rPr>
      <w:rFonts w:ascii="Tahoma" w:hAnsi="Tahoma" w:cs="Tahoma"/>
      <w:sz w:val="16"/>
      <w:szCs w:val="16"/>
    </w:rPr>
  </w:style>
  <w:style w:type="character" w:styleId="CommentReference">
    <w:name w:val="annotation reference"/>
    <w:uiPriority w:val="99"/>
    <w:semiHidden/>
    <w:rsid w:val="0074235F"/>
    <w:rPr>
      <w:sz w:val="16"/>
      <w:szCs w:val="16"/>
    </w:rPr>
  </w:style>
  <w:style w:type="paragraph" w:styleId="CommentText">
    <w:name w:val="annotation text"/>
    <w:basedOn w:val="Normal"/>
    <w:link w:val="CommentTextChar"/>
    <w:uiPriority w:val="99"/>
    <w:semiHidden/>
    <w:rsid w:val="0074235F"/>
    <w:rPr>
      <w:sz w:val="20"/>
      <w:szCs w:val="20"/>
    </w:rPr>
  </w:style>
  <w:style w:type="paragraph" w:styleId="CommentSubject">
    <w:name w:val="annotation subject"/>
    <w:basedOn w:val="CommentText"/>
    <w:next w:val="CommentText"/>
    <w:semiHidden/>
    <w:rsid w:val="0074235F"/>
    <w:rPr>
      <w:b/>
      <w:bCs/>
    </w:rPr>
  </w:style>
  <w:style w:type="table" w:styleId="TableGrid">
    <w:name w:val="Table Grid"/>
    <w:basedOn w:val="TableNormal"/>
    <w:rsid w:val="009275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97B18"/>
    <w:pPr>
      <w:spacing w:after="120" w:line="480" w:lineRule="auto"/>
      <w:jc w:val="both"/>
    </w:pPr>
    <w:rPr>
      <w:rFonts w:ascii="Sylfaen" w:eastAsia="Times New Roman" w:hAnsi="Sylfaen"/>
      <w:sz w:val="20"/>
    </w:rPr>
  </w:style>
  <w:style w:type="character" w:customStyle="1" w:styleId="BodyText2Char">
    <w:name w:val="Body Text 2 Char"/>
    <w:link w:val="BodyText2"/>
    <w:rsid w:val="00B97B18"/>
    <w:rPr>
      <w:rFonts w:ascii="Sylfaen" w:eastAsia="Times New Roman" w:hAnsi="Sylfaen"/>
      <w:szCs w:val="24"/>
      <w:lang w:eastAsia="en-US"/>
    </w:rPr>
  </w:style>
  <w:style w:type="paragraph" w:styleId="ListParagraph">
    <w:name w:val="List Paragraph"/>
    <w:basedOn w:val="Normal"/>
    <w:uiPriority w:val="34"/>
    <w:qFormat/>
    <w:rsid w:val="00831E8B"/>
    <w:pPr>
      <w:spacing w:after="200" w:line="276" w:lineRule="auto"/>
      <w:ind w:left="720"/>
      <w:contextualSpacing/>
    </w:pPr>
    <w:rPr>
      <w:rFonts w:ascii="Calibri" w:eastAsia="Calibri" w:hAnsi="Calibri"/>
      <w:sz w:val="22"/>
      <w:szCs w:val="22"/>
    </w:rPr>
  </w:style>
  <w:style w:type="paragraph" w:styleId="ListBullet">
    <w:name w:val="List Bullet"/>
    <w:basedOn w:val="Normal"/>
    <w:link w:val="ListBulletChar"/>
    <w:rsid w:val="0059459E"/>
    <w:pPr>
      <w:numPr>
        <w:numId w:val="6"/>
      </w:numPr>
      <w:tabs>
        <w:tab w:val="clear" w:pos="360"/>
        <w:tab w:val="num" w:pos="720"/>
      </w:tabs>
      <w:spacing w:before="60" w:after="60"/>
      <w:ind w:left="720"/>
      <w:jc w:val="both"/>
    </w:pPr>
    <w:rPr>
      <w:rFonts w:ascii="Sylfaen" w:eastAsia="Times New Roman" w:hAnsi="Sylfaen"/>
      <w:sz w:val="20"/>
    </w:rPr>
  </w:style>
  <w:style w:type="character" w:customStyle="1" w:styleId="ListBulletChar">
    <w:name w:val="List Bullet Char"/>
    <w:link w:val="ListBullet"/>
    <w:rsid w:val="0059459E"/>
    <w:rPr>
      <w:rFonts w:ascii="Sylfaen" w:eastAsia="Times New Roman" w:hAnsi="Sylfaen"/>
      <w:szCs w:val="24"/>
    </w:rPr>
  </w:style>
  <w:style w:type="paragraph" w:styleId="Header">
    <w:name w:val="header"/>
    <w:basedOn w:val="Normal"/>
    <w:link w:val="HeaderChar"/>
    <w:rsid w:val="00064DFC"/>
    <w:pPr>
      <w:tabs>
        <w:tab w:val="center" w:pos="4680"/>
        <w:tab w:val="right" w:pos="9360"/>
      </w:tabs>
    </w:pPr>
  </w:style>
  <w:style w:type="character" w:customStyle="1" w:styleId="HeaderChar">
    <w:name w:val="Header Char"/>
    <w:link w:val="Header"/>
    <w:rsid w:val="00064DFC"/>
    <w:rPr>
      <w:sz w:val="24"/>
      <w:szCs w:val="24"/>
    </w:rPr>
  </w:style>
  <w:style w:type="paragraph" w:styleId="Footer">
    <w:name w:val="footer"/>
    <w:basedOn w:val="Normal"/>
    <w:link w:val="FooterChar"/>
    <w:uiPriority w:val="99"/>
    <w:rsid w:val="00064DFC"/>
    <w:pPr>
      <w:tabs>
        <w:tab w:val="center" w:pos="4680"/>
        <w:tab w:val="right" w:pos="9360"/>
      </w:tabs>
    </w:pPr>
  </w:style>
  <w:style w:type="character" w:customStyle="1" w:styleId="FooterChar">
    <w:name w:val="Footer Char"/>
    <w:link w:val="Footer"/>
    <w:uiPriority w:val="99"/>
    <w:rsid w:val="00064DFC"/>
    <w:rPr>
      <w:sz w:val="24"/>
      <w:szCs w:val="24"/>
    </w:rPr>
  </w:style>
  <w:style w:type="paragraph" w:customStyle="1" w:styleId="Default">
    <w:name w:val="Default"/>
    <w:rsid w:val="007E2EAF"/>
    <w:pPr>
      <w:autoSpaceDE w:val="0"/>
      <w:autoSpaceDN w:val="0"/>
      <w:adjustRightInd w:val="0"/>
    </w:pPr>
    <w:rPr>
      <w:color w:val="000000"/>
      <w:sz w:val="24"/>
      <w:szCs w:val="24"/>
    </w:rPr>
  </w:style>
  <w:style w:type="character" w:styleId="Emphasis">
    <w:name w:val="Emphasis"/>
    <w:qFormat/>
    <w:rsid w:val="001E56E8"/>
    <w:rPr>
      <w:i/>
      <w:iCs/>
    </w:rPr>
  </w:style>
  <w:style w:type="table" w:styleId="LightShading-Accent1">
    <w:name w:val="Light Shading Accent 1"/>
    <w:basedOn w:val="TableNormal"/>
    <w:uiPriority w:val="60"/>
    <w:rsid w:val="001E56E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1">
    <w:name w:val="Light List Accent 1"/>
    <w:basedOn w:val="TableNormal"/>
    <w:uiPriority w:val="61"/>
    <w:rsid w:val="001E56E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C34B79"/>
    <w:rPr>
      <w:sz w:val="24"/>
      <w:szCs w:val="24"/>
    </w:rPr>
  </w:style>
  <w:style w:type="table" w:styleId="TableTheme">
    <w:name w:val="Table Theme"/>
    <w:basedOn w:val="TableNormal"/>
    <w:rsid w:val="00C34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uiPriority w:val="99"/>
    <w:semiHidden/>
    <w:rsid w:val="003465C2"/>
  </w:style>
  <w:style w:type="character" w:customStyle="1" w:styleId="FootnoteTextChar">
    <w:name w:val="Footnote Text Char"/>
    <w:link w:val="FootnoteText"/>
    <w:uiPriority w:val="99"/>
    <w:rsid w:val="003465C2"/>
    <w:rPr>
      <w:rFonts w:cs="Traditional Arabic"/>
      <w:sz w:val="18"/>
      <w:szCs w:val="24"/>
    </w:rPr>
  </w:style>
  <w:style w:type="character" w:styleId="IntenseEmphasis">
    <w:name w:val="Intense Emphasis"/>
    <w:uiPriority w:val="21"/>
    <w:qFormat/>
    <w:rsid w:val="0088428D"/>
    <w:rPr>
      <w:b/>
      <w:bCs/>
      <w:i/>
      <w:iCs/>
      <w:color w:val="4F81BD"/>
    </w:rPr>
  </w:style>
  <w:style w:type="paragraph" w:styleId="Revision">
    <w:name w:val="Revision"/>
    <w:hidden/>
    <w:uiPriority w:val="99"/>
    <w:semiHidden/>
    <w:rsid w:val="004437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952815">
      <w:bodyDiv w:val="1"/>
      <w:marLeft w:val="0"/>
      <w:marRight w:val="0"/>
      <w:marTop w:val="0"/>
      <w:marBottom w:val="0"/>
      <w:divBdr>
        <w:top w:val="none" w:sz="0" w:space="0" w:color="auto"/>
        <w:left w:val="none" w:sz="0" w:space="0" w:color="auto"/>
        <w:bottom w:val="none" w:sz="0" w:space="0" w:color="auto"/>
        <w:right w:val="none" w:sz="0" w:space="0" w:color="auto"/>
      </w:divBdr>
    </w:div>
    <w:div w:id="507330504">
      <w:bodyDiv w:val="1"/>
      <w:marLeft w:val="0"/>
      <w:marRight w:val="0"/>
      <w:marTop w:val="0"/>
      <w:marBottom w:val="0"/>
      <w:divBdr>
        <w:top w:val="none" w:sz="0" w:space="0" w:color="auto"/>
        <w:left w:val="none" w:sz="0" w:space="0" w:color="auto"/>
        <w:bottom w:val="none" w:sz="0" w:space="0" w:color="auto"/>
        <w:right w:val="none" w:sz="0" w:space="0" w:color="auto"/>
      </w:divBdr>
    </w:div>
    <w:div w:id="542786221">
      <w:bodyDiv w:val="1"/>
      <w:marLeft w:val="0"/>
      <w:marRight w:val="0"/>
      <w:marTop w:val="0"/>
      <w:marBottom w:val="0"/>
      <w:divBdr>
        <w:top w:val="none" w:sz="0" w:space="0" w:color="auto"/>
        <w:left w:val="none" w:sz="0" w:space="0" w:color="auto"/>
        <w:bottom w:val="none" w:sz="0" w:space="0" w:color="auto"/>
        <w:right w:val="none" w:sz="0" w:space="0" w:color="auto"/>
      </w:divBdr>
    </w:div>
    <w:div w:id="953173799">
      <w:bodyDiv w:val="1"/>
      <w:marLeft w:val="0"/>
      <w:marRight w:val="0"/>
      <w:marTop w:val="0"/>
      <w:marBottom w:val="0"/>
      <w:divBdr>
        <w:top w:val="none" w:sz="0" w:space="0" w:color="auto"/>
        <w:left w:val="none" w:sz="0" w:space="0" w:color="auto"/>
        <w:bottom w:val="none" w:sz="0" w:space="0" w:color="auto"/>
        <w:right w:val="none" w:sz="0" w:space="0" w:color="auto"/>
      </w:divBdr>
    </w:div>
    <w:div w:id="1182549716">
      <w:bodyDiv w:val="1"/>
      <w:marLeft w:val="0"/>
      <w:marRight w:val="0"/>
      <w:marTop w:val="0"/>
      <w:marBottom w:val="0"/>
      <w:divBdr>
        <w:top w:val="none" w:sz="0" w:space="0" w:color="auto"/>
        <w:left w:val="none" w:sz="0" w:space="0" w:color="auto"/>
        <w:bottom w:val="none" w:sz="0" w:space="0" w:color="auto"/>
        <w:right w:val="none" w:sz="0" w:space="0" w:color="auto"/>
      </w:divBdr>
    </w:div>
    <w:div w:id="19513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94652-8B83-4574-990D-BEE13937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2080</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Health Care Reform in Croatia:</vt:lpstr>
    </vt:vector>
  </TitlesOfParts>
  <Company>PMU</Company>
  <LinksUpToDate>false</LinksUpToDate>
  <CharactersWithSpaces>14133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Care Reform in Croatia:</dc:title>
  <dc:creator>Korisnik PMU</dc:creator>
  <cp:lastModifiedBy>Maria Ruth Jones</cp:lastModifiedBy>
  <cp:revision>9</cp:revision>
  <cp:lastPrinted>2013-05-01T18:56:00Z</cp:lastPrinted>
  <dcterms:created xsi:type="dcterms:W3CDTF">2016-06-07T14:07:00Z</dcterms:created>
  <dcterms:modified xsi:type="dcterms:W3CDTF">2016-06-07T14:18:00Z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B2000Macros">
    <vt:bool>true</vt:bool>
  </property>
</Properties>
</file>