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right"/>
      </w:pPr>
      <w:r>
        <w:rPr>
          <w:rFonts w:ascii="Times New Roman" w:cs="Times New Roman" w:eastAsia="Times New Roman" w:hAnsi="Times New Roman"/>
          <w:sz w:val="24"/>
          <w:szCs w:val="24"/>
        </w:rPr>
        <w:t xml:space="preserve">Фуқаролик ишлари бўйича {{court_name}} туманлараро суди раиси</w:t>
      </w:r>
    </w:p>
    <w:p>
      <w:pPr>
        <w:spacing w:after="80"/>
        <w:jc w:val="right"/>
      </w:pPr>
      <w:r>
        <w:rPr>
          <w:rFonts w:ascii="Times New Roman" w:cs="Times New Roman" w:eastAsia="Times New Roman" w:hAnsi="Times New Roman"/>
          <w:sz w:val="24"/>
          <w:szCs w:val="24"/>
        </w:rPr>
        <w:t xml:space="preserve">{{judge_name}} га</w:t>
      </w:r>
    </w:p>
    <w:p>
      <w:pPr>
        <w:spacing w:after="80"/>
        <w:jc w:val="left"/>
      </w:pPr>
      <w:r>
        <w:rPr>
          <w:rFonts w:ascii="Times New Roman" w:cs="Times New Roman" w:eastAsia="Times New Roman" w:hAnsi="Times New Roman"/>
          <w:sz w:val="24"/>
          <w:szCs w:val="24"/>
        </w:rPr>
        <w:t xml:space="preserve"/>
      </w:r>
    </w:p>
    <w:p>
      <w:pPr>
        <w:spacing w:after="80"/>
        <w:jc w:val="right"/>
      </w:pPr>
      <w:r>
        <w:rPr>
          <w:rFonts w:ascii="Times New Roman" w:cs="Times New Roman" w:eastAsia="Times New Roman" w:hAnsi="Times New Roman"/>
          <w:sz w:val="24"/>
          <w:szCs w:val="24"/>
        </w:rPr>
        <w:t xml:space="preserve">{{plaintiff_address}} да яшовчи</w:t>
      </w:r>
    </w:p>
    <w:p>
      <w:pPr>
        <w:spacing w:after="80"/>
        <w:jc w:val="right"/>
      </w:pPr>
      <w:r>
        <w:rPr>
          <w:rFonts w:ascii="Times New Roman" w:cs="Times New Roman" w:eastAsia="Times New Roman" w:hAnsi="Times New Roman"/>
          <w:sz w:val="24"/>
          <w:szCs w:val="24"/>
        </w:rPr>
        <w:t xml:space="preserve">{{plaintiff_fio}} томонидан</w:t>
      </w:r>
    </w:p>
    <w:p>
      <w:pPr>
        <w:spacing w:after="80"/>
        <w:jc w:val="left"/>
      </w:pPr>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b/>
          <w:bCs/>
          <w:sz w:val="24"/>
          <w:szCs w:val="24"/>
        </w:rPr>
        <w:t xml:space="preserve">А Р И З А</w:t>
      </w:r>
    </w:p>
    <w:p>
      <w:pPr>
        <w:spacing w:after="80"/>
        <w:jc w:val="center"/>
      </w:pPr>
      <w:r>
        <w:rPr>
          <w:rFonts w:ascii="Times New Roman" w:cs="Times New Roman" w:eastAsia="Times New Roman" w:hAnsi="Times New Roman"/>
          <w:i/>
          <w:iCs/>
          <w:sz w:val="24"/>
          <w:szCs w:val="24"/>
        </w:rPr>
        <w:t xml:space="preserve">(ўтказиб юборилган муддатни узрли деб топиш ва суд буйруғини бекор қилиш тўғрисида)</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Фуқаролик ишлари бўйича {{court_name}} туманлараро судининг {{order_date}}даги {{order_number}}-сонли суд буйруғига асосан ундирувчи {{collector_name}}нинг суд буйруғини бериш ҳақидаги аризаси қаноатлантирилиб, унга кўра мендан ундирувчи {{collector_name}} фойдасига {{debt_amount}} сўм қарздорлик ва {{postal_costs}} сўм почта ҳаражатлари ҳамда давлат фойдасига {{state_fee}} сўм давлат божи ундириш белгиланган.</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Мен ушбу суд буйруғидан мутлақо норозиман, чунки менинг {{collector_name}}дан қарздорлигим мавжуд эмас, ундирувчи томонидан талабномалар ҳам берилмаган.</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Шунингдек, суд буйруғи менинг манзилимга етиб келмаган, ушбу суд буйруғи ҳақида МИБ ходимлари огоҳлантиришидан сўнг хабар топдим.</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Ўзбекистон Республикаси ФПКнинг 155-моддаси 2-қисми талабига кўра, ишда иштирок этувчи шахслар қонунда белгиланган муддатни суд узрли деб топган сабабларга кўра ўтказиб юборган бўлса, мазкур муддат тикланади.</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Ушбу Кодекснинг 181-моддасига талабига кўра, қарздор арз қилинган талабга қарши эътирозларини буйруқни берган суд буйруғининг кўчирма нусхасини олган кундан эътиборан ўн кунлик муддатда юборишга ҳақли. Бундай ҳолда судья суд буйруғини бекор қилиб, бу ҳақда ажрим чиқаради.</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Юқоридагиларни инобатга олиб, суддан</w:t>
      </w:r>
    </w:p>
    <w:p>
      <w:pPr>
        <w:spacing w:after="80"/>
        <w:jc w:val="left"/>
      </w:pPr>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b/>
          <w:bCs/>
          <w:sz w:val="24"/>
          <w:szCs w:val="24"/>
        </w:rPr>
        <w:t xml:space="preserve">С Ў Р А Й М А Н</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Фуқаролик ишлари бўйича {{court_name}} туманлараро судининг {{order_date}}даги {{order_number}}-сонли суд буйруғига нисбатан ўтказиб юборилган муддатни узрли деб топишингизни ва суд буйруғини бекор қилишингизни сўрайман.</w:t>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b/>
          <w:bCs/>
          <w:sz w:val="24"/>
          <w:szCs w:val="24"/>
        </w:rPr>
        <w:t xml:space="preserve">Аризачи                                                          </w:t>
      </w:r>
      <w:r>
        <w:rPr>
          <w:rFonts w:ascii="Times New Roman" w:cs="Times New Roman" w:eastAsia="Times New Roman" w:hAnsi="Times New Roman"/>
          <w:b/>
          <w:bCs/>
          <w:sz w:val="24"/>
          <w:szCs w:val="24"/>
        </w:rPr>
        <w:t xml:space="preserve">{{plaintiff_short_fio}}</w:t>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raport-bot</dc:creator>
  <cp:lastModifiedBy>Un-named</cp:lastModifiedBy>
  <cp:revision>1</cp:revision>
  <dcterms:created xsi:type="dcterms:W3CDTF">2026-05-13T16:56:34.090Z</dcterms:created>
  <dcterms:modified xsi:type="dcterms:W3CDTF">2026-05-13T16:56:34.090Z</dcterms:modified>
</cp:coreProperties>
</file>

<file path=docProps/custom.xml><?xml version="1.0" encoding="utf-8"?>
<Properties xmlns="http://schemas.openxmlformats.org/officeDocument/2006/custom-properties" xmlns:vt="http://schemas.openxmlformats.org/officeDocument/2006/docPropsVTypes"/>
</file>