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Times New Roman" w:cs="Times New Roman" w:eastAsia="Times New Roman" w:hAnsi="Times New Roman"/>
          <w:sz w:val="24"/>
          <w:szCs w:val="24"/>
        </w:rPr>
        <w:t xml:space="preserve">Фуқаролик ишлари бўйича {{court_name}} туманлараро суди раиси</w:t>
      </w:r>
    </w:p>
    <w:p>
      <w:pPr>
        <w:spacing w:after="80"/>
        <w:jc w:val="right"/>
      </w:pPr>
      <w:r>
        <w:rPr>
          <w:rFonts w:ascii="Times New Roman" w:cs="Times New Roman" w:eastAsia="Times New Roman" w:hAnsi="Times New Roman"/>
          <w:sz w:val="24"/>
          <w:szCs w:val="24"/>
        </w:rPr>
        <w:t xml:space="preserve">{{judge_name}} га</w:t>
      </w:r>
    </w:p>
    <w:p>
      <w:pPr>
        <w:spacing w:after="60"/>
        <w:jc w:val="left"/>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sz w:val="24"/>
          <w:szCs w:val="24"/>
        </w:rPr>
        <w:t xml:space="preserve">{{plaintiff_address}} да яшовчи</w:t>
      </w:r>
    </w:p>
    <w:p>
      <w:pPr>
        <w:spacing w:after="80"/>
        <w:jc w:val="right"/>
      </w:pPr>
      <w:r>
        <w:rPr>
          <w:rFonts w:ascii="Times New Roman" w:cs="Times New Roman" w:eastAsia="Times New Roman" w:hAnsi="Times New Roman"/>
          <w:sz w:val="24"/>
          <w:szCs w:val="24"/>
        </w:rPr>
        <w:t xml:space="preserve">{{plaintiff_fio}} томонидан</w:t>
      </w:r>
    </w:p>
    <w:p>
      <w:pPr>
        <w:spacing w:after="6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А Р И З А</w:t>
      </w:r>
    </w:p>
    <w:p>
      <w:pPr>
        <w:spacing w:after="80"/>
        <w:jc w:val="center"/>
      </w:pPr>
      <w:r>
        <w:rPr>
          <w:rFonts w:ascii="Times New Roman" w:cs="Times New Roman" w:eastAsia="Times New Roman" w:hAnsi="Times New Roman"/>
          <w:i/>
          <w:iCs/>
          <w:sz w:val="24"/>
          <w:szCs w:val="24"/>
        </w:rPr>
        <w:t xml:space="preserve">(ўтказиб юборилган муддатни узрли деб топиш ва суд буйруғини бекор қилиш тўғрисида)</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Фуқаролик ишлари бўйича {{court_name}} туманлараро судининг {{order_date}}даги {{order_number}}-сонли суд буйруғига асосан ундирувчи {{collector_name}}нинг суд буйруғини бериш ҳақидаги аризаси қаноатлантирилиб, унга кўра мендан ундирувчи {{collector_name}} фойдасига {{debt_amount}} сўм қарздорлик ва {{postal_costs}} сўм почта ҳаражатлари ҳамда давлат фойдасига {{state_fee}} сўм давлат божи ундириш белгиланган.</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Мен ушбу суд буйруғидан мутлақо норозиман, чунки менинг {{collector_name}}дан қарздорлигим мавжуд эмас, ундирувчи томонидан талабномалар ҳам берилмаган.</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Шунингдек, суд буйруғи менинг манзилимга етиб келмаган, ушбу суд буйруғи ҳақида МИБ ходимлари огоҳлантиришидан сўнг хабар топдим.</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Ўзбекистон Республикаси ФПКнинг 155-моддаси 2-қисми талабига кўра, ишда иштирок этувчи шахслар қонунда белгиланган муддатни суд узрли деб топган сабабларга кўра ўтказиб юборган бўлса, мазкур муддат тикланади.</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Ушбу Кодекснинг 181-моддасига талабига кўра, қарздор арз қилинган талабга қарши эътирозларини буйруқни берган суд буйруғининг кўчирма нусхасини олган кундан эътиборан ўн кунлик муддатда юборишга ҳақли. Бундай ҳолда судья суд буйруғини бекор қилиб, бу ҳақда ажрим чиқаради.</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Юқоридагиларни инобатга олиб, суддан</w:t>
      </w:r>
    </w:p>
    <w:p>
      <w:pPr>
        <w:spacing w:after="6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С Ў Р А Й М А Н</w:t>
      </w:r>
    </w:p>
    <w:p>
      <w:pPr>
        <w:spacing w:after="6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Фуқаролик ишлари бўйича {{court_name}} туманлараро судининг {{order_date}}даги {{order_number}}-сонли суд буйруғига нисбатан ўтказиб юборилган муддатни узрли деб топишингизни ва суд буйруғини бекор қилишингизни сўрайман.</w:t>
      </w:r>
    </w:p>
    <w:p>
      <w:pPr>
        <w:spacing w:after="60"/>
        <w:jc w:val="left"/>
      </w:pPr>
      <w:r>
        <w:rPr>
          <w:rFonts w:ascii="Times New Roman" w:cs="Times New Roman" w:eastAsia="Times New Roman" w:hAnsi="Times New Roman"/>
          <w:sz w:val="24"/>
          <w:szCs w:val="24"/>
        </w:rPr>
        <w:t xml:space="preserve"/>
      </w:r>
    </w:p>
    <w:p>
      <w:pPr>
        <w:spacing w:after="6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b/>
          <w:bCs/>
          <w:sz w:val="24"/>
          <w:szCs w:val="24"/>
        </w:rPr>
        <w:t xml:space="preserve">Аризачи                                                          </w:t>
      </w:r>
      <w:r>
        <w:rPr>
          <w:rFonts w:ascii="Times New Roman" w:cs="Times New Roman" w:eastAsia="Times New Roman" w:hAnsi="Times New Roman"/>
          <w:b/>
          <w:bCs/>
          <w:sz w:val="24"/>
          <w:szCs w:val="24"/>
        </w:rPr>
        <w:t xml:space="preserve">{{plaintiff_short_fio}}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etirozhoma-sud-buyrugi</dc:title>
  <dc:creator>raport-bot</dc:creator>
  <cp:lastModifiedBy>Un-named</cp:lastModifiedBy>
  <cp:revision>1</cp:revision>
  <dcterms:created xsi:type="dcterms:W3CDTF">2026-05-13T16:02:29.274Z</dcterms:created>
  <dcterms:modified xsi:type="dcterms:W3CDTF">2026-05-13T16:02:29.274Z</dcterms:modified>
</cp:coreProperties>
</file>

<file path=docProps/custom.xml><?xml version="1.0" encoding="utf-8"?>
<Properties xmlns="http://schemas.openxmlformats.org/officeDocument/2006/custom-properties" xmlns:vt="http://schemas.openxmlformats.org/officeDocument/2006/docPropsVTypes"/>
</file>