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0"/>
        <w:ind w:left="5400"/>
        <w:jc w:val="left"/>
      </w:pP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{{district_court_name}}</w:t>
      </w:r>
    </w:p>
    <w:p>
      <w:pPr>
        <w:spacing w:after="80"/>
        <w:ind w:left="5400"/>
        <w:jc w:val="left"/>
      </w:pP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раисига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tabs>
          <w:tab w:val="right" w:pos="5120"/>
          <w:tab w:val="left" w:pos="5400"/>
        </w:tabs>
        <w:spacing w:after="0"/>
        <w:ind w:left="5400" w:hanging="5400"/>
        <w:jc w:val="left"/>
      </w:pPr>
      <w:r>
        <w:tab/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АРИЗАЧИ:</w:t>
      </w:r>
      <w:r>
        <w:tab/>
      </w: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{{plaintiff_fio}}</w:t>
      </w:r>
    </w:p>
    <w:p>
      <w:pPr>
        <w:spacing w:after="0"/>
        <w:ind w:left="540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{{plaintiff_address_line1}}</w:t>
      </w:r>
    </w:p>
    <w:p>
      <w:pPr>
        <w:spacing w:after="0"/>
        <w:ind w:left="540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{{plaintiff_address_line2}}</w:t>
      </w:r>
    </w:p>
    <w:p>
      <w:pPr>
        <w:spacing w:after="80"/>
        <w:ind w:left="540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(шикоят муаллифининг фамилияси, исми ва отасининг исми, жойлашган ери (почта манзили) ёки яшаш жойи)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tabs>
          <w:tab w:val="right" w:pos="5120"/>
          <w:tab w:val="left" w:pos="5400"/>
        </w:tabs>
        <w:spacing w:after="0"/>
        <w:ind w:left="5400" w:hanging="5400"/>
        <w:jc w:val="left"/>
      </w:pPr>
      <w:r>
        <w:tab/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ЖАВОБГАР:</w:t>
      </w:r>
      <w:r>
        <w:tab/>
      </w: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{{defendant_org_name}}</w:t>
      </w:r>
    </w:p>
    <w:p>
      <w:pPr>
        <w:spacing w:after="0"/>
        <w:ind w:left="540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{{defendant_address_line1}}</w:t>
      </w:r>
    </w:p>
    <w:p>
      <w:pPr>
        <w:spacing w:after="0"/>
        <w:ind w:left="540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{{defendant_address_line2}}</w:t>
      </w:r>
    </w:p>
    <w:p>
      <w:pPr>
        <w:spacing w:after="80"/>
        <w:ind w:left="540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(ташкилотнинг номи ва почта манзили)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0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А Р И З А   (Ш И К О Я Т)</w:t>
      </w:r>
    </w:p>
    <w:p>
      <w:pPr>
        <w:spacing w:after="80"/>
        <w:jc w:val="center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(қарорни ҳақиқий эмас деб топиш ҳақида)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Менга {{complaint_facts}}</w:t>
      </w:r>
    </w:p>
    <w:p>
      <w:pPr>
        <w:spacing w:after="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Шу сабабли Ўзбекистон Республикаси маъмурий суд ишларини юритиш тўғрисидаги кодексининг 27-моддасига асосан жавобгар {{defendant_org_name}}нинг {{decision_year}}-йил {{decision_month}}-ойдаги {{decision_number}}-сонли қарорини ҳақиқий эмас деб топишингизни сўрайман.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Илова: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{{attachments_list}}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{{plaintiff_fio}}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       (имзо)       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________________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(Аризачининг Ф.И.Ш)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       (имзо)       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(сана)</w:t>
      </w:r>
    </w:p>
    <w:sectPr>
      <w:pgSz w:w="11906" w:h="16838" w:orient="portrait"/>
      <w:pgMar w:top="1440" w:right="1100" w:bottom="1440" w:left="11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raport-bot</dc:creator>
  <cp:lastModifiedBy>Un-named</cp:lastModifiedBy>
  <cp:revision>1</cp:revision>
  <dcterms:created xsi:type="dcterms:W3CDTF">2026-05-26T06:12:19.175Z</dcterms:created>
  <dcterms:modified xsi:type="dcterms:W3CDTF">2026-05-26T06:12:19.175Z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