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548" w:rsidRDefault="005F5548" w:rsidP="006727FB">
      <w:pPr>
        <w:rPr>
          <w:rFonts w:ascii="Times New Roman" w:hAnsi="Times New Roman" w:cs="Times New Roman"/>
          <w:sz w:val="24"/>
          <w:szCs w:val="24"/>
        </w:rPr>
      </w:pPr>
      <w:r>
        <w:rPr>
          <w:rFonts w:ascii="Times New Roman" w:hAnsi="Times New Roman" w:cs="Times New Roman"/>
          <w:sz w:val="24"/>
          <w:szCs w:val="24"/>
        </w:rPr>
        <w:t>Thế nào là NoSQL, sự khác nhau giữa NoSQL và MySQL, các dạng NoSQL, chi tiết từng loại, lấy ví dụ từng loại.</w:t>
      </w:r>
    </w:p>
    <w:p w:rsidR="006727FB" w:rsidRPr="006727FB" w:rsidRDefault="006727FB" w:rsidP="006727FB">
      <w:pPr>
        <w:pStyle w:val="ListParagraph"/>
        <w:numPr>
          <w:ilvl w:val="0"/>
          <w:numId w:val="2"/>
        </w:numPr>
        <w:ind w:left="630" w:hanging="180"/>
        <w:rPr>
          <w:rFonts w:ascii="Times New Roman" w:hAnsi="Times New Roman" w:cs="Times New Roman"/>
          <w:sz w:val="24"/>
          <w:szCs w:val="24"/>
        </w:rPr>
      </w:pPr>
      <w:r w:rsidRPr="006727FB">
        <w:rPr>
          <w:rFonts w:ascii="Times New Roman" w:hAnsi="Times New Roman" w:cs="Times New Roman"/>
          <w:sz w:val="24"/>
          <w:szCs w:val="24"/>
        </w:rPr>
        <w:t>NoSQL là gì?</w:t>
      </w:r>
    </w:p>
    <w:p w:rsidR="006727FB" w:rsidRDefault="006727FB" w:rsidP="006727FB">
      <w:pPr>
        <w:ind w:left="450"/>
        <w:rPr>
          <w:rFonts w:ascii="Times New Roman" w:hAnsi="Times New Roman" w:cs="Times New Roman"/>
          <w:sz w:val="24"/>
          <w:szCs w:val="24"/>
        </w:rPr>
      </w:pPr>
      <w:proofErr w:type="gramStart"/>
      <w:r>
        <w:rPr>
          <w:rFonts w:ascii="Times New Roman" w:hAnsi="Times New Roman" w:cs="Times New Roman"/>
          <w:sz w:val="24"/>
          <w:szCs w:val="24"/>
        </w:rPr>
        <w:t>NoSQL(</w:t>
      </w:r>
      <w:proofErr w:type="gramEnd"/>
      <w:r>
        <w:rPr>
          <w:rFonts w:ascii="Times New Roman" w:hAnsi="Times New Roman" w:cs="Times New Roman"/>
          <w:sz w:val="24"/>
          <w:szCs w:val="24"/>
        </w:rPr>
        <w:t>Not Only SQL) là một loại hệ thống quản trị cơ sở dữ liệu khác với các hệ quản trị cơ sở dữ liệu quan hệ</w:t>
      </w:r>
      <w:r w:rsidR="00D80DDA">
        <w:rPr>
          <w:rFonts w:ascii="Times New Roman" w:hAnsi="Times New Roman" w:cs="Times New Roman"/>
          <w:sz w:val="24"/>
          <w:szCs w:val="24"/>
        </w:rPr>
        <w:t xml:space="preserve"> </w:t>
      </w:r>
      <w:r>
        <w:rPr>
          <w:rFonts w:ascii="Times New Roman" w:hAnsi="Times New Roman" w:cs="Times New Roman"/>
          <w:sz w:val="24"/>
          <w:szCs w:val="24"/>
        </w:rPr>
        <w:t>truyền thống như MySQL. NoSQL được thiết kế để lưu trữ và quản lý dữ liệu có cấu trúc không cố định, dữ liệu phi cấu trúc, hoặc dữ liệu bán cấu trúc.</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không cố định: là bất kỳ dữ liệu nào không tuân theo một mô hình dữ liệu hoặc cấu trúc cố định</w:t>
      </w:r>
      <w:r>
        <w:rPr>
          <w:rFonts w:ascii="Times New Roman" w:hAnsi="Times New Roman" w:cs="Times New Roman"/>
          <w:sz w:val="24"/>
          <w:szCs w:val="24"/>
        </w:rPr>
        <w:br/>
        <w:t>Ví dụ: Email, tài liệu văn bản(Word, PDF), hình ảnh, video, âm thanh, bài đăng trên MXH</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phi cấu trúc: là dữ liệu không có cấu trúc hoặc tổ chức rõ ràng</w:t>
      </w:r>
      <w:r>
        <w:rPr>
          <w:rFonts w:ascii="Times New Roman" w:hAnsi="Times New Roman" w:cs="Times New Roman"/>
          <w:sz w:val="24"/>
          <w:szCs w:val="24"/>
        </w:rPr>
        <w:br/>
        <w:t>Ví dụ: Văn bản thô (như nội dung email hoặc bài đăng trên MXH mà không có siêu dữ liệu), hình ảnh, video, âm thanh.</w:t>
      </w:r>
    </w:p>
    <w:p w:rsidR="004B4723" w:rsidRDefault="004B4723" w:rsidP="004B4723">
      <w:pPr>
        <w:pStyle w:val="ListParagraph"/>
        <w:numPr>
          <w:ilvl w:val="0"/>
          <w:numId w:val="3"/>
        </w:numPr>
        <w:ind w:left="630" w:hanging="180"/>
        <w:rPr>
          <w:rFonts w:ascii="Times New Roman" w:hAnsi="Times New Roman" w:cs="Times New Roman"/>
          <w:sz w:val="24"/>
          <w:szCs w:val="24"/>
        </w:rPr>
      </w:pPr>
      <w:r>
        <w:rPr>
          <w:rFonts w:ascii="Times New Roman" w:hAnsi="Times New Roman" w:cs="Times New Roman"/>
          <w:sz w:val="24"/>
          <w:szCs w:val="24"/>
        </w:rPr>
        <w:t>Dữ liệu bán cấu trúc: là dữ liệu không tuân theo một mô hình hay cấu trúc cứng nhắc nhưng vẫn có một số cấu trúc tổ chức để dễ dàng phân tích và hiểu( có thể chứ thẻ hoặc nhãn để xác định phần tử)</w:t>
      </w:r>
      <w:r>
        <w:rPr>
          <w:rFonts w:ascii="Times New Roman" w:hAnsi="Times New Roman" w:cs="Times New Roman"/>
          <w:sz w:val="24"/>
          <w:szCs w:val="24"/>
        </w:rPr>
        <w:br/>
        <w:t>Ví dụ: JSON, XML, Email</w:t>
      </w:r>
    </w:p>
    <w:p w:rsidR="004B4723" w:rsidRDefault="004B4723" w:rsidP="004B4723">
      <w:pPr>
        <w:pStyle w:val="ListParagraph"/>
        <w:numPr>
          <w:ilvl w:val="0"/>
          <w:numId w:val="2"/>
        </w:numPr>
        <w:ind w:left="540" w:hanging="90"/>
        <w:rPr>
          <w:rFonts w:ascii="Times New Roman" w:hAnsi="Times New Roman" w:cs="Times New Roman"/>
          <w:sz w:val="24"/>
          <w:szCs w:val="24"/>
        </w:rPr>
      </w:pPr>
      <w:r>
        <w:rPr>
          <w:rFonts w:ascii="Times New Roman" w:hAnsi="Times New Roman" w:cs="Times New Roman"/>
          <w:sz w:val="24"/>
          <w:szCs w:val="24"/>
        </w:rPr>
        <w:t>Các dạng NoSQL</w:t>
      </w:r>
    </w:p>
    <w:p w:rsidR="004B4723" w:rsidRDefault="004B4723" w:rsidP="004B4723">
      <w:pPr>
        <w:pStyle w:val="ListParagraph"/>
        <w:numPr>
          <w:ilvl w:val="1"/>
          <w:numId w:val="2"/>
        </w:numPr>
        <w:ind w:left="630" w:hanging="180"/>
        <w:rPr>
          <w:rFonts w:ascii="Times New Roman" w:hAnsi="Times New Roman" w:cs="Times New Roman"/>
          <w:sz w:val="24"/>
          <w:szCs w:val="24"/>
        </w:rPr>
      </w:pPr>
      <w:r>
        <w:rPr>
          <w:rFonts w:ascii="Times New Roman" w:hAnsi="Times New Roman" w:cs="Times New Roman"/>
          <w:sz w:val="24"/>
          <w:szCs w:val="24"/>
        </w:rPr>
        <w:t>Cơ sở dữ liệu tài liệu (Document database):</w:t>
      </w:r>
    </w:p>
    <w:p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tabs>
          <w:tab w:val="left" w:pos="1080"/>
        </w:tabs>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tài liệu, thường được sử dụng định dạng JSON, BSON, XML, hoặc YAML.</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Mỗi tài liệu là một đơn vị độc lập và có thể chứa dữ liệu có cấu trúc phức tạp, bao gồm các mảng và các tài liệu lồng nhau.</w:t>
      </w:r>
    </w:p>
    <w:p w:rsid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Linh hoạt: không yêu cầu một lược đồ cố định, giúp dẽ dàng thay đổi và mở rộng cấu trúc dữ liệu</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Dễ dàng mở rộng: hỗ trợ mở rộng theo chiều ngang, có thể thêm nhiều máy chủ để tăng dung lượng lưu trữ và khả năng xử lý</w:t>
      </w:r>
    </w:p>
    <w:p w:rsidR="004B4723" w:rsidRDefault="004B4723" w:rsidP="004B4723">
      <w:pPr>
        <w:pStyle w:val="ListParagraph"/>
        <w:numPr>
          <w:ilvl w:val="3"/>
          <w:numId w:val="2"/>
        </w:numPr>
        <w:ind w:left="1080" w:hanging="270"/>
        <w:rPr>
          <w:rFonts w:ascii="Times New Roman" w:hAnsi="Times New Roman" w:cs="Times New Roman"/>
          <w:sz w:val="24"/>
          <w:szCs w:val="24"/>
        </w:rPr>
      </w:pPr>
      <w:r>
        <w:rPr>
          <w:rFonts w:ascii="Times New Roman" w:hAnsi="Times New Roman" w:cs="Times New Roman"/>
          <w:sz w:val="24"/>
          <w:szCs w:val="24"/>
        </w:rPr>
        <w:t>Truy vấn mạnh mẽ: hỗ trợ truy vấn phức tạp và tìm kiếm toàn văn</w:t>
      </w:r>
    </w:p>
    <w:p w:rsidR="004B4723" w:rsidRPr="004B4723" w:rsidRDefault="004B4723" w:rsidP="004B4723">
      <w:pPr>
        <w:pStyle w:val="ListParagraph"/>
        <w:numPr>
          <w:ilvl w:val="2"/>
          <w:numId w:val="2"/>
        </w:numPr>
        <w:ind w:left="900" w:hanging="90"/>
        <w:rPr>
          <w:rFonts w:ascii="Times New Roman" w:hAnsi="Times New Roman" w:cs="Times New Roman"/>
          <w:sz w:val="24"/>
          <w:szCs w:val="24"/>
        </w:rPr>
      </w:pPr>
      <w:r>
        <w:rPr>
          <w:rFonts w:ascii="Times New Roman" w:hAnsi="Times New Roman" w:cs="Times New Roman"/>
          <w:sz w:val="24"/>
          <w:szCs w:val="24"/>
        </w:rPr>
        <w:t>Ví dụ: MongoDB, CouchDB</w:t>
      </w:r>
    </w:p>
    <w:p w:rsidR="00280D74"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khóa-giá trị (Key-Value store):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tabs>
          <w:tab w:val="left" w:pos="126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cặp khóa-giá trị. Mỗi khóa là duy nhất và liên kết với một giá trị</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Không có cấu trúc cố định cho giá trị, có thể là văn bản, số hoặc dữ liệu phức tạp</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Đơn giản cấu trúc giúp truy cập và thao tác dữ liệu nhanh chóng</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tác vụ truy cập nhanh, đặc biệt là khi truy cập dữ liệu theo khóa</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thích hợp cho các ứng dụng phân tán</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Redis, Amazon DynamoDB</w:t>
      </w:r>
    </w:p>
    <w:p w:rsidR="004B4723" w:rsidRDefault="004B4723" w:rsidP="004B4723">
      <w:pPr>
        <w:pStyle w:val="ListParagraph"/>
        <w:numPr>
          <w:ilvl w:val="1"/>
          <w:numId w:val="2"/>
        </w:numPr>
        <w:spacing w:line="240" w:lineRule="auto"/>
        <w:ind w:left="630" w:hanging="180"/>
        <w:rPr>
          <w:rFonts w:ascii="Times New Roman" w:hAnsi="Times New Roman" w:cs="Times New Roman"/>
          <w:sz w:val="24"/>
          <w:szCs w:val="24"/>
        </w:rPr>
      </w:pPr>
      <w:r>
        <w:rPr>
          <w:rFonts w:ascii="Times New Roman" w:hAnsi="Times New Roman" w:cs="Times New Roman"/>
          <w:sz w:val="24"/>
          <w:szCs w:val="24"/>
        </w:rPr>
        <w:t>Cơ sở dữ liệu Cột (Column-Family database):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bookmarkStart w:id="0" w:name="_GoBack"/>
      <w:bookmarkEnd w:id="0"/>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lastRenderedPageBreak/>
        <w:t>Lưu trữ dữ liệu dưới dạng các cột và bảng. Các cột có thể được nhóm lại thành các gia đình cột</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Dữ liệu được phân phối trên nhiều máy chủ, tói ưu hóa cho việc xử lý khối lượng lớn dữ liệu</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tabs>
          <w:tab w:val="left" w:pos="3330"/>
        </w:tabs>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Hiệu suất tốt khi xử lý và truy vấn khối lượng lớn dữ liệu</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Hỗ trợ mở rộng theo chiều ngang, dữ liệu được phân phối trên nhiều máy chủ</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Thiết kế để chống lại các sự cố phần cứng và phần mềm, đảm bảo tính sẵn sàng cao</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Ví dụ: Apache Cass</w:t>
      </w:r>
      <w:r w:rsidR="0002785F">
        <w:rPr>
          <w:rFonts w:ascii="Times New Roman" w:hAnsi="Times New Roman" w:cs="Times New Roman"/>
          <w:sz w:val="24"/>
          <w:szCs w:val="24"/>
        </w:rPr>
        <w:t>a</w:t>
      </w:r>
      <w:r>
        <w:rPr>
          <w:rFonts w:ascii="Times New Roman" w:hAnsi="Times New Roman" w:cs="Times New Roman"/>
          <w:sz w:val="24"/>
          <w:szCs w:val="24"/>
        </w:rPr>
        <w:t>ndra, Hbase</w:t>
      </w:r>
    </w:p>
    <w:p w:rsidR="004B4723" w:rsidRDefault="004B4723" w:rsidP="004B4723">
      <w:pPr>
        <w:pStyle w:val="ListParagraph"/>
        <w:numPr>
          <w:ilvl w:val="1"/>
          <w:numId w:val="2"/>
        </w:numPr>
        <w:spacing w:line="240" w:lineRule="auto"/>
        <w:ind w:left="540" w:hanging="90"/>
        <w:rPr>
          <w:rFonts w:ascii="Times New Roman" w:hAnsi="Times New Roman" w:cs="Times New Roman"/>
          <w:sz w:val="24"/>
          <w:szCs w:val="24"/>
        </w:rPr>
      </w:pPr>
      <w:r>
        <w:rPr>
          <w:rFonts w:ascii="Times New Roman" w:hAnsi="Times New Roman" w:cs="Times New Roman"/>
          <w:sz w:val="24"/>
          <w:szCs w:val="24"/>
        </w:rPr>
        <w:t>Cơ sở dữ liệu đồ thị (Graph database):</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Đặc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Lưu trữ dữ liệu dưới dạng các đỉnh (nodes) và các cạnh (edges). Các định đại diện cho các thực thể, và các cạnh đại diện cho các mối quan hệ giữa các thực thể</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Thích hợp cho các ứng dụng yêu cầu quản lý các mối quan hệ phức tạp</w:t>
      </w:r>
    </w:p>
    <w:p w:rsidR="004B4723" w:rsidRDefault="004B4723" w:rsidP="004B4723">
      <w:pPr>
        <w:pStyle w:val="ListParagraph"/>
        <w:numPr>
          <w:ilvl w:val="2"/>
          <w:numId w:val="2"/>
        </w:numPr>
        <w:spacing w:line="240" w:lineRule="auto"/>
        <w:ind w:left="900" w:hanging="90"/>
        <w:rPr>
          <w:rFonts w:ascii="Times New Roman" w:hAnsi="Times New Roman" w:cs="Times New Roman"/>
          <w:sz w:val="24"/>
          <w:szCs w:val="24"/>
        </w:rPr>
      </w:pPr>
      <w:r>
        <w:rPr>
          <w:rFonts w:ascii="Times New Roman" w:hAnsi="Times New Roman" w:cs="Times New Roman"/>
          <w:sz w:val="24"/>
          <w:szCs w:val="24"/>
        </w:rPr>
        <w:t>Ưu điểm:</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Tối ưu cho các truy vấn liên quan đến mối quan hệ và kết nối</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Dễ dàng biểu diễn và truy vấn các quan hệ phức tạp</w:t>
      </w:r>
    </w:p>
    <w:p w:rsidR="004B4723" w:rsidRDefault="004B4723" w:rsidP="004B4723">
      <w:pPr>
        <w:pStyle w:val="ListParagraph"/>
        <w:numPr>
          <w:ilvl w:val="3"/>
          <w:numId w:val="2"/>
        </w:numPr>
        <w:spacing w:line="240" w:lineRule="auto"/>
        <w:ind w:left="1080" w:hanging="270"/>
        <w:rPr>
          <w:rFonts w:ascii="Times New Roman" w:hAnsi="Times New Roman" w:cs="Times New Roman"/>
          <w:sz w:val="24"/>
          <w:szCs w:val="24"/>
        </w:rPr>
      </w:pPr>
      <w:r>
        <w:rPr>
          <w:rFonts w:ascii="Times New Roman" w:hAnsi="Times New Roman" w:cs="Times New Roman"/>
          <w:sz w:val="24"/>
          <w:szCs w:val="24"/>
        </w:rPr>
        <w:t>Phù hợp cho các ứng dụng như mạng xã hội, hệ thống đề xuất, và quản lý chuỗi cung ứng</w:t>
      </w:r>
    </w:p>
    <w:p w:rsidR="004B4723" w:rsidRDefault="004B4723" w:rsidP="00B30756">
      <w:pPr>
        <w:pStyle w:val="ListParagraph"/>
        <w:numPr>
          <w:ilvl w:val="2"/>
          <w:numId w:val="2"/>
        </w:numPr>
        <w:spacing w:line="240" w:lineRule="auto"/>
        <w:ind w:left="900" w:hanging="90"/>
        <w:rPr>
          <w:rFonts w:ascii="Times New Roman" w:hAnsi="Times New Roman" w:cs="Times New Roman"/>
          <w:sz w:val="24"/>
          <w:szCs w:val="24"/>
        </w:rPr>
      </w:pPr>
      <w:r w:rsidRPr="00B30756">
        <w:rPr>
          <w:rFonts w:ascii="Times New Roman" w:hAnsi="Times New Roman" w:cs="Times New Roman"/>
          <w:sz w:val="24"/>
          <w:szCs w:val="24"/>
        </w:rPr>
        <w:t>Ví dụ: Neo4j, OrientDB</w:t>
      </w:r>
    </w:p>
    <w:p w:rsidR="00B30756" w:rsidRDefault="0002785F" w:rsidP="00B30756">
      <w:pPr>
        <w:pStyle w:val="ListParagraph"/>
        <w:numPr>
          <w:ilvl w:val="0"/>
          <w:numId w:val="2"/>
        </w:numPr>
        <w:spacing w:line="240" w:lineRule="auto"/>
        <w:ind w:left="540" w:hanging="180"/>
        <w:rPr>
          <w:rFonts w:ascii="Times New Roman" w:hAnsi="Times New Roman" w:cs="Times New Roman"/>
          <w:sz w:val="24"/>
          <w:szCs w:val="24"/>
        </w:rPr>
      </w:pPr>
      <w:r>
        <w:rPr>
          <w:rFonts w:ascii="Times New Roman" w:hAnsi="Times New Roman" w:cs="Times New Roman"/>
          <w:sz w:val="24"/>
          <w:szCs w:val="24"/>
        </w:rPr>
        <w:t>Sự khác nhau giữa NoSQL và SQL</w:t>
      </w:r>
    </w:p>
    <w:p w:rsidR="0002785F" w:rsidRDefault="0002785F" w:rsidP="0002785F">
      <w:pPr>
        <w:pStyle w:val="ListParagraph"/>
        <w:spacing w:line="240" w:lineRule="auto"/>
        <w:ind w:left="1440"/>
        <w:rPr>
          <w:rFonts w:ascii="Times New Roman" w:hAnsi="Times New Roman" w:cs="Times New Roman"/>
          <w:sz w:val="24"/>
          <w:szCs w:val="24"/>
        </w:rPr>
        <w:sectPr w:rsidR="0002785F">
          <w:pgSz w:w="12240" w:h="15840"/>
          <w:pgMar w:top="1440" w:right="1440" w:bottom="1440" w:left="1440" w:header="720" w:footer="720" w:gutter="0"/>
          <w:cols w:space="720"/>
          <w:docGrid w:linePitch="360"/>
        </w:sectPr>
      </w:pPr>
    </w:p>
    <w:p w:rsidR="0002785F" w:rsidRDefault="0002785F" w:rsidP="0002785F">
      <w:pPr>
        <w:pStyle w:val="ListParagraph"/>
        <w:spacing w:line="240" w:lineRule="auto"/>
        <w:ind w:left="630"/>
        <w:jc w:val="center"/>
        <w:rPr>
          <w:rFonts w:ascii="Times New Roman" w:hAnsi="Times New Roman" w:cs="Times New Roman"/>
          <w:sz w:val="24"/>
          <w:szCs w:val="24"/>
        </w:rPr>
      </w:pPr>
      <w:r>
        <w:rPr>
          <w:rFonts w:ascii="Times New Roman" w:hAnsi="Times New Roman" w:cs="Times New Roman"/>
          <w:sz w:val="24"/>
          <w:szCs w:val="24"/>
        </w:rPr>
        <w:t>SQL</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*Cấu trúc dữ liệu:</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 xml:space="preserve">- Dữ liệu được tổ chức thành dạng bảng (tables), hàng (rows), cột (columns) nhất định và phải tuân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một cấu trúc nhất định.</w:t>
      </w:r>
    </w:p>
    <w:p w:rsidR="0002785F" w:rsidRDefault="0002785F" w:rsidP="0002785F">
      <w:pPr>
        <w:pStyle w:val="ListParagraph"/>
        <w:spacing w:line="240" w:lineRule="auto"/>
        <w:ind w:left="630"/>
        <w:rPr>
          <w:rFonts w:ascii="Times New Roman" w:hAnsi="Times New Roman" w:cs="Times New Roman"/>
          <w:sz w:val="24"/>
          <w:szCs w:val="24"/>
        </w:rPr>
      </w:pP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*Ngôn ngữ truy vấn:</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 Sử dụng ngôn ngữ truy vấn có cấu trúc SQL để thao tác.</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*Tính toàn vẹn dữ liệu:</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 Hỗ trợ các ràng buộc dữ liệu như khóa chính, khóa ngoại, ràng buộc duy nhất, và kiểm tra.</w:t>
      </w:r>
    </w:p>
    <w:p w:rsidR="0002785F" w:rsidRDefault="0002785F" w:rsidP="0002785F">
      <w:pPr>
        <w:pStyle w:val="ListParagraph"/>
        <w:spacing w:line="240" w:lineRule="auto"/>
        <w:ind w:left="630"/>
        <w:rPr>
          <w:rFonts w:ascii="Times New Roman" w:hAnsi="Times New Roman" w:cs="Times New Roman"/>
          <w:sz w:val="24"/>
          <w:szCs w:val="24"/>
        </w:rPr>
      </w:pPr>
      <w:r>
        <w:rPr>
          <w:rFonts w:ascii="Times New Roman" w:hAnsi="Times New Roman" w:cs="Times New Roman"/>
          <w:sz w:val="24"/>
          <w:szCs w:val="24"/>
        </w:rPr>
        <w:t>*Tính nhất quán:</w:t>
      </w:r>
    </w:p>
    <w:p w:rsidR="0002785F" w:rsidRDefault="0002785F" w:rsidP="0002785F">
      <w:pPr>
        <w:pStyle w:val="ListParagraph"/>
        <w:spacing w:line="240" w:lineRule="auto"/>
        <w:ind w:left="630"/>
        <w:rPr>
          <w:rFonts w:ascii="Times New Roman" w:hAnsi="Times New Roman" w:cs="Times New Roman"/>
          <w:sz w:val="24"/>
          <w:szCs w:val="24"/>
        </w:rPr>
      </w:pPr>
      <w:proofErr w:type="gramStart"/>
      <w:r>
        <w:rPr>
          <w:rFonts w:ascii="Times New Roman" w:hAnsi="Times New Roman" w:cs="Times New Roman"/>
          <w:sz w:val="24"/>
          <w:szCs w:val="24"/>
        </w:rPr>
        <w:t>- Tuân theo</w:t>
      </w:r>
      <w:proofErr w:type="gramEnd"/>
      <w:r>
        <w:rPr>
          <w:rFonts w:ascii="Times New Roman" w:hAnsi="Times New Roman" w:cs="Times New Roman"/>
          <w:sz w:val="24"/>
          <w:szCs w:val="24"/>
        </w:rPr>
        <w:t xml:space="preserve"> các thuộc tính ACID (Atomic, Consistency, Isolation, Durability) để đảm bảo tính nhất quán và tin cậy của dữ liệu.</w:t>
      </w:r>
    </w:p>
    <w:p w:rsidR="0002785F" w:rsidRDefault="0002785F" w:rsidP="0002785F">
      <w:pPr>
        <w:pStyle w:val="ListParagraph"/>
        <w:spacing w:line="240" w:lineRule="auto"/>
        <w:ind w:left="1260" w:right="45"/>
        <w:rPr>
          <w:rFonts w:ascii="Times New Roman" w:hAnsi="Times New Roman" w:cs="Times New Roman"/>
          <w:sz w:val="24"/>
          <w:szCs w:val="24"/>
        </w:rPr>
      </w:pPr>
    </w:p>
    <w:p w:rsidR="0002785F" w:rsidRDefault="0002785F" w:rsidP="0002785F">
      <w:pPr>
        <w:pStyle w:val="ListParagraph"/>
        <w:spacing w:line="240" w:lineRule="auto"/>
        <w:ind w:left="1260" w:right="45"/>
        <w:rPr>
          <w:rFonts w:ascii="Times New Roman" w:hAnsi="Times New Roman" w:cs="Times New Roman"/>
          <w:sz w:val="24"/>
          <w:szCs w:val="24"/>
        </w:rPr>
      </w:pPr>
    </w:p>
    <w:p w:rsidR="0002785F" w:rsidRDefault="0002785F" w:rsidP="0002785F">
      <w:pPr>
        <w:spacing w:line="240" w:lineRule="auto"/>
        <w:ind w:right="45"/>
        <w:rPr>
          <w:rFonts w:ascii="Times New Roman" w:hAnsi="Times New Roman" w:cs="Times New Roman"/>
          <w:sz w:val="24"/>
          <w:szCs w:val="24"/>
        </w:rPr>
      </w:pPr>
    </w:p>
    <w:p w:rsidR="0002785F" w:rsidRDefault="0002785F" w:rsidP="0002785F">
      <w:pPr>
        <w:spacing w:line="240" w:lineRule="auto"/>
        <w:ind w:right="45"/>
        <w:rPr>
          <w:rFonts w:ascii="Times New Roman" w:hAnsi="Times New Roman" w:cs="Times New Roman"/>
          <w:sz w:val="24"/>
          <w:szCs w:val="24"/>
        </w:rPr>
      </w:pPr>
    </w:p>
    <w:p w:rsidR="0002785F" w:rsidRDefault="0002785F" w:rsidP="0002785F">
      <w:pPr>
        <w:spacing w:line="240" w:lineRule="auto"/>
        <w:ind w:right="-720"/>
        <w:rPr>
          <w:rFonts w:ascii="Times New Roman" w:hAnsi="Times New Roman" w:cs="Times New Roman"/>
          <w:sz w:val="24"/>
          <w:szCs w:val="24"/>
        </w:rPr>
      </w:pPr>
    </w:p>
    <w:p w:rsidR="0002785F" w:rsidRDefault="0002785F" w:rsidP="0002785F">
      <w:pPr>
        <w:pStyle w:val="ListParagraph"/>
        <w:spacing w:line="240" w:lineRule="auto"/>
        <w:ind w:left="0" w:right="-720"/>
        <w:jc w:val="center"/>
        <w:rPr>
          <w:rFonts w:ascii="Times New Roman" w:hAnsi="Times New Roman" w:cs="Times New Roman"/>
          <w:sz w:val="24"/>
          <w:szCs w:val="24"/>
        </w:rPr>
      </w:pPr>
      <w:r>
        <w:rPr>
          <w:rFonts w:ascii="Times New Roman" w:hAnsi="Times New Roman" w:cs="Times New Roman"/>
          <w:sz w:val="24"/>
          <w:szCs w:val="24"/>
        </w:rPr>
        <w:t>NoSQL</w:t>
      </w:r>
    </w:p>
    <w:p w:rsidR="0002785F" w:rsidRDefault="0002785F" w:rsidP="0002785F">
      <w:pPr>
        <w:pStyle w:val="ListParagraph"/>
        <w:spacing w:line="240" w:lineRule="auto"/>
        <w:ind w:left="0" w:right="-720"/>
        <w:rPr>
          <w:rFonts w:ascii="Times New Roman" w:hAnsi="Times New Roman" w:cs="Times New Roman"/>
          <w:sz w:val="24"/>
          <w:szCs w:val="24"/>
        </w:rPr>
      </w:pPr>
      <w:r>
        <w:rPr>
          <w:rFonts w:ascii="Times New Roman" w:hAnsi="Times New Roman" w:cs="Times New Roman"/>
          <w:sz w:val="24"/>
          <w:szCs w:val="24"/>
        </w:rPr>
        <w:t>*Cấu trúc dữ liệu</w:t>
      </w:r>
      <w:r>
        <w:rPr>
          <w:rFonts w:ascii="Times New Roman" w:hAnsi="Times New Roman" w:cs="Times New Roman"/>
          <w:sz w:val="24"/>
          <w:szCs w:val="24"/>
        </w:rPr>
        <w:t>:</w:t>
      </w:r>
    </w:p>
    <w:p w:rsidR="0002785F" w:rsidRPr="0002785F" w:rsidRDefault="0002785F" w:rsidP="0002785F">
      <w:pPr>
        <w:pStyle w:val="ListParagraph"/>
        <w:spacing w:line="240" w:lineRule="auto"/>
        <w:ind w:left="0" w:right="45"/>
        <w:rPr>
          <w:rFonts w:ascii="Times New Roman" w:hAnsi="Times New Roman" w:cs="Times New Roman"/>
          <w:sz w:val="24"/>
          <w:szCs w:val="24"/>
        </w:rPr>
      </w:pPr>
      <w:r>
        <w:rPr>
          <w:rFonts w:ascii="Times New Roman" w:hAnsi="Times New Roman" w:cs="Times New Roman"/>
          <w:sz w:val="24"/>
          <w:szCs w:val="24"/>
        </w:rPr>
        <w:t xml:space="preserve">- Dữ liệu tổ chức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nhiều cách khác nhau bao gồm tài liệu (document), khóa- giá trị (key – value), cột (column-family), và đồ thị (graph), cấu trúc linh hoạt và không tuân theo yêu cầu cố định.</w:t>
      </w:r>
    </w:p>
    <w:p w:rsidR="0002785F" w:rsidRDefault="0002785F" w:rsidP="0002785F">
      <w:pPr>
        <w:pStyle w:val="ListParagraph"/>
        <w:spacing w:line="240" w:lineRule="auto"/>
        <w:ind w:left="0" w:right="-720"/>
        <w:rPr>
          <w:rFonts w:ascii="Times New Roman" w:hAnsi="Times New Roman" w:cs="Times New Roman"/>
          <w:sz w:val="24"/>
          <w:szCs w:val="24"/>
        </w:rPr>
      </w:pPr>
      <w:r>
        <w:rPr>
          <w:rFonts w:ascii="Times New Roman" w:hAnsi="Times New Roman" w:cs="Times New Roman"/>
          <w:sz w:val="24"/>
          <w:szCs w:val="24"/>
        </w:rPr>
        <w:t>*Ngôn ngữ truy vấn:</w:t>
      </w:r>
    </w:p>
    <w:p w:rsidR="0002785F" w:rsidRDefault="0002785F" w:rsidP="0002785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Không có ngôn ngữ truy vấn tiêu chuẩn. Các hệ thống NoSQL có thể sử dụng các NN truy vấn riêng.</w:t>
      </w:r>
    </w:p>
    <w:p w:rsidR="0002785F" w:rsidRDefault="0002785F" w:rsidP="0002785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*Tính toàn vẹn dữ liệu:</w:t>
      </w:r>
    </w:p>
    <w:p w:rsidR="0002785F" w:rsidRDefault="0002785F" w:rsidP="0002785F">
      <w:pPr>
        <w:pStyle w:val="ListParagraph"/>
        <w:spacing w:line="240" w:lineRule="auto"/>
        <w:ind w:left="0" w:right="-630"/>
        <w:rPr>
          <w:rFonts w:ascii="Times New Roman" w:hAnsi="Times New Roman" w:cs="Times New Roman"/>
          <w:sz w:val="24"/>
          <w:szCs w:val="24"/>
        </w:rPr>
      </w:pPr>
      <w:r>
        <w:rPr>
          <w:rFonts w:ascii="Times New Roman" w:hAnsi="Times New Roman" w:cs="Times New Roman"/>
          <w:sz w:val="24"/>
          <w:szCs w:val="24"/>
        </w:rPr>
        <w:t>- Ít hỗ trợ các ràng buộc dữ liệu mạnh mẽ như SQL, thay vào đó, tập trung vào tính linh hoạt và hiệu suất.</w:t>
      </w:r>
    </w:p>
    <w:p w:rsidR="0002785F" w:rsidRDefault="0002785F" w:rsidP="0002785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*Tính nhất quán:</w:t>
      </w:r>
    </w:p>
    <w:p w:rsidR="0002785F" w:rsidRDefault="0002785F" w:rsidP="0002785F">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Tuấn theo các thuộc tính BASE (Basically Available, Soft state, </w:t>
      </w:r>
      <w:proofErr w:type="gramStart"/>
      <w:r>
        <w:rPr>
          <w:rFonts w:ascii="Times New Roman" w:hAnsi="Times New Roman" w:cs="Times New Roman"/>
          <w:sz w:val="24"/>
          <w:szCs w:val="24"/>
        </w:rPr>
        <w:t>Eventually</w:t>
      </w:r>
      <w:proofErr w:type="gramEnd"/>
      <w:r>
        <w:rPr>
          <w:rFonts w:ascii="Times New Roman" w:hAnsi="Times New Roman" w:cs="Times New Roman"/>
          <w:sz w:val="24"/>
          <w:szCs w:val="24"/>
        </w:rPr>
        <w:t xml:space="preserve"> consistent). Dữ liệu đạt tính nhất quán ở thời điểm cuối cùng.</w:t>
      </w: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Default="0002785F" w:rsidP="0002785F">
      <w:pPr>
        <w:pStyle w:val="ListParagraph"/>
        <w:spacing w:line="240" w:lineRule="auto"/>
        <w:ind w:left="0" w:right="-720"/>
        <w:rPr>
          <w:rFonts w:ascii="Times New Roman" w:hAnsi="Times New Roman" w:cs="Times New Roman"/>
          <w:sz w:val="24"/>
          <w:szCs w:val="24"/>
        </w:rPr>
      </w:pPr>
    </w:p>
    <w:p w:rsidR="0002785F" w:rsidRPr="0002785F" w:rsidRDefault="0002785F" w:rsidP="0002785F">
      <w:pPr>
        <w:pStyle w:val="ListParagraph"/>
        <w:spacing w:line="240" w:lineRule="auto"/>
        <w:ind w:left="0" w:right="-720"/>
        <w:rPr>
          <w:rFonts w:ascii="Times New Roman" w:hAnsi="Times New Roman" w:cs="Times New Roman"/>
          <w:sz w:val="24"/>
          <w:szCs w:val="24"/>
        </w:rPr>
      </w:pPr>
    </w:p>
    <w:sectPr w:rsidR="0002785F" w:rsidRPr="0002785F" w:rsidSect="0002785F">
      <w:type w:val="continuous"/>
      <w:pgSz w:w="12240" w:h="15840"/>
      <w:pgMar w:top="1440" w:right="630" w:bottom="1440" w:left="1440" w:header="720" w:footer="720" w:gutter="0"/>
      <w:cols w:num="2" w:space="8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96E08"/>
    <w:multiLevelType w:val="hybridMultilevel"/>
    <w:tmpl w:val="76B22D1A"/>
    <w:lvl w:ilvl="0" w:tplc="44C47EAE">
      <w:numFmt w:val="bullet"/>
      <w:lvlText w:val=""/>
      <w:lvlJc w:val="left"/>
      <w:pPr>
        <w:ind w:left="810" w:hanging="360"/>
      </w:pPr>
      <w:rPr>
        <w:rFonts w:ascii="Symbol" w:eastAsiaTheme="minorHAnsi"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98326F6"/>
    <w:multiLevelType w:val="hybridMultilevel"/>
    <w:tmpl w:val="724C5FDE"/>
    <w:lvl w:ilvl="0" w:tplc="5F662C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A3009"/>
    <w:multiLevelType w:val="hybridMultilevel"/>
    <w:tmpl w:val="33C8E23E"/>
    <w:lvl w:ilvl="0" w:tplc="44C84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FB"/>
    <w:rsid w:val="0002785F"/>
    <w:rsid w:val="00280D74"/>
    <w:rsid w:val="004B4723"/>
    <w:rsid w:val="005F5548"/>
    <w:rsid w:val="006727FB"/>
    <w:rsid w:val="008D5878"/>
    <w:rsid w:val="00B30756"/>
    <w:rsid w:val="00D80DDA"/>
    <w:rsid w:val="00E272FF"/>
    <w:rsid w:val="00F30AEC"/>
    <w:rsid w:val="00F6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4CC1B-A496-4BFC-AA66-B06D2BE9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4326-CD70-4AC7-9312-B2D329E3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ocs-svtt1</dc:creator>
  <cp:keywords/>
  <dc:description/>
  <cp:lastModifiedBy>ocs-svtt1</cp:lastModifiedBy>
  <cp:revision>1</cp:revision>
  <dcterms:created xsi:type="dcterms:W3CDTF">2024-06-25T02:10:00Z</dcterms:created>
  <dcterms:modified xsi:type="dcterms:W3CDTF">2024-06-27T10:05:00Z</dcterms:modified>
</cp:coreProperties>
</file>