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48CB" w14:textId="77777777" w:rsidR="006E0037" w:rsidRDefault="00C461B7">
      <w:pPr>
        <w:shd w:val="clear" w:color="auto" w:fill="002060"/>
        <w:jc w:val="center"/>
        <w:rPr>
          <w:rFonts w:asciiTheme="minorHAnsi" w:hAnsiTheme="minorHAnsi" w:cstheme="minorHAnsi"/>
          <w:color w:val="FFFFFF" w:themeColor="background1"/>
          <w:sz w:val="34"/>
          <w:szCs w:val="36"/>
        </w:rPr>
      </w:pPr>
      <w:r>
        <w:rPr>
          <w:rFonts w:asciiTheme="minorHAnsi" w:hAnsiTheme="minorHAnsi" w:cstheme="minorHAnsi"/>
          <w:b/>
          <w:color w:val="FFFFFF" w:themeColor="background1"/>
          <w:sz w:val="34"/>
          <w:szCs w:val="36"/>
        </w:rPr>
        <w:t>THOMAS BUTLER</w:t>
      </w:r>
      <w:bookmarkStart w:id="0" w:name="_Hlk32409475"/>
      <w:bookmarkEnd w:id="0"/>
    </w:p>
    <w:p w14:paraId="0F3857A2" w14:textId="77777777" w:rsidR="006E0037" w:rsidRDefault="00C461B7">
      <w:pPr>
        <w:pBdr>
          <w:bottom w:val="single" w:sz="12" w:space="0" w:color="000000"/>
        </w:pBdr>
        <w:shd w:val="clear" w:color="auto" w:fill="002060"/>
        <w:jc w:val="center"/>
        <w:rPr>
          <w:rFonts w:asciiTheme="minorHAnsi" w:hAnsiTheme="minorHAnsi" w:cstheme="minorHAnsi"/>
          <w:color w:val="FFFFFF" w:themeColor="background1"/>
        </w:rPr>
      </w:pPr>
      <w:r>
        <w:rPr>
          <w:rFonts w:asciiTheme="minorHAnsi" w:hAnsiTheme="minorHAnsi" w:cstheme="minorHAnsi"/>
          <w:color w:val="FFFFFF" w:themeColor="background1"/>
        </w:rPr>
        <w:t xml:space="preserve">Corona, CA | (562) 400-5700 | </w:t>
      </w:r>
      <w:hyperlink r:id="rId7">
        <w:r>
          <w:rPr>
            <w:rStyle w:val="Hyperlink"/>
            <w:rFonts w:asciiTheme="minorHAnsi" w:hAnsiTheme="minorHAnsi" w:cstheme="minorHAnsi"/>
            <w:color w:val="FFFFFF" w:themeColor="background1"/>
          </w:rPr>
          <w:t>tbutlerit562@gmail.com</w:t>
        </w:r>
      </w:hyperlink>
      <w:r>
        <w:rPr>
          <w:rFonts w:asciiTheme="minorHAnsi" w:hAnsiTheme="minorHAnsi" w:cstheme="minorHAnsi"/>
          <w:color w:val="FFFFFF" w:themeColor="background1"/>
        </w:rPr>
        <w:t xml:space="preserve"> </w:t>
      </w:r>
    </w:p>
    <w:p w14:paraId="7F86AB0E" w14:textId="77777777" w:rsidR="006E0037" w:rsidRDefault="00C461B7">
      <w:pPr>
        <w:pStyle w:val="Heading1"/>
        <w:spacing w:line="240" w:lineRule="auto"/>
        <w:rPr>
          <w:rFonts w:asciiTheme="minorHAnsi" w:hAnsiTheme="minorHAnsi" w:cstheme="minorHAnsi"/>
          <w:color w:val="auto"/>
          <w:sz w:val="30"/>
          <w:szCs w:val="28"/>
        </w:rPr>
      </w:pPr>
      <w:r>
        <w:rPr>
          <w:rFonts w:cstheme="minorHAnsi"/>
          <w:color w:val="auto"/>
          <w:sz w:val="30"/>
          <w:szCs w:val="28"/>
        </w:rPr>
        <w:t xml:space="preserve">Target: IT </w:t>
      </w:r>
      <w:bookmarkStart w:id="1" w:name="_Hlk45301956"/>
      <w:bookmarkEnd w:id="1"/>
      <w:r>
        <w:rPr>
          <w:rFonts w:cstheme="minorHAnsi"/>
          <w:color w:val="auto"/>
          <w:sz w:val="30"/>
          <w:szCs w:val="28"/>
        </w:rPr>
        <w:t>Help Desk</w:t>
      </w:r>
    </w:p>
    <w:p w14:paraId="6C5D23AE" w14:textId="77777777" w:rsidR="006E0037" w:rsidRDefault="00C461B7">
      <w:pPr>
        <w:jc w:val="center"/>
        <w:rPr>
          <w:rFonts w:asciiTheme="minorHAnsi" w:hAnsiTheme="minorHAnsi" w:cstheme="minorHAnsi"/>
          <w:b/>
          <w:i/>
          <w:color w:val="17365D"/>
          <w:sz w:val="22"/>
        </w:rPr>
      </w:pPr>
      <w:r>
        <w:rPr>
          <w:rFonts w:asciiTheme="minorHAnsi" w:hAnsiTheme="minorHAnsi" w:cstheme="minorHAnsi"/>
          <w:b/>
          <w:i/>
          <w:color w:val="17365D"/>
          <w:sz w:val="22"/>
        </w:rPr>
        <w:t>Specializes in problem solving, high attention to detail, and exceptional client service</w:t>
      </w:r>
    </w:p>
    <w:p w14:paraId="4C2EC41E" w14:textId="77777777" w:rsidR="006E0037" w:rsidRDefault="006E0037">
      <w:pPr>
        <w:jc w:val="center"/>
        <w:rPr>
          <w:rFonts w:asciiTheme="minorHAnsi" w:hAnsiTheme="minorHAnsi" w:cstheme="minorHAnsi"/>
          <w:i/>
          <w:sz w:val="10"/>
          <w:szCs w:val="10"/>
        </w:rPr>
      </w:pPr>
      <w:bookmarkStart w:id="2" w:name="_Hlk45301807"/>
      <w:bookmarkEnd w:id="2"/>
    </w:p>
    <w:p w14:paraId="3926A11E" w14:textId="77777777" w:rsidR="006E0037" w:rsidRDefault="00C461B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cstheme="minorHAnsi"/>
          <w:szCs w:val="21"/>
          <w:shd w:val="clear" w:color="auto" w:fill="FFFFFF"/>
        </w:rPr>
        <w:t xml:space="preserve">7+ years of experience in the Maintenance &amp; Hospitality industry with a strong desire to cross-transfer skills into an entry level IT role. Well known as a troubleshooting expert who repairs, diagnoses, and implements solutions. </w:t>
      </w:r>
    </w:p>
    <w:p w14:paraId="07D41888" w14:textId="70FB432C" w:rsidR="006E0037" w:rsidRPr="00CB3DFE" w:rsidRDefault="00C461B7" w:rsidP="00CB3DF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cstheme="minorHAnsi"/>
          <w:szCs w:val="21"/>
          <w:shd w:val="clear" w:color="auto" w:fill="FFFFFF"/>
        </w:rPr>
        <w:t>Thrive in a fast-paced, al</w:t>
      </w:r>
      <w:r>
        <w:rPr>
          <w:rFonts w:cstheme="minorHAnsi"/>
          <w:szCs w:val="21"/>
          <w:shd w:val="clear" w:color="auto" w:fill="FFFFFF"/>
        </w:rPr>
        <w:t xml:space="preserve">ways changing environments, absorb new information quickly and execute at a high level due to effectively managing time and proactively seeking to understand. </w:t>
      </w:r>
      <w:r w:rsidRPr="00CB3DFE">
        <w:rPr>
          <w:rFonts w:cstheme="minorHAnsi"/>
          <w:szCs w:val="21"/>
          <w:shd w:val="clear" w:color="auto" w:fill="FFFFFF"/>
        </w:rPr>
        <w:t xml:space="preserve"> </w:t>
      </w:r>
    </w:p>
    <w:p w14:paraId="6EBDDA71" w14:textId="77777777" w:rsidR="006E0037" w:rsidRDefault="00C461B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cstheme="minorHAnsi"/>
          <w:szCs w:val="21"/>
          <w:shd w:val="clear" w:color="auto" w:fill="FFFFFF"/>
        </w:rPr>
        <w:t>H</w:t>
      </w:r>
      <w:r>
        <w:rPr>
          <w:rFonts w:cstheme="minorHAnsi"/>
          <w:szCs w:val="21"/>
          <w:shd w:val="clear" w:color="auto" w:fill="FFFFFF"/>
        </w:rPr>
        <w:t xml:space="preserve">igh emotional intelligence and great communication skills; communicate with merchants, third party vendors and cross-functional partners efficiently, professionally and confidently. </w:t>
      </w:r>
    </w:p>
    <w:p w14:paraId="2784229B" w14:textId="2D166727" w:rsidR="006E0037" w:rsidRPr="00CB3DFE" w:rsidRDefault="00C461B7" w:rsidP="00CB3DF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cstheme="minorHAnsi"/>
          <w:szCs w:val="21"/>
          <w:shd w:val="clear" w:color="auto" w:fill="FFFFFF"/>
        </w:rPr>
        <w:t>Exce</w:t>
      </w:r>
      <w:r>
        <w:rPr>
          <w:rFonts w:cstheme="minorHAnsi"/>
          <w:szCs w:val="21"/>
          <w:shd w:val="clear" w:color="auto" w:fill="FFFFFF"/>
        </w:rPr>
        <w:t xml:space="preserve">llent interpersonal communication skills (verbal, written and listening) and ability to build authentic relationships at all levels of the customer service cycle. </w:t>
      </w:r>
    </w:p>
    <w:p w14:paraId="13306097" w14:textId="77777777" w:rsidR="006E0037" w:rsidRDefault="00C461B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cstheme="minorHAnsi"/>
          <w:szCs w:val="21"/>
          <w:shd w:val="clear" w:color="auto" w:fill="FFFFFF"/>
        </w:rPr>
        <w:t>C</w:t>
      </w:r>
      <w:r>
        <w:rPr>
          <w:rFonts w:cstheme="minorHAnsi"/>
          <w:szCs w:val="21"/>
          <w:shd w:val="clear" w:color="auto" w:fill="FFFFFF"/>
        </w:rPr>
        <w:t xml:space="preserve">reate, dig into and use data and insights to identify opportunities to improve speed, quality, efficiency, effectiveness and customer experience. </w:t>
      </w:r>
    </w:p>
    <w:p w14:paraId="41F630E2" w14:textId="77777777" w:rsidR="006E0037" w:rsidRDefault="00C461B7">
      <w:pPr>
        <w:pBdr>
          <w:bottom w:val="thinThickMediumGap" w:sz="24" w:space="1" w:color="808080"/>
        </w:pBdr>
        <w:shd w:val="clear" w:color="auto" w:fill="002060"/>
        <w:spacing w:before="120"/>
        <w:ind w:right="2"/>
        <w:jc w:val="center"/>
        <w:rPr>
          <w:rFonts w:asciiTheme="minorHAnsi" w:hAnsiTheme="minorHAnsi" w:cstheme="minorHAnsi"/>
          <w:color w:val="FFFFFF" w:themeColor="background1"/>
          <w:sz w:val="26"/>
          <w:szCs w:val="26"/>
        </w:rPr>
      </w:pPr>
      <w:r>
        <w:rPr>
          <w:rFonts w:asciiTheme="minorHAnsi" w:hAnsiTheme="minorHAnsi" w:cstheme="minorHAnsi"/>
          <w:b/>
          <w:color w:val="FFFFFF" w:themeColor="background1"/>
          <w:sz w:val="26"/>
          <w:szCs w:val="26"/>
        </w:rPr>
        <w:t>CORE QUALIFICATIONS</w:t>
      </w:r>
    </w:p>
    <w:p w14:paraId="1CBE3881" w14:textId="77777777" w:rsidR="006E0037" w:rsidRDefault="00C461B7">
      <w:pPr>
        <w:spacing w:before="6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Customer Support | Problem Solving | Root Analysis | Data </w:t>
      </w:r>
      <w:r>
        <w:rPr>
          <w:rFonts w:asciiTheme="minorHAnsi" w:hAnsiTheme="minorHAnsi" w:cstheme="minorHAnsi"/>
          <w:b/>
          <w:bCs/>
          <w:sz w:val="22"/>
          <w:szCs w:val="22"/>
        </w:rPr>
        <w:t>Analytics | Process Improvement | Team Collaboration</w:t>
      </w:r>
    </w:p>
    <w:p w14:paraId="488A5DA4" w14:textId="77777777" w:rsidR="006E0037" w:rsidRDefault="00C461B7">
      <w:pPr>
        <w:spacing w:before="4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Vendor Relations | Cost Optimization | Risk Mitigation | Policy Formulation | Emotional Intelligence</w:t>
      </w:r>
    </w:p>
    <w:p w14:paraId="7F373FEE" w14:textId="77777777" w:rsidR="006E0037" w:rsidRDefault="00C461B7">
      <w:pPr>
        <w:pBdr>
          <w:bottom w:val="thinThickMediumGap" w:sz="24" w:space="1" w:color="808080"/>
        </w:pBdr>
        <w:shd w:val="clear" w:color="auto" w:fill="002060"/>
        <w:spacing w:before="120"/>
        <w:ind w:right="2"/>
        <w:jc w:val="center"/>
        <w:rPr>
          <w:rFonts w:asciiTheme="minorHAnsi" w:hAnsiTheme="minorHAnsi" w:cstheme="minorHAnsi"/>
          <w:b/>
          <w:color w:val="FFFFFF" w:themeColor="background1"/>
          <w:sz w:val="26"/>
          <w:szCs w:val="26"/>
        </w:rPr>
      </w:pPr>
      <w:r>
        <w:rPr>
          <w:rFonts w:asciiTheme="minorHAnsi" w:hAnsiTheme="minorHAnsi" w:cstheme="minorHAnsi"/>
          <w:b/>
          <w:color w:val="FFFFFF" w:themeColor="background1"/>
          <w:sz w:val="26"/>
          <w:szCs w:val="26"/>
        </w:rPr>
        <w:t>PROFESSIONAL WORK EXPERIENCE</w:t>
      </w:r>
    </w:p>
    <w:p w14:paraId="059C881F" w14:textId="77777777" w:rsidR="006E0037" w:rsidRDefault="00C461B7">
      <w:pPr>
        <w:tabs>
          <w:tab w:val="right" w:pos="10802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Long Beach City College |</w:t>
      </w:r>
      <w:r>
        <w:rPr>
          <w:rFonts w:asciiTheme="minorHAnsi" w:hAnsiTheme="minorHAnsi" w:cstheme="minorHAnsi"/>
        </w:rPr>
        <w:t xml:space="preserve"> Long Beach, CA</w:t>
      </w:r>
      <w:r>
        <w:rPr>
          <w:rFonts w:asciiTheme="minorHAnsi" w:hAnsiTheme="minorHAnsi" w:cstheme="minorHAnsi"/>
          <w:b/>
        </w:rPr>
        <w:tab/>
      </w:r>
    </w:p>
    <w:p w14:paraId="611ECE13" w14:textId="1AEA3F0B" w:rsidR="006E0037" w:rsidRDefault="00C461B7">
      <w:pPr>
        <w:tabs>
          <w:tab w:val="right" w:pos="10802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17365D"/>
        </w:rPr>
        <w:t xml:space="preserve">Facility </w:t>
      </w:r>
      <w:r w:rsidR="00686589">
        <w:rPr>
          <w:rFonts w:asciiTheme="minorHAnsi" w:hAnsiTheme="minorHAnsi" w:cstheme="minorHAnsi"/>
          <w:b/>
          <w:color w:val="17365D"/>
        </w:rPr>
        <w:t>Custodial</w:t>
      </w:r>
      <w:r>
        <w:rPr>
          <w:rFonts w:asciiTheme="minorHAnsi" w:hAnsiTheme="minorHAnsi" w:cstheme="minorHAnsi"/>
          <w:b/>
          <w:color w:val="17365D"/>
        </w:rPr>
        <w:t xml:space="preserve"> Worker</w:t>
      </w:r>
      <w:r>
        <w:rPr>
          <w:rFonts w:asciiTheme="minorHAnsi" w:hAnsiTheme="minorHAnsi" w:cstheme="minorHAnsi"/>
          <w:b/>
          <w:color w:val="17365D"/>
        </w:rPr>
        <w:tab/>
      </w:r>
      <w:r>
        <w:rPr>
          <w:rFonts w:asciiTheme="minorHAnsi" w:hAnsiTheme="minorHAnsi" w:cstheme="minorHAnsi"/>
          <w:bCs/>
          <w:color w:val="767171" w:themeColor="background2" w:themeShade="80"/>
        </w:rPr>
        <w:t>(August 2017 to Present</w:t>
      </w:r>
      <w:r>
        <w:rPr>
          <w:rFonts w:asciiTheme="minorHAnsi" w:hAnsiTheme="minorHAnsi" w:cstheme="minorHAnsi"/>
          <w:color w:val="767171" w:themeColor="background2" w:themeShade="80"/>
        </w:rPr>
        <w:t>)</w:t>
      </w:r>
    </w:p>
    <w:p w14:paraId="75D48D4F" w14:textId="77777777" w:rsidR="006E0037" w:rsidRDefault="00C461B7">
      <w:pPr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Perform skilled tasks independently and as part of a regular maintenance crew for Long Beach City College. Spearhead all operations for the maintenance and repair of buildings and related facilities and equipment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using tools of the trade. </w:t>
      </w:r>
    </w:p>
    <w:p w14:paraId="763E0ACE" w14:textId="77777777" w:rsidR="006E0037" w:rsidRDefault="00C461B7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>Manage a variety of functions including repairing appliances, disposals, pumps, heating systems, interior lighting, soldering and pipefitting, furniture and window treatment repair, installation and replacement, e- electronic lo</w:t>
      </w:r>
      <w:r>
        <w:rPr>
          <w:rFonts w:cstheme="minorHAnsi"/>
          <w:sz w:val="20"/>
          <w:szCs w:val="20"/>
          <w:shd w:val="clear" w:color="auto" w:fill="FFFFFF"/>
        </w:rPr>
        <w:t xml:space="preserve">ck installation, general maintenance, and repairs. </w:t>
      </w:r>
    </w:p>
    <w:p w14:paraId="45316B75" w14:textId="77777777" w:rsidR="006E0037" w:rsidRDefault="00C461B7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Demonstrated ability to provide excellent customer service, including greeting the customers, completing work in a professional, cooperative manner, and providing a solution and estimated time for repairs. </w:t>
      </w:r>
    </w:p>
    <w:p w14:paraId="13F453A1" w14:textId="77777777" w:rsidR="006E0037" w:rsidRDefault="00C461B7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>Communicate effectively with people of many diver</w:t>
      </w:r>
      <w:r>
        <w:rPr>
          <w:rFonts w:cstheme="minorHAnsi"/>
          <w:sz w:val="20"/>
          <w:szCs w:val="20"/>
          <w:shd w:val="clear" w:color="auto" w:fill="FFFFFF"/>
        </w:rPr>
        <w:t>se backgrounds, including students, staff, faculty, and guests.</w:t>
      </w:r>
    </w:p>
    <w:p w14:paraId="1F38FF16" w14:textId="77777777" w:rsidR="006E0037" w:rsidRDefault="006E0037">
      <w:pPr>
        <w:rPr>
          <w:sz w:val="10"/>
          <w:szCs w:val="10"/>
        </w:rPr>
      </w:pPr>
    </w:p>
    <w:p w14:paraId="689EC04A" w14:textId="77777777" w:rsidR="006E0037" w:rsidRDefault="00C461B7">
      <w:pPr>
        <w:tabs>
          <w:tab w:val="right" w:pos="10802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Tavern on 2 |</w:t>
      </w:r>
      <w:r>
        <w:rPr>
          <w:rFonts w:asciiTheme="minorHAnsi" w:hAnsiTheme="minorHAnsi" w:cstheme="minorHAnsi"/>
        </w:rPr>
        <w:t xml:space="preserve"> Belmont Shore, CA</w:t>
      </w:r>
      <w:r>
        <w:rPr>
          <w:rFonts w:asciiTheme="minorHAnsi" w:hAnsiTheme="minorHAnsi" w:cstheme="minorHAnsi"/>
          <w:b/>
        </w:rPr>
        <w:tab/>
      </w:r>
    </w:p>
    <w:p w14:paraId="2D43B3CC" w14:textId="77777777" w:rsidR="006E0037" w:rsidRDefault="00C461B7">
      <w:pPr>
        <w:tabs>
          <w:tab w:val="right" w:pos="10802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17365D"/>
        </w:rPr>
        <w:t>Kitchen Manager</w:t>
      </w:r>
      <w:r>
        <w:rPr>
          <w:rFonts w:asciiTheme="minorHAnsi" w:hAnsiTheme="minorHAnsi" w:cstheme="minorHAnsi"/>
          <w:b/>
          <w:color w:val="17365D"/>
        </w:rPr>
        <w:tab/>
      </w:r>
      <w:r>
        <w:rPr>
          <w:rFonts w:asciiTheme="minorHAnsi" w:hAnsiTheme="minorHAnsi" w:cstheme="minorHAnsi"/>
          <w:bCs/>
          <w:color w:val="767171" w:themeColor="background2" w:themeShade="80"/>
        </w:rPr>
        <w:t>(August 2012 to August 2017</w:t>
      </w:r>
      <w:r>
        <w:rPr>
          <w:rFonts w:asciiTheme="minorHAnsi" w:hAnsiTheme="minorHAnsi" w:cstheme="minorHAnsi"/>
          <w:color w:val="767171" w:themeColor="background2" w:themeShade="80"/>
        </w:rPr>
        <w:t>)</w:t>
      </w:r>
    </w:p>
    <w:p w14:paraId="19555594" w14:textId="77777777" w:rsidR="006E0037" w:rsidRDefault="00C461B7">
      <w:pPr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Spearheaded all hospitality operations including training, sales, management, POS systems, and inventory to deliv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er outstanding customer service for customers daily. </w:t>
      </w:r>
    </w:p>
    <w:p w14:paraId="79C0D8A4" w14:textId="77777777" w:rsidR="006E0037" w:rsidRDefault="00C461B7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Managed all business operations to include, but not limited to, guest service standards and initiatives, product quality, cost controls and overall profitability, marketing initiatives, systems use and </w:t>
      </w:r>
      <w:r>
        <w:rPr>
          <w:rFonts w:cstheme="minorHAnsi"/>
          <w:sz w:val="20"/>
          <w:szCs w:val="20"/>
          <w:shd w:val="clear" w:color="auto" w:fill="FFFFFF"/>
        </w:rPr>
        <w:t xml:space="preserve">management, budgeting and forecasting, department management, policy and procedure implementation and enforcement and meeting participation and facilitation. </w:t>
      </w:r>
    </w:p>
    <w:p w14:paraId="76440F86" w14:textId="77777777" w:rsidR="006E0037" w:rsidRDefault="00C461B7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>Directed all POS system operations including investigating and resolving complex technical troubl</w:t>
      </w:r>
      <w:r>
        <w:rPr>
          <w:rFonts w:cstheme="minorHAnsi"/>
          <w:sz w:val="20"/>
          <w:szCs w:val="20"/>
          <w:shd w:val="clear" w:color="auto" w:fill="FFFFFF"/>
        </w:rPr>
        <w:t xml:space="preserve">eshooting cases to diagnose and remediate failure points. </w:t>
      </w:r>
    </w:p>
    <w:p w14:paraId="2C1482F0" w14:textId="77777777" w:rsidR="006E0037" w:rsidRDefault="00C461B7">
      <w:pPr>
        <w:pStyle w:val="ListParagraph"/>
        <w:numPr>
          <w:ilvl w:val="0"/>
          <w:numId w:val="2"/>
        </w:numPr>
        <w:spacing w:before="40"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cs="Arial"/>
          <w:sz w:val="20"/>
          <w:szCs w:val="20"/>
          <w:shd w:val="clear" w:color="auto" w:fill="FFFFFF"/>
        </w:rPr>
        <w:t xml:space="preserve">Revamped technology/payment infrastructures through cross-functional collaboration with company stakeholders to determine business objectives and technology requirements. </w:t>
      </w:r>
      <w:bookmarkStart w:id="3" w:name="_Hlk45299813"/>
      <w:bookmarkEnd w:id="3"/>
    </w:p>
    <w:p w14:paraId="29F00363" w14:textId="77777777" w:rsidR="006E0037" w:rsidRDefault="006E0037">
      <w:pPr>
        <w:rPr>
          <w:rFonts w:asciiTheme="minorHAnsi" w:hAnsiTheme="minorHAnsi" w:cstheme="minorHAnsi"/>
          <w:b/>
          <w:bCs/>
          <w:sz w:val="4"/>
          <w:szCs w:val="4"/>
        </w:rPr>
      </w:pPr>
    </w:p>
    <w:p w14:paraId="77BEAA67" w14:textId="77777777" w:rsidR="006E0037" w:rsidRDefault="00C461B7">
      <w:pPr>
        <w:pBdr>
          <w:bottom w:val="thinThickMediumGap" w:sz="24" w:space="1" w:color="808080"/>
        </w:pBdr>
        <w:shd w:val="clear" w:color="auto" w:fill="002060"/>
        <w:spacing w:before="160"/>
        <w:ind w:right="2"/>
        <w:jc w:val="center"/>
        <w:rPr>
          <w:rFonts w:asciiTheme="minorHAnsi" w:hAnsiTheme="minorHAnsi" w:cstheme="minorHAnsi"/>
          <w:b/>
          <w:color w:val="FFFFFF" w:themeColor="background1"/>
          <w:sz w:val="26"/>
          <w:szCs w:val="26"/>
        </w:rPr>
      </w:pPr>
      <w:r>
        <w:rPr>
          <w:rFonts w:asciiTheme="minorHAnsi" w:hAnsiTheme="minorHAnsi" w:cstheme="minorHAnsi"/>
          <w:b/>
          <w:color w:val="FFFFFF" w:themeColor="background1"/>
          <w:sz w:val="26"/>
          <w:szCs w:val="26"/>
        </w:rPr>
        <w:t xml:space="preserve">EDUCATION </w:t>
      </w:r>
    </w:p>
    <w:p w14:paraId="689C2F85" w14:textId="77777777" w:rsidR="006E0037" w:rsidRDefault="00C461B7">
      <w:pPr>
        <w:spacing w:before="40" w:line="276" w:lineRule="auto"/>
        <w:ind w:left="-5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Associate of Arts, Recording Technology </w:t>
      </w:r>
      <w:r>
        <w:rPr>
          <w:rFonts w:asciiTheme="minorHAnsi" w:hAnsiTheme="minorHAnsi" w:cstheme="minorHAnsi"/>
          <w:sz w:val="20"/>
          <w:szCs w:val="20"/>
        </w:rPr>
        <w:t>| Philadelphia Community College</w:t>
      </w:r>
    </w:p>
    <w:p w14:paraId="4AD7F621" w14:textId="77777777" w:rsidR="006E0037" w:rsidRDefault="006E0037">
      <w:pPr>
        <w:spacing w:before="40"/>
        <w:ind w:left="-5"/>
        <w:jc w:val="center"/>
        <w:rPr>
          <w:rFonts w:asciiTheme="minorHAnsi" w:hAnsiTheme="minorHAnsi"/>
          <w:sz w:val="22"/>
          <w:szCs w:val="22"/>
        </w:rPr>
      </w:pPr>
    </w:p>
    <w:sectPr w:rsidR="006E0037">
      <w:headerReference w:type="default" r:id="rId8"/>
      <w:pgSz w:w="12240" w:h="15840"/>
      <w:pgMar w:top="777" w:right="720" w:bottom="720" w:left="720" w:header="720" w:footer="0" w:gutter="0"/>
      <w:cols w:space="720"/>
      <w:formProt w:val="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6773" w14:textId="77777777" w:rsidR="00C461B7" w:rsidRDefault="00C461B7">
      <w:r>
        <w:separator/>
      </w:r>
    </w:p>
  </w:endnote>
  <w:endnote w:type="continuationSeparator" w:id="0">
    <w:p w14:paraId="40199B94" w14:textId="77777777" w:rsidR="00C461B7" w:rsidRDefault="00C4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mbria"/>
    <w:panose1 w:val="020B0604020202020204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0EF0" w14:textId="77777777" w:rsidR="00C461B7" w:rsidRDefault="00C461B7">
      <w:r>
        <w:separator/>
      </w:r>
    </w:p>
  </w:footnote>
  <w:footnote w:type="continuationSeparator" w:id="0">
    <w:p w14:paraId="7EDA83AB" w14:textId="77777777" w:rsidR="00C461B7" w:rsidRDefault="00C46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A25C" w14:textId="77777777" w:rsidR="006E0037" w:rsidRDefault="00C461B7">
    <w:pPr>
      <w:pBdr>
        <w:bottom w:val="single" w:sz="4" w:space="1" w:color="000000"/>
      </w:pBdr>
      <w:tabs>
        <w:tab w:val="right" w:pos="10800"/>
      </w:tabs>
      <w:spacing w:after="120"/>
      <w:rPr>
        <w:rFonts w:ascii="Calibri" w:hAnsi="Calibri" w:cs="Calibri"/>
      </w:rPr>
    </w:pPr>
    <w:r>
      <w:rPr>
        <w:rFonts w:ascii="Calibri" w:hAnsi="Calibri" w:cs="Calibri"/>
        <w:b/>
        <w:color w:val="1F497D"/>
        <w:spacing w:val="-2"/>
        <w:sz w:val="36"/>
        <w:szCs w:val="28"/>
      </w:rPr>
      <w:t>Brandon Francis</w:t>
    </w:r>
    <w:r>
      <w:rPr>
        <w:rFonts w:ascii="Calibri" w:hAnsi="Calibri" w:cs="Calibri"/>
        <w:b/>
        <w:color w:val="1F497D"/>
        <w:spacing w:val="-2"/>
        <w:sz w:val="36"/>
        <w:szCs w:val="28"/>
      </w:rPr>
      <w:tab/>
    </w:r>
    <w:r>
      <w:rPr>
        <w:rFonts w:ascii="Calibri" w:hAnsi="Calibri" w:cs="Calibri"/>
        <w:spacing w:val="-2"/>
        <w:szCs w:val="21"/>
      </w:rPr>
      <w:t xml:space="preserve">| Page </w:t>
    </w:r>
    <w:r>
      <w:rPr>
        <w:rFonts w:ascii="Calibri" w:hAnsi="Calibri" w:cs="Calibri"/>
        <w:spacing w:val="-2"/>
        <w:szCs w:val="21"/>
      </w:rPr>
      <w:fldChar w:fldCharType="begin"/>
    </w:r>
    <w:r>
      <w:rPr>
        <w:rFonts w:ascii="Calibri" w:hAnsi="Calibri" w:cs="Calibri"/>
        <w:spacing w:val="-2"/>
        <w:szCs w:val="21"/>
      </w:rPr>
      <w:instrText>PAGE</w:instrText>
    </w:r>
    <w:r>
      <w:rPr>
        <w:rFonts w:ascii="Calibri" w:hAnsi="Calibri" w:cs="Calibri"/>
        <w:spacing w:val="-2"/>
        <w:szCs w:val="21"/>
      </w:rPr>
      <w:fldChar w:fldCharType="separate"/>
    </w:r>
    <w:r>
      <w:rPr>
        <w:rFonts w:ascii="Calibri" w:hAnsi="Calibri" w:cs="Calibri"/>
        <w:spacing w:val="-2"/>
        <w:szCs w:val="21"/>
      </w:rPr>
      <w:t>2</w:t>
    </w:r>
    <w:r>
      <w:rPr>
        <w:rFonts w:ascii="Calibri" w:hAnsi="Calibri" w:cs="Calibri"/>
        <w:spacing w:val="-2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B40"/>
    <w:multiLevelType w:val="multilevel"/>
    <w:tmpl w:val="2CA4DD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8B029F"/>
    <w:multiLevelType w:val="multilevel"/>
    <w:tmpl w:val="8822175A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D12C36"/>
    <w:multiLevelType w:val="multilevel"/>
    <w:tmpl w:val="B7CA45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37"/>
    <w:rsid w:val="00686589"/>
    <w:rsid w:val="006E0037"/>
    <w:rsid w:val="00C461B7"/>
    <w:rsid w:val="00CB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A1946"/>
  <w15:docId w15:val="{52B86B49-2FD5-DA4B-9D86-6B572470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595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jc w:val="center"/>
      <w:outlineLvl w:val="0"/>
    </w:pPr>
    <w:rPr>
      <w:rFonts w:ascii="Calibri" w:eastAsia="Calibri" w:hAnsi="Calibri" w:cs="Calibri"/>
      <w:b/>
      <w:color w:val="59595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1"/>
      <w:outlineLvl w:val="1"/>
    </w:pPr>
    <w:rPr>
      <w:rFonts w:ascii="Calibri" w:eastAsia="Calibri" w:hAnsi="Calibri" w:cs="Calibri"/>
      <w:b/>
      <w:color w:val="17365D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05"/>
    <w:pPr>
      <w:keepNext/>
      <w:keepLines/>
      <w:spacing w:before="40" w:line="249" w:lineRule="auto"/>
      <w:ind w:left="10" w:hanging="1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Pr>
      <w:rFonts w:ascii="Calibri" w:eastAsia="Calibri" w:hAnsi="Calibri" w:cs="Calibri"/>
      <w:b/>
      <w:color w:val="17365D"/>
      <w:sz w:val="24"/>
    </w:rPr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b/>
      <w:color w:val="595959"/>
      <w:sz w:val="28"/>
    </w:rPr>
  </w:style>
  <w:style w:type="character" w:styleId="Hyperlink">
    <w:name w:val="Hyperlink"/>
    <w:basedOn w:val="DefaultParagraphFont"/>
    <w:uiPriority w:val="99"/>
    <w:unhideWhenUsed/>
    <w:rsid w:val="00E465CA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3297"/>
    <w:rPr>
      <w:rFonts w:ascii="Segoe UI" w:eastAsia="Calibri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3CED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sid w:val="001004FB"/>
    <w:rPr>
      <w:rFonts w:ascii="Calibri" w:eastAsia="Calibri" w:hAnsi="Calibri" w:cs="Calibri"/>
      <w:color w:val="000000"/>
      <w:sz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004FB"/>
    <w:rPr>
      <w:rFonts w:ascii="Calibri" w:eastAsia="Calibri" w:hAnsi="Calibri" w:cs="Calibri"/>
      <w:color w:val="000000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B7F05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character" w:customStyle="1" w:styleId="NoSpacingChar">
    <w:name w:val="No Spacing Char"/>
    <w:link w:val="NoSpacing"/>
    <w:uiPriority w:val="1"/>
    <w:qFormat/>
    <w:locked/>
    <w:rsid w:val="00C5037D"/>
    <w:rPr>
      <w:rFonts w:ascii="Times" w:eastAsia="Times" w:hAnsi="Times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DA7FBC"/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DA7FBC"/>
    <w:rPr>
      <w:rFonts w:ascii="Calibri" w:eastAsia="Calibri" w:hAnsi="Calibri" w:cs="Calibri"/>
      <w:color w:val="000000"/>
      <w:sz w:val="21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DA7FBC"/>
    <w:rPr>
      <w:rFonts w:ascii="Calibri" w:eastAsia="Calibri" w:hAnsi="Calibri" w:cs="Calibri"/>
      <w:color w:val="000000"/>
      <w:sz w:val="21"/>
    </w:rPr>
  </w:style>
  <w:style w:type="character" w:customStyle="1" w:styleId="Style1Char">
    <w:name w:val="Style1 Char"/>
    <w:link w:val="Style1"/>
    <w:qFormat/>
    <w:locked/>
    <w:rsid w:val="00DA7FBC"/>
    <w:rPr>
      <w:rFonts w:ascii="Arial" w:hAnsi="Arial" w:cs="Arial"/>
    </w:rPr>
  </w:style>
  <w:style w:type="character" w:styleId="Strong">
    <w:name w:val="Strong"/>
    <w:basedOn w:val="DefaultParagraphFont"/>
    <w:qFormat/>
    <w:rsid w:val="006D0CE1"/>
    <w:rPr>
      <w:b/>
      <w:bCs w:val="0"/>
    </w:rPr>
  </w:style>
  <w:style w:type="character" w:customStyle="1" w:styleId="wbzude">
    <w:name w:val="wbzude"/>
    <w:basedOn w:val="DefaultParagraphFont"/>
    <w:qFormat/>
    <w:rsid w:val="000C1C7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A7FBC"/>
    <w:pPr>
      <w:widowControl w:val="0"/>
    </w:pPr>
    <w:rPr>
      <w:rFonts w:ascii="Arial" w:eastAsiaTheme="minorEastAsia" w:hAnsi="Arial" w:cs="Arial"/>
      <w:sz w:val="22"/>
      <w:szCs w:val="22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3297"/>
    <w:pPr>
      <w:ind w:left="10" w:hanging="10"/>
      <w:jc w:val="both"/>
    </w:pPr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53CED"/>
    <w:pPr>
      <w:spacing w:after="15" w:line="249" w:lineRule="auto"/>
      <w:ind w:left="720" w:hanging="10"/>
      <w:contextualSpacing/>
      <w:jc w:val="both"/>
    </w:pPr>
    <w:rPr>
      <w:rFonts w:ascii="Calibri" w:eastAsia="Calibri" w:hAnsi="Calibri" w:cs="Calibri"/>
      <w:color w:val="000000"/>
      <w:sz w:val="21"/>
      <w:szCs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1004FB"/>
    <w:pPr>
      <w:tabs>
        <w:tab w:val="center" w:pos="4680"/>
        <w:tab w:val="right" w:pos="9360"/>
      </w:tabs>
      <w:ind w:left="10" w:hanging="10"/>
      <w:jc w:val="both"/>
    </w:pPr>
    <w:rPr>
      <w:rFonts w:ascii="Calibri" w:eastAsia="Calibri" w:hAnsi="Calibri" w:cs="Calibri"/>
      <w:color w:val="000000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1004FB"/>
    <w:pPr>
      <w:tabs>
        <w:tab w:val="center" w:pos="4680"/>
        <w:tab w:val="right" w:pos="9360"/>
      </w:tabs>
      <w:ind w:left="10" w:hanging="10"/>
      <w:jc w:val="both"/>
    </w:pPr>
    <w:rPr>
      <w:rFonts w:ascii="Calibri" w:eastAsia="Calibri" w:hAnsi="Calibri" w:cs="Calibri"/>
      <w:color w:val="000000"/>
      <w:sz w:val="21"/>
      <w:szCs w:val="22"/>
    </w:rPr>
  </w:style>
  <w:style w:type="paragraph" w:customStyle="1" w:styleId="Standard">
    <w:name w:val="Standard"/>
    <w:qFormat/>
    <w:rsid w:val="001004FB"/>
    <w:pPr>
      <w:textAlignment w:val="baseline"/>
    </w:pPr>
    <w:rPr>
      <w:rFonts w:eastAsia="SimSun" w:cs="F"/>
      <w:kern w:val="2"/>
      <w:sz w:val="24"/>
      <w:szCs w:val="24"/>
    </w:rPr>
  </w:style>
  <w:style w:type="paragraph" w:styleId="NoSpacing">
    <w:name w:val="No Spacing"/>
    <w:link w:val="NoSpacingChar"/>
    <w:uiPriority w:val="1"/>
    <w:qFormat/>
    <w:rsid w:val="00C5037D"/>
    <w:rPr>
      <w:rFonts w:ascii="Times" w:eastAsia="Times" w:hAnsi="Times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FBC"/>
    <w:pPr>
      <w:spacing w:after="120" w:line="249" w:lineRule="auto"/>
      <w:ind w:left="360" w:hanging="10"/>
      <w:jc w:val="both"/>
    </w:pPr>
    <w:rPr>
      <w:rFonts w:ascii="Calibri" w:eastAsia="Calibri" w:hAnsi="Calibri" w:cs="Calibri"/>
      <w:color w:val="000000"/>
      <w:sz w:val="21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DA7FBC"/>
    <w:pPr>
      <w:spacing w:after="120" w:line="480" w:lineRule="auto"/>
      <w:ind w:left="10" w:hanging="10"/>
      <w:jc w:val="both"/>
    </w:pPr>
    <w:rPr>
      <w:rFonts w:ascii="Calibri" w:eastAsia="Calibri" w:hAnsi="Calibri" w:cs="Calibri"/>
      <w:color w:val="000000"/>
      <w:sz w:val="21"/>
      <w:szCs w:val="22"/>
    </w:rPr>
  </w:style>
  <w:style w:type="paragraph" w:customStyle="1" w:styleId="Style1">
    <w:name w:val="Style1"/>
    <w:basedOn w:val="Normal"/>
    <w:link w:val="Style1Char"/>
    <w:qFormat/>
    <w:rsid w:val="00DA7FBC"/>
    <w:rPr>
      <w:rFonts w:ascii="Arial" w:eastAsiaTheme="minorEastAsia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227DBA"/>
    <w:pPr>
      <w:spacing w:beforeAutospacing="1" w:afterAutospacing="1"/>
    </w:p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C4E8D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butlerit5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Thomas butler</cp:lastModifiedBy>
  <cp:revision>4</cp:revision>
  <dcterms:created xsi:type="dcterms:W3CDTF">2021-07-25T16:50:00Z</dcterms:created>
  <dcterms:modified xsi:type="dcterms:W3CDTF">2021-07-26T22:37:00Z</dcterms:modified>
  <dc:language>en-US</dc:language>
</cp:coreProperties>
</file>