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760"/>
      </w:tblGrid>
      <w:tr w:rsidR="007E5D2A" w:rsidRPr="00B6594D" w14:paraId="5503AD60" w14:textId="77777777" w:rsidTr="00585B99">
        <w:tc>
          <w:tcPr>
            <w:tcW w:w="5040" w:type="dxa"/>
          </w:tcPr>
          <w:p w14:paraId="7A8CFAAE" w14:textId="77777777" w:rsidR="005878D7" w:rsidRPr="005878D7" w:rsidRDefault="005878D7" w:rsidP="005878D7">
            <w:pPr>
              <w:rPr>
                <w:rFonts w:ascii="Century" w:hAnsi="Century" w:cs="Arial"/>
                <w:b/>
                <w:bCs/>
                <w:color w:val="0F5581"/>
                <w:sz w:val="40"/>
                <w:szCs w:val="40"/>
              </w:rPr>
            </w:pPr>
            <w:r w:rsidRPr="005878D7">
              <w:rPr>
                <w:rFonts w:ascii="Century" w:hAnsi="Century" w:cs="Arial"/>
                <w:b/>
                <w:bCs/>
                <w:color w:val="0F5581"/>
                <w:sz w:val="40"/>
                <w:szCs w:val="40"/>
              </w:rPr>
              <w:t>Anthony Jones</w:t>
            </w:r>
          </w:p>
          <w:p w14:paraId="43ECDF32" w14:textId="34B724B5" w:rsidR="007E5D2A" w:rsidRPr="00DB16AE" w:rsidRDefault="005629D5" w:rsidP="00B6594D">
            <w:pPr>
              <w:pStyle w:val="Sub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IT Management Professional </w:t>
            </w:r>
          </w:p>
        </w:tc>
        <w:tc>
          <w:tcPr>
            <w:tcW w:w="5760" w:type="dxa"/>
          </w:tcPr>
          <w:p w14:paraId="713B5874" w14:textId="5DC1ADE3" w:rsidR="007E5D2A" w:rsidRPr="00B6594D" w:rsidRDefault="00567109" w:rsidP="00B6594D">
            <w:pPr>
              <w:pStyle w:val="ContactInfo"/>
            </w:pPr>
            <w:hyperlink r:id="rId8" w:history="1">
              <w:r w:rsidR="005878D7" w:rsidRPr="00AC5FAC">
                <w:rPr>
                  <w:rStyle w:val="Hyperlink"/>
                </w:rPr>
                <w:t>tony@tstj.net</w:t>
              </w:r>
            </w:hyperlink>
            <w:r w:rsidR="005878D7">
              <w:t xml:space="preserve"> </w:t>
            </w:r>
            <w:r w:rsidR="007E5D2A" w:rsidRPr="00B6594D">
              <w:t xml:space="preserve">• </w:t>
            </w:r>
            <w:r w:rsidR="005878D7" w:rsidRPr="005878D7">
              <w:t>650.444.4439</w:t>
            </w:r>
          </w:p>
          <w:p w14:paraId="0CBD4B70" w14:textId="2E90345B" w:rsidR="007E5D2A" w:rsidRPr="00B6594D" w:rsidRDefault="00567109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5878D7" w:rsidRPr="00AC5FAC">
                <w:rPr>
                  <w:rStyle w:val="Hyperlink"/>
                </w:rPr>
                <w:t>http://www.linkedin.com/in/anthony-jones-it</w:t>
              </w:r>
            </w:hyperlink>
            <w:r w:rsidR="005878D7">
              <w:t xml:space="preserve"> </w:t>
            </w:r>
            <w:r w:rsidR="007E5D2A" w:rsidRPr="00B6594D">
              <w:t xml:space="preserve">• </w:t>
            </w:r>
            <w:r w:rsidR="0050726E" w:rsidRPr="00393C81">
              <w:t>San Francisco</w:t>
            </w:r>
            <w:r w:rsidR="007E5D2A" w:rsidRPr="00393C81">
              <w:t xml:space="preserve">, </w:t>
            </w:r>
            <w:r w:rsidR="00393C81">
              <w:t>CA</w:t>
            </w:r>
          </w:p>
        </w:tc>
      </w:tr>
    </w:tbl>
    <w:p w14:paraId="091F23BB" w14:textId="49F77813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  <w:r w:rsidR="007E5D2A" w:rsidRPr="007E5D2A">
        <w:t>Summary</w:t>
      </w:r>
    </w:p>
    <w:p w14:paraId="61D69BDD" w14:textId="3EA02BF3" w:rsidR="00067958" w:rsidRPr="00595641" w:rsidRDefault="00067958" w:rsidP="003B78AD">
      <w:pPr>
        <w:pStyle w:val="Summary"/>
        <w:jc w:val="center"/>
        <w:rPr>
          <w:rFonts w:ascii="Calibri" w:hAnsi="Calibri" w:cs="Calibri"/>
          <w:b/>
          <w:bCs/>
          <w:sz w:val="22"/>
          <w:szCs w:val="22"/>
        </w:rPr>
      </w:pPr>
      <w:r w:rsidRPr="00595641">
        <w:rPr>
          <w:rFonts w:ascii="Calibri" w:hAnsi="Calibri" w:cs="Calibri"/>
          <w:b/>
          <w:bCs/>
          <w:sz w:val="22"/>
          <w:szCs w:val="22"/>
        </w:rPr>
        <w:t>Technically</w:t>
      </w:r>
      <w:r w:rsidR="003B78A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95641">
        <w:rPr>
          <w:rFonts w:ascii="Calibri" w:hAnsi="Calibri" w:cs="Calibri"/>
          <w:b/>
          <w:bCs/>
          <w:sz w:val="22"/>
          <w:szCs w:val="22"/>
        </w:rPr>
        <w:t xml:space="preserve">sophisticated IT leader with 15+ years of success in reinforcing policies, </w:t>
      </w:r>
      <w:r w:rsidR="00E06E16" w:rsidRPr="00595641">
        <w:rPr>
          <w:rFonts w:ascii="Calibri" w:hAnsi="Calibri" w:cs="Calibri"/>
          <w:b/>
          <w:bCs/>
          <w:sz w:val="22"/>
          <w:szCs w:val="22"/>
        </w:rPr>
        <w:t xml:space="preserve">determining </w:t>
      </w:r>
      <w:r w:rsidRPr="00595641">
        <w:rPr>
          <w:rFonts w:ascii="Calibri" w:hAnsi="Calibri" w:cs="Calibri"/>
          <w:b/>
          <w:bCs/>
          <w:sz w:val="22"/>
          <w:szCs w:val="22"/>
        </w:rPr>
        <w:t xml:space="preserve">best practices, </w:t>
      </w:r>
      <w:r w:rsidR="00E06E16" w:rsidRPr="00595641">
        <w:rPr>
          <w:rFonts w:ascii="Calibri" w:hAnsi="Calibri" w:cs="Calibri"/>
          <w:b/>
          <w:bCs/>
          <w:sz w:val="22"/>
          <w:szCs w:val="22"/>
        </w:rPr>
        <w:t xml:space="preserve">controlling </w:t>
      </w:r>
      <w:r w:rsidRPr="00595641">
        <w:rPr>
          <w:rFonts w:ascii="Calibri" w:hAnsi="Calibri" w:cs="Calibri"/>
          <w:b/>
          <w:bCs/>
          <w:sz w:val="22"/>
          <w:szCs w:val="22"/>
        </w:rPr>
        <w:t>cost</w:t>
      </w:r>
      <w:r w:rsidR="00E06E16" w:rsidRPr="00595641">
        <w:rPr>
          <w:rFonts w:ascii="Calibri" w:hAnsi="Calibri" w:cs="Calibri"/>
          <w:b/>
          <w:bCs/>
          <w:sz w:val="22"/>
          <w:szCs w:val="22"/>
        </w:rPr>
        <w:t>s</w:t>
      </w:r>
      <w:r w:rsidRPr="00595641">
        <w:rPr>
          <w:rFonts w:ascii="Calibri" w:hAnsi="Calibri" w:cs="Calibri"/>
          <w:b/>
          <w:bCs/>
          <w:sz w:val="22"/>
          <w:szCs w:val="22"/>
        </w:rPr>
        <w:t xml:space="preserve">, and </w:t>
      </w:r>
      <w:r w:rsidR="00666537" w:rsidRPr="00595641">
        <w:rPr>
          <w:rFonts w:ascii="Calibri" w:hAnsi="Calibri" w:cs="Calibri"/>
          <w:b/>
          <w:bCs/>
          <w:sz w:val="22"/>
          <w:szCs w:val="22"/>
        </w:rPr>
        <w:t xml:space="preserve">ensuring </w:t>
      </w:r>
      <w:r w:rsidRPr="00595641">
        <w:rPr>
          <w:rFonts w:ascii="Calibri" w:hAnsi="Calibri" w:cs="Calibri"/>
          <w:b/>
          <w:bCs/>
          <w:sz w:val="22"/>
          <w:szCs w:val="22"/>
        </w:rPr>
        <w:t xml:space="preserve">strategic alignment with business </w:t>
      </w:r>
      <w:r w:rsidR="003952B8" w:rsidRPr="00595641">
        <w:rPr>
          <w:rFonts w:ascii="Calibri" w:hAnsi="Calibri" w:cs="Calibri"/>
          <w:b/>
          <w:bCs/>
          <w:sz w:val="22"/>
          <w:szCs w:val="22"/>
        </w:rPr>
        <w:t>goal</w:t>
      </w:r>
      <w:r w:rsidR="00B81D1D" w:rsidRPr="00595641">
        <w:rPr>
          <w:rFonts w:ascii="Calibri" w:hAnsi="Calibri" w:cs="Calibri"/>
          <w:b/>
          <w:bCs/>
          <w:sz w:val="22"/>
          <w:szCs w:val="22"/>
        </w:rPr>
        <w:t xml:space="preserve">s </w:t>
      </w:r>
      <w:r w:rsidR="00666537" w:rsidRPr="00595641">
        <w:rPr>
          <w:rFonts w:ascii="Calibri" w:hAnsi="Calibri" w:cs="Calibri"/>
          <w:b/>
          <w:bCs/>
          <w:sz w:val="22"/>
          <w:szCs w:val="22"/>
        </w:rPr>
        <w:t xml:space="preserve">within </w:t>
      </w:r>
      <w:r w:rsidRPr="00595641">
        <w:rPr>
          <w:rFonts w:ascii="Calibri" w:hAnsi="Calibri" w:cs="Calibri"/>
          <w:b/>
          <w:bCs/>
          <w:sz w:val="22"/>
          <w:szCs w:val="22"/>
        </w:rPr>
        <w:t>fast paced environments</w:t>
      </w:r>
      <w:r w:rsidR="000F473D" w:rsidRPr="00595641">
        <w:rPr>
          <w:rFonts w:ascii="Calibri" w:hAnsi="Calibri" w:cs="Calibri"/>
          <w:b/>
          <w:bCs/>
          <w:sz w:val="22"/>
          <w:szCs w:val="22"/>
        </w:rPr>
        <w:t>.</w:t>
      </w:r>
    </w:p>
    <w:p w14:paraId="3532C069" w14:textId="77777777" w:rsidR="00067958" w:rsidRDefault="00067958" w:rsidP="005629D5">
      <w:pPr>
        <w:pStyle w:val="Summary"/>
        <w:jc w:val="both"/>
        <w:rPr>
          <w:rFonts w:ascii="Calibri" w:hAnsi="Calibri" w:cs="Calibri"/>
          <w:sz w:val="22"/>
          <w:szCs w:val="22"/>
        </w:rPr>
      </w:pPr>
    </w:p>
    <w:p w14:paraId="34E2B155" w14:textId="042E1C60" w:rsidR="00246A6C" w:rsidRDefault="00F16993" w:rsidP="005629D5">
      <w:pPr>
        <w:pStyle w:val="Summary"/>
        <w:jc w:val="both"/>
        <w:rPr>
          <w:rFonts w:ascii="Calibri" w:hAnsi="Calibri" w:cs="Calibri"/>
          <w:sz w:val="22"/>
          <w:szCs w:val="22"/>
        </w:rPr>
      </w:pPr>
      <w:r w:rsidRPr="00F16993">
        <w:rPr>
          <w:rFonts w:ascii="Calibri" w:hAnsi="Calibri" w:cs="Calibri"/>
          <w:sz w:val="22"/>
          <w:szCs w:val="22"/>
        </w:rPr>
        <w:t>Performance-driven</w:t>
      </w:r>
      <w:r>
        <w:rPr>
          <w:rFonts w:ascii="Calibri" w:hAnsi="Calibri" w:cs="Calibri"/>
          <w:sz w:val="22"/>
          <w:szCs w:val="22"/>
        </w:rPr>
        <w:t xml:space="preserve"> and accomplished professional with track record of success </w:t>
      </w:r>
      <w:r w:rsidR="000C27F8">
        <w:rPr>
          <w:rFonts w:ascii="Calibri" w:hAnsi="Calibri" w:cs="Calibri"/>
          <w:sz w:val="22"/>
          <w:szCs w:val="22"/>
        </w:rPr>
        <w:t>d</w:t>
      </w:r>
      <w:r w:rsidRPr="00F16993">
        <w:rPr>
          <w:rFonts w:ascii="Calibri" w:hAnsi="Calibri" w:cs="Calibri"/>
          <w:sz w:val="22"/>
          <w:szCs w:val="22"/>
        </w:rPr>
        <w:t>eveloping</w:t>
      </w:r>
      <w:r w:rsidR="00AB5B99">
        <w:rPr>
          <w:rFonts w:ascii="Calibri" w:hAnsi="Calibri" w:cs="Calibri"/>
          <w:sz w:val="22"/>
          <w:szCs w:val="22"/>
        </w:rPr>
        <w:t>, deploying</w:t>
      </w:r>
      <w:r w:rsidR="00A67F19">
        <w:rPr>
          <w:rFonts w:ascii="Calibri" w:hAnsi="Calibri" w:cs="Calibri"/>
          <w:sz w:val="22"/>
          <w:szCs w:val="22"/>
        </w:rPr>
        <w:t xml:space="preserve">, </w:t>
      </w:r>
      <w:r w:rsidRPr="00F16993">
        <w:rPr>
          <w:rFonts w:ascii="Calibri" w:hAnsi="Calibri" w:cs="Calibri"/>
          <w:sz w:val="22"/>
          <w:szCs w:val="22"/>
        </w:rPr>
        <w:t>maintaining</w:t>
      </w:r>
      <w:r w:rsidR="00AB5B99">
        <w:rPr>
          <w:rFonts w:ascii="Calibri" w:hAnsi="Calibri" w:cs="Calibri"/>
          <w:sz w:val="22"/>
          <w:szCs w:val="22"/>
        </w:rPr>
        <w:t xml:space="preserve">, and supporting </w:t>
      </w:r>
      <w:r w:rsidRPr="00F16993">
        <w:rPr>
          <w:rFonts w:ascii="Calibri" w:hAnsi="Calibri" w:cs="Calibri"/>
          <w:sz w:val="22"/>
          <w:szCs w:val="22"/>
        </w:rPr>
        <w:t>LAN/WAN infrastructure network</w:t>
      </w:r>
      <w:r w:rsidR="00C37A9A">
        <w:rPr>
          <w:rFonts w:ascii="Calibri" w:hAnsi="Calibri" w:cs="Calibri"/>
          <w:sz w:val="22"/>
          <w:szCs w:val="22"/>
        </w:rPr>
        <w:t xml:space="preserve"> with keen focus on maximum optime/efficiency with zero downtime. Adept at</w:t>
      </w:r>
      <w:r w:rsidR="00C37A9A" w:rsidRPr="00C37A9A">
        <w:rPr>
          <w:rFonts w:ascii="Calibri" w:hAnsi="Calibri" w:cs="Calibri"/>
          <w:sz w:val="22"/>
          <w:szCs w:val="22"/>
        </w:rPr>
        <w:t xml:space="preserve"> </w:t>
      </w:r>
      <w:r w:rsidR="00C37A9A">
        <w:rPr>
          <w:rFonts w:ascii="Calibri" w:hAnsi="Calibri" w:cs="Calibri"/>
          <w:sz w:val="22"/>
          <w:szCs w:val="22"/>
        </w:rPr>
        <w:t xml:space="preserve">supervising and evaluating </w:t>
      </w:r>
      <w:r w:rsidR="00C37A9A" w:rsidRPr="00C37A9A">
        <w:rPr>
          <w:rFonts w:ascii="Calibri" w:hAnsi="Calibri" w:cs="Calibri"/>
          <w:sz w:val="22"/>
          <w:szCs w:val="22"/>
        </w:rPr>
        <w:t xml:space="preserve">IT supplies and inventory </w:t>
      </w:r>
      <w:r w:rsidR="003510FF">
        <w:rPr>
          <w:rFonts w:ascii="Calibri" w:hAnsi="Calibri" w:cs="Calibri"/>
          <w:sz w:val="22"/>
          <w:szCs w:val="22"/>
        </w:rPr>
        <w:t xml:space="preserve">as per </w:t>
      </w:r>
      <w:r w:rsidR="00C37A9A" w:rsidRPr="00C37A9A">
        <w:rPr>
          <w:rFonts w:ascii="Calibri" w:hAnsi="Calibri" w:cs="Calibri"/>
          <w:sz w:val="22"/>
          <w:szCs w:val="22"/>
        </w:rPr>
        <w:t>organization’s policies and procedures.</w:t>
      </w:r>
      <w:r w:rsidR="00CB5BA1">
        <w:rPr>
          <w:rFonts w:ascii="Calibri" w:hAnsi="Calibri" w:cs="Calibri"/>
          <w:sz w:val="22"/>
          <w:szCs w:val="22"/>
        </w:rPr>
        <w:t xml:space="preserve"> </w:t>
      </w:r>
      <w:r w:rsidR="00361ED2">
        <w:rPr>
          <w:rFonts w:ascii="Calibri" w:hAnsi="Calibri" w:cs="Calibri"/>
          <w:sz w:val="22"/>
          <w:szCs w:val="22"/>
        </w:rPr>
        <w:t xml:space="preserve">Recognized for expertise in </w:t>
      </w:r>
      <w:r w:rsidR="00361ED2" w:rsidRPr="00361ED2">
        <w:rPr>
          <w:rFonts w:ascii="Calibri" w:hAnsi="Calibri" w:cs="Calibri"/>
          <w:sz w:val="22"/>
          <w:szCs w:val="22"/>
        </w:rPr>
        <w:t>post-production video editing</w:t>
      </w:r>
      <w:r w:rsidR="00361ED2">
        <w:rPr>
          <w:rFonts w:ascii="Calibri" w:hAnsi="Calibri" w:cs="Calibri"/>
          <w:sz w:val="22"/>
          <w:szCs w:val="22"/>
        </w:rPr>
        <w:t xml:space="preserve"> by j</w:t>
      </w:r>
      <w:r w:rsidR="00361ED2" w:rsidRPr="00361ED2">
        <w:rPr>
          <w:rFonts w:ascii="Calibri" w:hAnsi="Calibri" w:cs="Calibri"/>
          <w:sz w:val="22"/>
          <w:szCs w:val="22"/>
        </w:rPr>
        <w:t xml:space="preserve">oining audio/video clips </w:t>
      </w:r>
      <w:r w:rsidR="00BC25B2">
        <w:rPr>
          <w:rFonts w:ascii="Calibri" w:hAnsi="Calibri" w:cs="Calibri"/>
          <w:sz w:val="22"/>
          <w:szCs w:val="22"/>
        </w:rPr>
        <w:t xml:space="preserve">and </w:t>
      </w:r>
      <w:r w:rsidR="00361ED2" w:rsidRPr="00361ED2">
        <w:rPr>
          <w:rFonts w:ascii="Calibri" w:hAnsi="Calibri" w:cs="Calibri"/>
          <w:sz w:val="22"/>
          <w:szCs w:val="22"/>
        </w:rPr>
        <w:t>utilizing transitions, voice-overs, and overlays</w:t>
      </w:r>
      <w:r w:rsidR="00583553">
        <w:rPr>
          <w:rFonts w:ascii="Calibri" w:hAnsi="Calibri" w:cs="Calibri"/>
          <w:sz w:val="22"/>
          <w:szCs w:val="22"/>
        </w:rPr>
        <w:t>.</w:t>
      </w:r>
      <w:r w:rsidR="00CB5BA1">
        <w:rPr>
          <w:rFonts w:ascii="Calibri" w:hAnsi="Calibri" w:cs="Calibri"/>
          <w:sz w:val="22"/>
          <w:szCs w:val="22"/>
        </w:rPr>
        <w:t xml:space="preserve"> </w:t>
      </w:r>
      <w:r w:rsidR="00246A6C" w:rsidRPr="00246A6C">
        <w:rPr>
          <w:rFonts w:ascii="Calibri" w:hAnsi="Calibri" w:cs="Calibri"/>
          <w:sz w:val="22"/>
          <w:szCs w:val="22"/>
        </w:rPr>
        <w:t xml:space="preserve">Proficient at translating complex technical information into rationalized </w:t>
      </w:r>
      <w:r w:rsidR="00AA3931">
        <w:rPr>
          <w:rFonts w:ascii="Calibri" w:hAnsi="Calibri" w:cs="Calibri"/>
          <w:sz w:val="22"/>
          <w:szCs w:val="22"/>
        </w:rPr>
        <w:t xml:space="preserve">business </w:t>
      </w:r>
      <w:r w:rsidR="00246A6C" w:rsidRPr="00246A6C">
        <w:rPr>
          <w:rFonts w:ascii="Calibri" w:hAnsi="Calibri" w:cs="Calibri"/>
          <w:sz w:val="22"/>
          <w:szCs w:val="22"/>
        </w:rPr>
        <w:t xml:space="preserve">terms. </w:t>
      </w:r>
      <w:r w:rsidR="00E87C1E" w:rsidRPr="00E87C1E">
        <w:rPr>
          <w:rFonts w:ascii="Calibri" w:hAnsi="Calibri" w:cs="Calibri"/>
          <w:sz w:val="22"/>
          <w:szCs w:val="22"/>
        </w:rPr>
        <w:t>Instrumental in installing, configuring, and diagnosing various IT equipment, such as hardware, software, peripherals, networks, workstations, printers, and access points.</w:t>
      </w:r>
      <w:r w:rsidR="00246A6C" w:rsidRPr="00246A6C">
        <w:rPr>
          <w:rFonts w:ascii="Calibri" w:hAnsi="Calibri" w:cs="Calibri"/>
          <w:sz w:val="22"/>
          <w:szCs w:val="22"/>
        </w:rPr>
        <w:t xml:space="preserve"> </w:t>
      </w:r>
      <w:r w:rsidR="005D07AF">
        <w:rPr>
          <w:rFonts w:ascii="Calibri" w:hAnsi="Calibri" w:cs="Calibri"/>
          <w:sz w:val="22"/>
          <w:szCs w:val="22"/>
        </w:rPr>
        <w:t>Ability to h</w:t>
      </w:r>
      <w:r w:rsidR="005D07AF" w:rsidRPr="005D07AF">
        <w:rPr>
          <w:rFonts w:ascii="Calibri" w:hAnsi="Calibri" w:cs="Calibri"/>
          <w:sz w:val="22"/>
          <w:szCs w:val="22"/>
        </w:rPr>
        <w:t>ire, train, and develop team of IT professionals.</w:t>
      </w:r>
      <w:r w:rsidR="005D07AF">
        <w:rPr>
          <w:rFonts w:ascii="Calibri" w:hAnsi="Calibri" w:cs="Calibri"/>
          <w:sz w:val="22"/>
          <w:szCs w:val="22"/>
        </w:rPr>
        <w:t xml:space="preserve"> </w:t>
      </w:r>
      <w:r w:rsidR="00246A6C" w:rsidRPr="00246A6C">
        <w:rPr>
          <w:rFonts w:ascii="Calibri" w:hAnsi="Calibri" w:cs="Calibri"/>
          <w:sz w:val="22"/>
          <w:szCs w:val="22"/>
        </w:rPr>
        <w:t>Equipped with strong attention to detail</w:t>
      </w:r>
      <w:r w:rsidR="009E4D9E">
        <w:rPr>
          <w:rFonts w:ascii="Calibri" w:hAnsi="Calibri" w:cs="Calibri"/>
          <w:sz w:val="22"/>
          <w:szCs w:val="22"/>
        </w:rPr>
        <w:t xml:space="preserve">, </w:t>
      </w:r>
      <w:r w:rsidR="00246A6C" w:rsidRPr="00246A6C">
        <w:rPr>
          <w:rFonts w:ascii="Calibri" w:hAnsi="Calibri" w:cs="Calibri"/>
          <w:sz w:val="22"/>
          <w:szCs w:val="22"/>
        </w:rPr>
        <w:t>communication, leadership, and training skills.</w:t>
      </w:r>
    </w:p>
    <w:p w14:paraId="7CD6BADF" w14:textId="77777777" w:rsidR="00055905" w:rsidRPr="00055905" w:rsidRDefault="00055905" w:rsidP="00055905">
      <w:pPr>
        <w:pStyle w:val="SectionHeading"/>
      </w:pPr>
      <w:r w:rsidRPr="00055905">
        <w:t>Areas of Expertise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510"/>
        <w:gridCol w:w="3690"/>
      </w:tblGrid>
      <w:tr w:rsidR="00055905" w14:paraId="38D62DB7" w14:textId="77777777" w:rsidTr="00200FA4">
        <w:trPr>
          <w:trHeight w:val="522"/>
        </w:trPr>
        <w:tc>
          <w:tcPr>
            <w:tcW w:w="3600" w:type="dxa"/>
            <w:hideMark/>
          </w:tcPr>
          <w:p w14:paraId="54CBE65C" w14:textId="45DBD221" w:rsidR="00055905" w:rsidRPr="00860AC3" w:rsidRDefault="001355FC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1355FC">
              <w:rPr>
                <w:rFonts w:ascii="Calibri" w:hAnsi="Calibri" w:cs="Calibri"/>
                <w:sz w:val="22"/>
                <w:szCs w:val="22"/>
              </w:rPr>
              <w:t xml:space="preserve">Strategic Planning &amp; Analysis </w:t>
            </w:r>
          </w:p>
          <w:p w14:paraId="2D51403F" w14:textId="42D8825A" w:rsidR="00055905" w:rsidRPr="00860AC3" w:rsidRDefault="00A8763B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A8763B">
              <w:rPr>
                <w:rFonts w:ascii="Calibri" w:hAnsi="Calibri" w:cs="Calibri"/>
                <w:sz w:val="22"/>
                <w:szCs w:val="22"/>
              </w:rPr>
              <w:t xml:space="preserve">Project Management </w:t>
            </w:r>
          </w:p>
          <w:p w14:paraId="211A8F26" w14:textId="6380D6AB" w:rsidR="00055905" w:rsidRPr="00860AC3" w:rsidRDefault="006A1758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6A1758">
              <w:rPr>
                <w:rFonts w:ascii="Calibri" w:hAnsi="Calibri" w:cs="Calibri"/>
                <w:sz w:val="22"/>
                <w:szCs w:val="22"/>
              </w:rPr>
              <w:t xml:space="preserve">Issue </w:t>
            </w:r>
            <w:r w:rsidR="00E57914">
              <w:rPr>
                <w:rFonts w:ascii="Calibri" w:hAnsi="Calibri" w:cs="Calibri"/>
                <w:sz w:val="22"/>
                <w:szCs w:val="22"/>
              </w:rPr>
              <w:t xml:space="preserve">Identification &amp; </w:t>
            </w:r>
            <w:r w:rsidRPr="006A1758">
              <w:rPr>
                <w:rFonts w:ascii="Calibri" w:hAnsi="Calibri" w:cs="Calibri"/>
                <w:sz w:val="22"/>
                <w:szCs w:val="22"/>
              </w:rPr>
              <w:t xml:space="preserve">Resolution  </w:t>
            </w:r>
          </w:p>
        </w:tc>
        <w:tc>
          <w:tcPr>
            <w:tcW w:w="3510" w:type="dxa"/>
            <w:hideMark/>
          </w:tcPr>
          <w:p w14:paraId="12F26B9D" w14:textId="3219AA81" w:rsidR="00055905" w:rsidRPr="00860AC3" w:rsidRDefault="006444E2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6444E2">
              <w:rPr>
                <w:rFonts w:ascii="Calibri" w:hAnsi="Calibri" w:cs="Calibri"/>
                <w:sz w:val="22"/>
                <w:szCs w:val="22"/>
              </w:rPr>
              <w:t xml:space="preserve">IT </w:t>
            </w:r>
            <w:r w:rsidR="001355FC">
              <w:rPr>
                <w:rFonts w:ascii="Calibri" w:hAnsi="Calibri" w:cs="Calibri"/>
                <w:sz w:val="22"/>
                <w:szCs w:val="22"/>
              </w:rPr>
              <w:t xml:space="preserve">Operations </w:t>
            </w:r>
            <w:r w:rsidRPr="006444E2">
              <w:rPr>
                <w:rFonts w:ascii="Calibri" w:hAnsi="Calibri" w:cs="Calibri"/>
                <w:sz w:val="22"/>
                <w:szCs w:val="22"/>
              </w:rPr>
              <w:t xml:space="preserve">Management </w:t>
            </w:r>
          </w:p>
          <w:p w14:paraId="79173275" w14:textId="1917ED6B" w:rsidR="00055905" w:rsidRPr="00860AC3" w:rsidRDefault="00A8763B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A8763B">
              <w:rPr>
                <w:rFonts w:ascii="Calibri" w:hAnsi="Calibri" w:cs="Calibri"/>
                <w:sz w:val="22"/>
                <w:szCs w:val="22"/>
              </w:rPr>
              <w:t xml:space="preserve">Technical Troubleshooting   </w:t>
            </w:r>
          </w:p>
          <w:p w14:paraId="09F7BD33" w14:textId="6F59DF18" w:rsidR="00055905" w:rsidRPr="00860AC3" w:rsidRDefault="007165EC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7165EC">
              <w:rPr>
                <w:rFonts w:ascii="Calibri" w:hAnsi="Calibri" w:cs="Calibri"/>
                <w:sz w:val="22"/>
                <w:szCs w:val="22"/>
              </w:rPr>
              <w:t>Relationship</w:t>
            </w:r>
            <w:r w:rsidR="006444E2">
              <w:rPr>
                <w:rFonts w:ascii="Calibri" w:hAnsi="Calibri" w:cs="Calibri"/>
                <w:sz w:val="22"/>
                <w:szCs w:val="22"/>
              </w:rPr>
              <w:t xml:space="preserve">/Partnership </w:t>
            </w:r>
            <w:r w:rsidRPr="007165EC">
              <w:rPr>
                <w:rFonts w:ascii="Calibri" w:hAnsi="Calibri" w:cs="Calibri"/>
                <w:sz w:val="22"/>
                <w:szCs w:val="22"/>
              </w:rPr>
              <w:t xml:space="preserve">Building </w:t>
            </w:r>
          </w:p>
        </w:tc>
        <w:tc>
          <w:tcPr>
            <w:tcW w:w="3690" w:type="dxa"/>
            <w:hideMark/>
          </w:tcPr>
          <w:p w14:paraId="00220966" w14:textId="2F055CBC" w:rsidR="00055905" w:rsidRPr="00860AC3" w:rsidRDefault="00200FA4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End-to-End Network Administration </w:t>
            </w:r>
          </w:p>
          <w:p w14:paraId="34CF468D" w14:textId="1911538C" w:rsidR="00055905" w:rsidRPr="00860AC3" w:rsidRDefault="00AD1ABA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AD1ABA">
              <w:rPr>
                <w:rFonts w:ascii="Calibri" w:hAnsi="Calibri" w:cs="Calibri"/>
                <w:sz w:val="22"/>
                <w:szCs w:val="22"/>
              </w:rPr>
              <w:t xml:space="preserve">Helpdesk Management  </w:t>
            </w:r>
          </w:p>
          <w:p w14:paraId="0ED2676B" w14:textId="7150BD9A" w:rsidR="00055905" w:rsidRPr="00860AC3" w:rsidRDefault="00E57914" w:rsidP="00055905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ind w:left="255" w:hanging="270"/>
              <w:rPr>
                <w:rFonts w:ascii="Calibri" w:hAnsi="Calibri" w:cs="Calibri"/>
                <w:sz w:val="22"/>
                <w:szCs w:val="22"/>
              </w:rPr>
            </w:pPr>
            <w:r w:rsidRPr="00E57914">
              <w:rPr>
                <w:rFonts w:ascii="Calibri" w:hAnsi="Calibri" w:cs="Calibri"/>
                <w:sz w:val="22"/>
                <w:szCs w:val="22"/>
              </w:rPr>
              <w:t xml:space="preserve">Team </w:t>
            </w:r>
            <w:r w:rsidR="009361BD">
              <w:rPr>
                <w:rFonts w:ascii="Calibri" w:hAnsi="Calibri" w:cs="Calibri"/>
                <w:sz w:val="22"/>
                <w:szCs w:val="22"/>
              </w:rPr>
              <w:t xml:space="preserve">Development / </w:t>
            </w:r>
            <w:r w:rsidRPr="00E57914">
              <w:rPr>
                <w:rFonts w:ascii="Calibri" w:hAnsi="Calibri" w:cs="Calibri"/>
                <w:sz w:val="22"/>
                <w:szCs w:val="22"/>
              </w:rPr>
              <w:t xml:space="preserve">Leadership </w:t>
            </w:r>
          </w:p>
        </w:tc>
      </w:tr>
    </w:tbl>
    <w:p w14:paraId="0F912496" w14:textId="6297EB62" w:rsidR="007E5D2A" w:rsidRPr="007E5D2A" w:rsidRDefault="007E5D2A" w:rsidP="00D31B3F">
      <w:pPr>
        <w:pStyle w:val="SectionHeading"/>
      </w:pPr>
      <w:r w:rsidRPr="007E5D2A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8818"/>
      </w:tblGrid>
      <w:tr w:rsidR="007E5D2A" w:rsidRPr="00B6594D" w14:paraId="15244DA3" w14:textId="77777777" w:rsidTr="00FF7062">
        <w:trPr>
          <w:trHeight w:val="702"/>
        </w:trPr>
        <w:tc>
          <w:tcPr>
            <w:tcW w:w="1982" w:type="dxa"/>
          </w:tcPr>
          <w:p w14:paraId="4E3551B4" w14:textId="27E21D66" w:rsidR="007E5D2A" w:rsidRPr="00860AC3" w:rsidRDefault="00867E47" w:rsidP="00B6594D">
            <w:pPr>
              <w:pStyle w:val="TechHeader"/>
              <w:rPr>
                <w:rFonts w:ascii="Calibri" w:hAnsi="Calibri" w:cs="Calibri"/>
                <w:sz w:val="22"/>
                <w:szCs w:val="22"/>
              </w:rPr>
            </w:pPr>
            <w:r w:rsidRPr="00860AC3">
              <w:rPr>
                <w:rFonts w:ascii="Calibri" w:hAnsi="Calibri" w:cs="Calibri"/>
                <w:sz w:val="22"/>
                <w:szCs w:val="22"/>
              </w:rPr>
              <w:t>Platforms</w:t>
            </w:r>
            <w:r w:rsidR="007E5D2A" w:rsidRPr="00860AC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8818" w:type="dxa"/>
          </w:tcPr>
          <w:p w14:paraId="6E8C3D9B" w14:textId="4947ED6E" w:rsidR="007E5D2A" w:rsidRPr="00D23AAC" w:rsidRDefault="0050726E" w:rsidP="00175768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D23AAC">
              <w:rPr>
                <w:rFonts w:ascii="Calibri" w:hAnsi="Calibri" w:cs="Calibri"/>
              </w:rPr>
              <w:t>Microsoft Windows-based operating systems</w:t>
            </w:r>
            <w:r w:rsidR="00D23AAC">
              <w:rPr>
                <w:rFonts w:ascii="Calibri" w:hAnsi="Calibri" w:cs="Calibri"/>
              </w:rPr>
              <w:t xml:space="preserve">, </w:t>
            </w:r>
            <w:r w:rsidRPr="00D23AAC">
              <w:rPr>
                <w:rFonts w:ascii="Calibri" w:hAnsi="Calibri" w:cs="Calibri"/>
              </w:rPr>
              <w:t>Microsoft Office Suite packages</w:t>
            </w:r>
            <w:r w:rsidR="00D23AAC">
              <w:rPr>
                <w:rFonts w:ascii="Calibri" w:hAnsi="Calibri" w:cs="Calibri"/>
              </w:rPr>
              <w:t xml:space="preserve">, </w:t>
            </w:r>
            <w:r w:rsidRPr="00D23AAC">
              <w:rPr>
                <w:rFonts w:ascii="Calibri" w:hAnsi="Calibri" w:cs="Calibri"/>
              </w:rPr>
              <w:t>Citrix solutions</w:t>
            </w:r>
            <w:r w:rsidR="00D23AAC">
              <w:rPr>
                <w:rFonts w:ascii="Calibri" w:hAnsi="Calibri" w:cs="Calibri"/>
              </w:rPr>
              <w:t xml:space="preserve">, </w:t>
            </w:r>
            <w:proofErr w:type="spellStart"/>
            <w:r w:rsidRPr="00D23AAC">
              <w:rPr>
                <w:rFonts w:ascii="Calibri" w:hAnsi="Calibri" w:cs="Calibri"/>
              </w:rPr>
              <w:t>XenDesktop</w:t>
            </w:r>
            <w:proofErr w:type="spellEnd"/>
            <w:r w:rsidR="00D23AAC">
              <w:rPr>
                <w:rFonts w:ascii="Calibri" w:hAnsi="Calibri" w:cs="Calibri"/>
              </w:rPr>
              <w:t xml:space="preserve">, </w:t>
            </w:r>
            <w:r w:rsidR="00790FA0" w:rsidRPr="00D23AAC">
              <w:rPr>
                <w:rFonts w:ascii="Calibri" w:hAnsi="Calibri" w:cs="Calibri"/>
              </w:rPr>
              <w:t>Cisco Enterprise products</w:t>
            </w:r>
            <w:r w:rsidR="00D23AAC">
              <w:rPr>
                <w:rFonts w:ascii="Calibri" w:hAnsi="Calibri" w:cs="Calibri"/>
              </w:rPr>
              <w:t xml:space="preserve">, </w:t>
            </w:r>
            <w:r w:rsidR="00790FA0" w:rsidRPr="00D23AAC">
              <w:rPr>
                <w:rFonts w:ascii="Calibri" w:hAnsi="Calibri" w:cs="Calibri"/>
              </w:rPr>
              <w:t>VPN for remote access</w:t>
            </w:r>
            <w:r w:rsidR="00D23AAC">
              <w:rPr>
                <w:rFonts w:ascii="Calibri" w:hAnsi="Calibri" w:cs="Calibri"/>
              </w:rPr>
              <w:t xml:space="preserve">, </w:t>
            </w:r>
            <w:r w:rsidR="00790FA0" w:rsidRPr="00D23AAC">
              <w:rPr>
                <w:rFonts w:ascii="Calibri" w:hAnsi="Calibri" w:cs="Calibri"/>
              </w:rPr>
              <w:t>macOS</w:t>
            </w:r>
            <w:r w:rsidR="00D23AAC">
              <w:rPr>
                <w:rFonts w:ascii="Calibri" w:hAnsi="Calibri" w:cs="Calibri"/>
              </w:rPr>
              <w:t xml:space="preserve">, </w:t>
            </w:r>
            <w:r w:rsidR="00790FA0" w:rsidRPr="00D23AAC">
              <w:rPr>
                <w:rFonts w:ascii="Calibri" w:hAnsi="Calibri" w:cs="Calibri"/>
              </w:rPr>
              <w:t>iOS devices.</w:t>
            </w:r>
          </w:p>
        </w:tc>
      </w:tr>
      <w:tr w:rsidR="007E5D2A" w:rsidRPr="00B6594D" w14:paraId="49055CD9" w14:textId="77777777" w:rsidTr="00196B66">
        <w:tc>
          <w:tcPr>
            <w:tcW w:w="1982" w:type="dxa"/>
          </w:tcPr>
          <w:p w14:paraId="74C9EA1A" w14:textId="563511AD" w:rsidR="007E5D2A" w:rsidRPr="00860AC3" w:rsidRDefault="000E2733" w:rsidP="00B6594D">
            <w:pPr>
              <w:pStyle w:val="TechHeader"/>
              <w:rPr>
                <w:rFonts w:ascii="Calibri" w:hAnsi="Calibri" w:cs="Calibri"/>
                <w:sz w:val="22"/>
                <w:szCs w:val="22"/>
              </w:rPr>
            </w:pPr>
            <w:r w:rsidRPr="00860AC3">
              <w:rPr>
                <w:rFonts w:ascii="Calibri" w:hAnsi="Calibri" w:cs="Calibri"/>
                <w:sz w:val="22"/>
                <w:szCs w:val="22"/>
              </w:rPr>
              <w:t>Hardware</w:t>
            </w:r>
            <w:r w:rsidR="007E5D2A" w:rsidRPr="00860AC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8818" w:type="dxa"/>
          </w:tcPr>
          <w:p w14:paraId="0126CFFA" w14:textId="7E0F254A" w:rsidR="007E5D2A" w:rsidRPr="00D23AAC" w:rsidRDefault="00900EF5" w:rsidP="00175768">
            <w:pPr>
              <w:pStyle w:val="NormalWeb"/>
              <w:spacing w:line="360" w:lineRule="atLeast"/>
              <w:jc w:val="both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23AAC">
              <w:rPr>
                <w:rFonts w:ascii="Calibri" w:eastAsiaTheme="minorHAnsi" w:hAnsi="Calibri" w:cs="Calibri"/>
                <w:sz w:val="22"/>
                <w:szCs w:val="22"/>
              </w:rPr>
              <w:t>iPad</w:t>
            </w:r>
            <w:r w:rsidR="00B855FE" w:rsidRPr="00D23AAC">
              <w:rPr>
                <w:rFonts w:ascii="Calibri" w:eastAsiaTheme="minorHAnsi" w:hAnsi="Calibri" w:cs="Calibri"/>
                <w:sz w:val="22"/>
                <w:szCs w:val="22"/>
              </w:rPr>
              <w:t xml:space="preserve">, </w:t>
            </w:r>
            <w:r w:rsidRPr="00D23AAC">
              <w:rPr>
                <w:rFonts w:ascii="Calibri" w:eastAsiaTheme="minorHAnsi" w:hAnsi="Calibri" w:cs="Calibri"/>
                <w:sz w:val="22"/>
                <w:szCs w:val="22"/>
              </w:rPr>
              <w:t>iMac</w:t>
            </w:r>
            <w:r w:rsidR="00B855FE" w:rsidRPr="00D23AAC">
              <w:rPr>
                <w:rFonts w:ascii="Calibri" w:eastAsiaTheme="minorHAnsi" w:hAnsi="Calibri" w:cs="Calibri"/>
                <w:sz w:val="22"/>
                <w:szCs w:val="22"/>
              </w:rPr>
              <w:t>, tablets, desktops, laptops, printers, scanners, projectors</w:t>
            </w:r>
            <w:r>
              <w:rPr>
                <w:rFonts w:ascii="Calibri" w:eastAsiaTheme="minorHAnsi" w:hAnsi="Calibri" w:cs="Calibri"/>
                <w:sz w:val="22"/>
                <w:szCs w:val="22"/>
              </w:rPr>
              <w:t xml:space="preserve">, </w:t>
            </w:r>
            <w:r w:rsidR="00827A08">
              <w:rPr>
                <w:rFonts w:ascii="Calibri" w:eastAsiaTheme="minorHAnsi" w:hAnsi="Calibri" w:cs="Calibri"/>
                <w:sz w:val="22"/>
                <w:szCs w:val="22"/>
              </w:rPr>
              <w:t xml:space="preserve">AV Polycom equipment, </w:t>
            </w:r>
            <w:r w:rsidR="00B855FE" w:rsidRPr="00D23AAC">
              <w:rPr>
                <w:rFonts w:ascii="Calibri" w:eastAsiaTheme="minorHAnsi" w:hAnsi="Calibri" w:cs="Calibri"/>
                <w:sz w:val="22"/>
                <w:szCs w:val="22"/>
              </w:rPr>
              <w:t>hardware configurations for PC/laptop computers</w:t>
            </w:r>
            <w:r w:rsidR="00977239">
              <w:rPr>
                <w:rFonts w:ascii="Calibri" w:eastAsiaTheme="minorHAnsi" w:hAnsi="Calibri" w:cs="Calibri"/>
                <w:sz w:val="22"/>
                <w:szCs w:val="22"/>
              </w:rPr>
              <w:t xml:space="preserve">, </w:t>
            </w:r>
            <w:r w:rsidR="00B855FE" w:rsidRPr="00D23AAC">
              <w:rPr>
                <w:rFonts w:ascii="Calibri" w:eastAsiaTheme="minorHAnsi" w:hAnsi="Calibri" w:cs="Calibri"/>
                <w:sz w:val="22"/>
                <w:szCs w:val="22"/>
              </w:rPr>
              <w:t>processors, drives, ram, network, video</w:t>
            </w:r>
            <w:r w:rsidR="00E06920">
              <w:rPr>
                <w:rFonts w:ascii="Calibri" w:eastAsiaTheme="minorHAnsi" w:hAnsi="Calibri" w:cs="Calibri"/>
                <w:sz w:val="22"/>
                <w:szCs w:val="22"/>
              </w:rPr>
              <w:t>/</w:t>
            </w:r>
            <w:r w:rsidR="00B855FE" w:rsidRPr="00D23AAC">
              <w:rPr>
                <w:rFonts w:ascii="Calibri" w:eastAsiaTheme="minorHAnsi" w:hAnsi="Calibri" w:cs="Calibri"/>
                <w:sz w:val="22"/>
                <w:szCs w:val="22"/>
              </w:rPr>
              <w:t>sound cards</w:t>
            </w:r>
          </w:p>
        </w:tc>
      </w:tr>
    </w:tbl>
    <w:p w14:paraId="57BD5914" w14:textId="77777777" w:rsidR="007E5D2A" w:rsidRPr="007E5D2A" w:rsidRDefault="007E5D2A" w:rsidP="00D31B3F">
      <w:pPr>
        <w:pStyle w:val="SectionHeading"/>
      </w:pPr>
      <w:r w:rsidRPr="007E5D2A">
        <w:t>Career Experience</w:t>
      </w:r>
    </w:p>
    <w:p w14:paraId="7D286E1D" w14:textId="15F73A9A" w:rsidR="00706C09" w:rsidRPr="00A909D0" w:rsidRDefault="00706C09" w:rsidP="00706C09">
      <w:pPr>
        <w:pStyle w:val="CompanyBlock"/>
        <w:rPr>
          <w:rFonts w:ascii="Calibri" w:hAnsi="Calibri" w:cs="Calibri"/>
          <w:sz w:val="22"/>
          <w:szCs w:val="22"/>
        </w:rPr>
      </w:pPr>
      <w:bookmarkStart w:id="0" w:name="_Hlk53640149"/>
      <w:r>
        <w:rPr>
          <w:rFonts w:ascii="Calibri" w:hAnsi="Calibri" w:cs="Calibri"/>
          <w:sz w:val="22"/>
          <w:szCs w:val="22"/>
        </w:rPr>
        <w:t>L2Counsel, P.C</w:t>
      </w:r>
      <w:r w:rsidRPr="00A909D0">
        <w:rPr>
          <w:rFonts w:ascii="Calibri" w:hAnsi="Calibri" w:cs="Calibri"/>
          <w:sz w:val="22"/>
          <w:szCs w:val="22"/>
        </w:rPr>
        <w:t>, Palo Alto, CA</w:t>
      </w:r>
      <w:r w:rsidRPr="00A909D0">
        <w:rPr>
          <w:rFonts w:ascii="Calibri" w:hAnsi="Calibri" w:cs="Calibri"/>
          <w:sz w:val="22"/>
          <w:szCs w:val="22"/>
        </w:rPr>
        <w:tab/>
      </w:r>
      <w:r w:rsidR="00055FFF">
        <w:rPr>
          <w:rFonts w:ascii="Calibri" w:hAnsi="Calibri" w:cs="Calibri"/>
          <w:sz w:val="22"/>
          <w:szCs w:val="22"/>
        </w:rPr>
        <w:t>10</w:t>
      </w:r>
      <w:r w:rsidRPr="00A909D0">
        <w:rPr>
          <w:rFonts w:ascii="Calibri" w:hAnsi="Calibri" w:cs="Calibri"/>
          <w:sz w:val="22"/>
          <w:szCs w:val="22"/>
        </w:rPr>
        <w:t>/20</w:t>
      </w:r>
      <w:r>
        <w:rPr>
          <w:rFonts w:ascii="Calibri" w:hAnsi="Calibri" w:cs="Calibri"/>
          <w:sz w:val="22"/>
          <w:szCs w:val="22"/>
        </w:rPr>
        <w:t>20</w:t>
      </w:r>
      <w:r w:rsidRPr="00A909D0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Present</w:t>
      </w:r>
    </w:p>
    <w:p w14:paraId="13153FD4" w14:textId="66D51212" w:rsidR="00706C09" w:rsidRPr="00A909D0" w:rsidRDefault="00706C09" w:rsidP="00706C09">
      <w:pPr>
        <w:pStyle w:val="JobTitleBlock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A909D0">
        <w:rPr>
          <w:rFonts w:ascii="Calibri" w:hAnsi="Calibri" w:cs="Calibri"/>
          <w:b w:val="0"/>
          <w:bCs w:val="0"/>
          <w:sz w:val="22"/>
          <w:szCs w:val="22"/>
        </w:rPr>
        <w:t xml:space="preserve">Sr. Network/Technology </w:t>
      </w:r>
      <w:r w:rsidR="000A4019">
        <w:rPr>
          <w:rFonts w:ascii="Calibri" w:hAnsi="Calibri" w:cs="Calibri"/>
          <w:b w:val="0"/>
          <w:bCs w:val="0"/>
          <w:sz w:val="22"/>
          <w:szCs w:val="22"/>
        </w:rPr>
        <w:t>Consultant</w:t>
      </w:r>
    </w:p>
    <w:p w14:paraId="313E7412" w14:textId="47A7C8F9" w:rsidR="00706C09" w:rsidRPr="00A909D0" w:rsidRDefault="00706C09" w:rsidP="00706C09">
      <w:pPr>
        <w:pStyle w:val="JobDescription"/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 xml:space="preserve">Solely </w:t>
      </w:r>
      <w:r>
        <w:rPr>
          <w:rFonts w:ascii="Calibri" w:hAnsi="Calibri" w:cs="Calibri"/>
          <w:sz w:val="22"/>
          <w:szCs w:val="22"/>
        </w:rPr>
        <w:t>responsible for</w:t>
      </w:r>
      <w:r w:rsidRPr="00A909D0">
        <w:rPr>
          <w:rFonts w:ascii="Calibri" w:hAnsi="Calibri" w:cs="Calibri"/>
          <w:sz w:val="22"/>
          <w:szCs w:val="22"/>
        </w:rPr>
        <w:t xml:space="preserve"> all technolog</w:t>
      </w:r>
      <w:r>
        <w:rPr>
          <w:rFonts w:ascii="Calibri" w:hAnsi="Calibri" w:cs="Calibri"/>
          <w:sz w:val="22"/>
          <w:szCs w:val="22"/>
        </w:rPr>
        <w:t>y</w:t>
      </w:r>
      <w:r w:rsidRPr="00A909D0"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 xml:space="preserve">new upstart </w:t>
      </w:r>
      <w:r w:rsidRPr="00A909D0">
        <w:rPr>
          <w:rFonts w:ascii="Calibri" w:hAnsi="Calibri" w:cs="Calibri"/>
          <w:sz w:val="22"/>
          <w:szCs w:val="22"/>
        </w:rPr>
        <w:t xml:space="preserve">law firm, </w:t>
      </w:r>
      <w:r w:rsidR="00805044">
        <w:rPr>
          <w:rFonts w:ascii="Calibri" w:hAnsi="Calibri" w:cs="Calibri"/>
          <w:sz w:val="22"/>
          <w:szCs w:val="22"/>
        </w:rPr>
        <w:t>supporting</w:t>
      </w:r>
      <w:r w:rsidRPr="00A909D0">
        <w:rPr>
          <w:rFonts w:ascii="Calibri" w:hAnsi="Calibri" w:cs="Calibri"/>
          <w:sz w:val="22"/>
          <w:szCs w:val="22"/>
        </w:rPr>
        <w:t>, secretaries, legal assistants, attorneys, and partner.  Provid</w:t>
      </w:r>
      <w:r w:rsidR="00805044">
        <w:rPr>
          <w:rFonts w:ascii="Calibri" w:hAnsi="Calibri" w:cs="Calibri"/>
          <w:sz w:val="22"/>
          <w:szCs w:val="22"/>
        </w:rPr>
        <w:t>ing</w:t>
      </w:r>
      <w:r w:rsidRPr="00A909D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</w:t>
      </w:r>
      <w:r w:rsidRPr="00706C09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A909D0">
        <w:rPr>
          <w:rFonts w:ascii="Calibri" w:hAnsi="Calibri" w:cs="Calibri"/>
          <w:sz w:val="22"/>
          <w:szCs w:val="22"/>
        </w:rPr>
        <w:t>2</w:t>
      </w:r>
      <w:r w:rsidRPr="00A909D0">
        <w:rPr>
          <w:rFonts w:ascii="Calibri" w:hAnsi="Calibri" w:cs="Calibri"/>
          <w:sz w:val="22"/>
          <w:szCs w:val="22"/>
          <w:vertAlign w:val="superscript"/>
        </w:rPr>
        <w:t>nd</w:t>
      </w:r>
      <w:proofErr w:type="gramEnd"/>
      <w:r w:rsidRPr="00A909D0">
        <w:rPr>
          <w:rFonts w:ascii="Calibri" w:hAnsi="Calibri" w:cs="Calibri"/>
          <w:sz w:val="22"/>
          <w:szCs w:val="22"/>
        </w:rPr>
        <w:t xml:space="preserve"> and 3</w:t>
      </w:r>
      <w:r w:rsidRPr="00A909D0">
        <w:rPr>
          <w:rFonts w:ascii="Calibri" w:hAnsi="Calibri" w:cs="Calibri"/>
          <w:sz w:val="22"/>
          <w:szCs w:val="22"/>
          <w:vertAlign w:val="superscript"/>
        </w:rPr>
        <w:t>rd</w:t>
      </w:r>
      <w:r w:rsidRPr="00A909D0">
        <w:rPr>
          <w:rFonts w:ascii="Calibri" w:hAnsi="Calibri" w:cs="Calibri"/>
          <w:sz w:val="22"/>
          <w:szCs w:val="22"/>
        </w:rPr>
        <w:t xml:space="preserve"> level </w:t>
      </w:r>
      <w:r>
        <w:rPr>
          <w:rFonts w:ascii="Calibri" w:hAnsi="Calibri" w:cs="Calibri"/>
          <w:sz w:val="22"/>
          <w:szCs w:val="22"/>
        </w:rPr>
        <w:t xml:space="preserve">remote </w:t>
      </w:r>
      <w:r w:rsidRPr="00A909D0">
        <w:rPr>
          <w:rFonts w:ascii="Calibri" w:hAnsi="Calibri" w:cs="Calibri"/>
          <w:sz w:val="22"/>
          <w:szCs w:val="22"/>
        </w:rPr>
        <w:t xml:space="preserve">support </w:t>
      </w:r>
      <w:r>
        <w:rPr>
          <w:rFonts w:ascii="Calibri" w:hAnsi="Calibri" w:cs="Calibri"/>
          <w:sz w:val="22"/>
          <w:szCs w:val="22"/>
        </w:rPr>
        <w:t>during pandemic</w:t>
      </w:r>
      <w:r w:rsidRPr="00A909D0">
        <w:rPr>
          <w:rFonts w:ascii="Calibri" w:hAnsi="Calibri" w:cs="Calibri"/>
          <w:sz w:val="22"/>
          <w:szCs w:val="22"/>
        </w:rPr>
        <w:t>. Creat</w:t>
      </w:r>
      <w:r w:rsidR="00805044">
        <w:rPr>
          <w:rFonts w:ascii="Calibri" w:hAnsi="Calibri" w:cs="Calibri"/>
          <w:sz w:val="22"/>
          <w:szCs w:val="22"/>
        </w:rPr>
        <w:t>ing</w:t>
      </w:r>
      <w:r w:rsidRPr="00A909D0">
        <w:rPr>
          <w:rFonts w:ascii="Calibri" w:hAnsi="Calibri" w:cs="Calibri"/>
          <w:sz w:val="22"/>
          <w:szCs w:val="22"/>
        </w:rPr>
        <w:t xml:space="preserve"> new users </w:t>
      </w:r>
      <w:r w:rsidR="00805044">
        <w:rPr>
          <w:rFonts w:ascii="Calibri" w:hAnsi="Calibri" w:cs="Calibri"/>
          <w:sz w:val="22"/>
          <w:szCs w:val="22"/>
        </w:rPr>
        <w:t>and email accounts utilizing Office365</w:t>
      </w:r>
      <w:r w:rsidRPr="00A909D0">
        <w:rPr>
          <w:rFonts w:ascii="Calibri" w:hAnsi="Calibri" w:cs="Calibri"/>
          <w:sz w:val="22"/>
          <w:szCs w:val="22"/>
        </w:rPr>
        <w:t xml:space="preserve">; set up </w:t>
      </w:r>
      <w:r w:rsidR="00805044">
        <w:rPr>
          <w:rFonts w:ascii="Calibri" w:hAnsi="Calibri" w:cs="Calibri"/>
          <w:sz w:val="22"/>
          <w:szCs w:val="22"/>
        </w:rPr>
        <w:t>laptops based on job function, visits to homes to assist with office setups for remote access work</w:t>
      </w:r>
      <w:r w:rsidRPr="00A909D0">
        <w:rPr>
          <w:rFonts w:ascii="Calibri" w:hAnsi="Calibri" w:cs="Calibri"/>
          <w:sz w:val="22"/>
          <w:szCs w:val="22"/>
        </w:rPr>
        <w:t>. Manag</w:t>
      </w:r>
      <w:r w:rsidR="007C3165">
        <w:rPr>
          <w:rFonts w:ascii="Calibri" w:hAnsi="Calibri" w:cs="Calibri"/>
          <w:sz w:val="22"/>
          <w:szCs w:val="22"/>
        </w:rPr>
        <w:t xml:space="preserve">ing </w:t>
      </w:r>
      <w:r w:rsidRPr="00A909D0">
        <w:rPr>
          <w:rFonts w:ascii="Calibri" w:hAnsi="Calibri" w:cs="Calibri"/>
          <w:sz w:val="22"/>
          <w:szCs w:val="22"/>
        </w:rPr>
        <w:t xml:space="preserve">software </w:t>
      </w:r>
      <w:r w:rsidR="00805044">
        <w:rPr>
          <w:rFonts w:ascii="Calibri" w:hAnsi="Calibri" w:cs="Calibri"/>
          <w:sz w:val="22"/>
          <w:szCs w:val="22"/>
        </w:rPr>
        <w:t>installations and licenses</w:t>
      </w:r>
      <w:r w:rsidRPr="00A909D0">
        <w:rPr>
          <w:rFonts w:ascii="Calibri" w:hAnsi="Calibri" w:cs="Calibri"/>
          <w:sz w:val="22"/>
          <w:szCs w:val="22"/>
        </w:rPr>
        <w:t xml:space="preserve">. </w:t>
      </w:r>
      <w:r w:rsidR="00805044">
        <w:rPr>
          <w:rFonts w:ascii="Calibri" w:hAnsi="Calibri" w:cs="Calibri"/>
          <w:sz w:val="22"/>
          <w:szCs w:val="22"/>
        </w:rPr>
        <w:t xml:space="preserve">Instrumental in creating a business relationship with </w:t>
      </w:r>
      <w:proofErr w:type="spellStart"/>
      <w:r w:rsidR="00805044">
        <w:rPr>
          <w:rFonts w:ascii="Calibri" w:hAnsi="Calibri" w:cs="Calibri"/>
          <w:sz w:val="22"/>
          <w:szCs w:val="22"/>
        </w:rPr>
        <w:t>NetDocs</w:t>
      </w:r>
      <w:proofErr w:type="spellEnd"/>
      <w:r w:rsidR="00805044">
        <w:rPr>
          <w:rFonts w:ascii="Calibri" w:hAnsi="Calibri" w:cs="Calibri"/>
          <w:sz w:val="22"/>
          <w:szCs w:val="22"/>
        </w:rPr>
        <w:t xml:space="preserve"> to manage the firms document system which includes training, installation setups, and communication between the admins and Partner.</w:t>
      </w:r>
    </w:p>
    <w:p w14:paraId="2BA166BD" w14:textId="77777777" w:rsidR="007C3165" w:rsidRDefault="00515FC5" w:rsidP="00706C0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Excellent working relationship with the partner and team members.</w:t>
      </w:r>
    </w:p>
    <w:p w14:paraId="43F79807" w14:textId="5FDC006D" w:rsidR="00706C09" w:rsidRDefault="007C3165" w:rsidP="00706C0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employee setups which include accounts and technology deployment.</w:t>
      </w:r>
      <w:r w:rsidR="00706C09" w:rsidRPr="00473D8D">
        <w:rPr>
          <w:rFonts w:ascii="Calibri" w:hAnsi="Calibri" w:cs="Calibri"/>
          <w:sz w:val="22"/>
          <w:szCs w:val="22"/>
        </w:rPr>
        <w:t xml:space="preserve"> </w:t>
      </w:r>
    </w:p>
    <w:p w14:paraId="0C9014F2" w14:textId="480B6A70" w:rsidR="00706C09" w:rsidRPr="00473D8D" w:rsidRDefault="00515FC5" w:rsidP="00706C0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Migrated the firms email system from GoDaddy to Office365</w:t>
      </w:r>
      <w:r w:rsidR="00C5077F">
        <w:rPr>
          <w:rFonts w:ascii="Calibri" w:hAnsi="Calibri" w:cs="Calibri"/>
          <w:sz w:val="22"/>
          <w:szCs w:val="22"/>
        </w:rPr>
        <w:t xml:space="preserve"> in preparation for </w:t>
      </w:r>
      <w:proofErr w:type="spellStart"/>
      <w:r w:rsidR="00C5077F">
        <w:rPr>
          <w:rFonts w:ascii="Calibri" w:hAnsi="Calibri" w:cs="Calibri"/>
          <w:sz w:val="22"/>
          <w:szCs w:val="22"/>
        </w:rPr>
        <w:t>NetDocs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706C09">
        <w:rPr>
          <w:rFonts w:ascii="Calibri" w:hAnsi="Calibri" w:cs="Calibri"/>
          <w:sz w:val="22"/>
          <w:szCs w:val="22"/>
        </w:rPr>
        <w:t xml:space="preserve"> </w:t>
      </w:r>
    </w:p>
    <w:p w14:paraId="52B178E1" w14:textId="0F500D30" w:rsidR="007C3165" w:rsidRDefault="007C3165" w:rsidP="007C3165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>Enforc</w:t>
      </w:r>
      <w:r w:rsidR="00C5077F">
        <w:rPr>
          <w:rFonts w:ascii="Calibri" w:hAnsi="Calibri" w:cs="Calibri"/>
          <w:sz w:val="22"/>
          <w:szCs w:val="22"/>
        </w:rPr>
        <w:t>ing</w:t>
      </w:r>
      <w:r w:rsidRPr="00A909D0">
        <w:rPr>
          <w:rFonts w:ascii="Calibri" w:hAnsi="Calibri" w:cs="Calibri"/>
          <w:sz w:val="22"/>
          <w:szCs w:val="22"/>
        </w:rPr>
        <w:t xml:space="preserve"> security policies with </w:t>
      </w:r>
      <w:r>
        <w:rPr>
          <w:rFonts w:ascii="Calibri" w:hAnsi="Calibri" w:cs="Calibri"/>
          <w:sz w:val="22"/>
          <w:szCs w:val="22"/>
        </w:rPr>
        <w:t>mandatory password changes and two-level authentication</w:t>
      </w:r>
      <w:r w:rsidRPr="00A909D0">
        <w:rPr>
          <w:rFonts w:ascii="Calibri" w:hAnsi="Calibri" w:cs="Calibri"/>
          <w:sz w:val="22"/>
          <w:szCs w:val="22"/>
        </w:rPr>
        <w:t>.</w:t>
      </w:r>
    </w:p>
    <w:p w14:paraId="0CDF5286" w14:textId="6B1BDD21" w:rsidR="00B16CF8" w:rsidRPr="00A909D0" w:rsidRDefault="00B16CF8" w:rsidP="00B16CF8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Creating an environment using Zero.ai software which assists in time tracking and filing emails to </w:t>
      </w:r>
      <w:proofErr w:type="spellStart"/>
      <w:r>
        <w:rPr>
          <w:rFonts w:ascii="Calibri" w:hAnsi="Calibri" w:cs="Calibri"/>
          <w:sz w:val="22"/>
          <w:szCs w:val="22"/>
        </w:rPr>
        <w:t>NetDocs</w:t>
      </w:r>
      <w:proofErr w:type="spellEnd"/>
      <w:r w:rsidRPr="00A909D0">
        <w:rPr>
          <w:rFonts w:ascii="Calibri" w:hAnsi="Calibri" w:cs="Calibri"/>
          <w:sz w:val="22"/>
          <w:szCs w:val="22"/>
        </w:rPr>
        <w:t xml:space="preserve">.  </w:t>
      </w:r>
    </w:p>
    <w:p w14:paraId="0E803792" w14:textId="413FB235" w:rsidR="00706C09" w:rsidRPr="00A909D0" w:rsidRDefault="00515FC5" w:rsidP="00706C0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Remotely assisting in setting up mobile devices with firm</w:t>
      </w:r>
      <w:r w:rsidR="00B16CF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email, </w:t>
      </w:r>
      <w:proofErr w:type="spellStart"/>
      <w:r>
        <w:rPr>
          <w:rFonts w:ascii="Calibri" w:hAnsi="Calibri" w:cs="Calibri"/>
          <w:sz w:val="22"/>
          <w:szCs w:val="22"/>
        </w:rPr>
        <w:t>NetDocs</w:t>
      </w:r>
      <w:proofErr w:type="spellEnd"/>
      <w:r>
        <w:rPr>
          <w:rFonts w:ascii="Calibri" w:hAnsi="Calibri" w:cs="Calibri"/>
          <w:sz w:val="22"/>
          <w:szCs w:val="22"/>
        </w:rPr>
        <w:t>, and work</w:t>
      </w:r>
      <w:r w:rsidR="00E85DE2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related applications.</w:t>
      </w:r>
    </w:p>
    <w:p w14:paraId="67E0A398" w14:textId="2707A047" w:rsidR="00706C09" w:rsidRPr="00A909D0" w:rsidRDefault="00B16CF8" w:rsidP="00706C0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</w:t>
      </w:r>
      <w:r w:rsidR="00C5077F">
        <w:rPr>
          <w:rFonts w:ascii="Calibri" w:hAnsi="Calibri" w:cs="Calibri"/>
          <w:sz w:val="22"/>
          <w:szCs w:val="22"/>
        </w:rPr>
        <w:t>ment</w:t>
      </w:r>
      <w:r>
        <w:rPr>
          <w:rFonts w:ascii="Calibri" w:hAnsi="Calibri" w:cs="Calibri"/>
          <w:sz w:val="22"/>
          <w:szCs w:val="22"/>
        </w:rPr>
        <w:t xml:space="preserve"> </w:t>
      </w:r>
      <w:r w:rsidR="00C5077F">
        <w:rPr>
          <w:rFonts w:ascii="Calibri" w:hAnsi="Calibri" w:cs="Calibri"/>
          <w:sz w:val="22"/>
          <w:szCs w:val="22"/>
        </w:rPr>
        <w:t xml:space="preserve">and support of </w:t>
      </w:r>
      <w:proofErr w:type="spellStart"/>
      <w:r>
        <w:rPr>
          <w:rFonts w:ascii="Calibri" w:hAnsi="Calibri" w:cs="Calibri"/>
          <w:sz w:val="22"/>
          <w:szCs w:val="22"/>
        </w:rPr>
        <w:t>Litera</w:t>
      </w:r>
      <w:proofErr w:type="spellEnd"/>
      <w:r>
        <w:rPr>
          <w:rFonts w:ascii="Calibri" w:hAnsi="Calibri" w:cs="Calibri"/>
          <w:sz w:val="22"/>
          <w:szCs w:val="22"/>
        </w:rPr>
        <w:t xml:space="preserve"> across all laptops to assist in </w:t>
      </w:r>
      <w:r w:rsidR="007C3165">
        <w:rPr>
          <w:rFonts w:ascii="Calibri" w:hAnsi="Calibri" w:cs="Calibri"/>
          <w:sz w:val="22"/>
          <w:szCs w:val="22"/>
        </w:rPr>
        <w:t xml:space="preserve">comparisons and </w:t>
      </w:r>
      <w:r>
        <w:rPr>
          <w:rFonts w:ascii="Calibri" w:hAnsi="Calibri" w:cs="Calibri"/>
          <w:sz w:val="22"/>
          <w:szCs w:val="22"/>
        </w:rPr>
        <w:t>metadata scrubbing.</w:t>
      </w:r>
    </w:p>
    <w:p w14:paraId="3B5F1F85" w14:textId="7A1F51CA" w:rsidR="00706C09" w:rsidRPr="00A909D0" w:rsidRDefault="00B16CF8" w:rsidP="00706C0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Zoom accounts </w:t>
      </w:r>
      <w:r w:rsidR="007C3165">
        <w:rPr>
          <w:rFonts w:ascii="Calibri" w:hAnsi="Calibri" w:cs="Calibri"/>
          <w:sz w:val="22"/>
          <w:szCs w:val="22"/>
        </w:rPr>
        <w:t xml:space="preserve">for the team </w:t>
      </w:r>
      <w:r>
        <w:rPr>
          <w:rFonts w:ascii="Calibri" w:hAnsi="Calibri" w:cs="Calibri"/>
          <w:sz w:val="22"/>
          <w:szCs w:val="22"/>
        </w:rPr>
        <w:t>and provided support for meetings and calls</w:t>
      </w:r>
      <w:r w:rsidR="007C3165">
        <w:rPr>
          <w:rFonts w:ascii="Calibri" w:hAnsi="Calibri" w:cs="Calibri"/>
          <w:sz w:val="22"/>
          <w:szCs w:val="22"/>
        </w:rPr>
        <w:t xml:space="preserve"> which proved to be very essential</w:t>
      </w:r>
      <w:r>
        <w:rPr>
          <w:rFonts w:ascii="Calibri" w:hAnsi="Calibri" w:cs="Calibri"/>
          <w:sz w:val="22"/>
          <w:szCs w:val="22"/>
        </w:rPr>
        <w:t>.</w:t>
      </w:r>
      <w:r w:rsidR="00706C09" w:rsidRPr="00A909D0">
        <w:rPr>
          <w:rFonts w:ascii="Calibri" w:hAnsi="Calibri" w:cs="Calibri"/>
          <w:sz w:val="22"/>
          <w:szCs w:val="22"/>
        </w:rPr>
        <w:t xml:space="preserve">  </w:t>
      </w:r>
    </w:p>
    <w:p w14:paraId="7D029A18" w14:textId="298622C0" w:rsidR="00AE067B" w:rsidRPr="00A909D0" w:rsidRDefault="005E4A0E" w:rsidP="00AE067B">
      <w:pPr>
        <w:pStyle w:val="CompanyBlock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>Sheppard Mullin Richter &amp; Hampton LLP, Palo Alto, CA</w:t>
      </w:r>
      <w:r w:rsidR="00AE067B" w:rsidRPr="00A909D0">
        <w:rPr>
          <w:rFonts w:ascii="Calibri" w:hAnsi="Calibri" w:cs="Calibri"/>
          <w:sz w:val="22"/>
          <w:szCs w:val="22"/>
        </w:rPr>
        <w:tab/>
      </w:r>
      <w:r w:rsidRPr="00A909D0">
        <w:rPr>
          <w:rFonts w:ascii="Calibri" w:hAnsi="Calibri" w:cs="Calibri"/>
          <w:sz w:val="22"/>
          <w:szCs w:val="22"/>
        </w:rPr>
        <w:t>04/2010 – 10/2020</w:t>
      </w:r>
    </w:p>
    <w:p w14:paraId="67DE92A3" w14:textId="4CC4E6CD" w:rsidR="00AE067B" w:rsidRPr="00A909D0" w:rsidRDefault="005E4A0E" w:rsidP="00AE067B">
      <w:pPr>
        <w:pStyle w:val="JobTitleBlock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A909D0">
        <w:rPr>
          <w:rFonts w:ascii="Calibri" w:hAnsi="Calibri" w:cs="Calibri"/>
          <w:b w:val="0"/>
          <w:bCs w:val="0"/>
          <w:sz w:val="22"/>
          <w:szCs w:val="22"/>
        </w:rPr>
        <w:t xml:space="preserve">Sr. Network/Technology Administrator </w:t>
      </w:r>
    </w:p>
    <w:p w14:paraId="14BCBA4D" w14:textId="25CC73ED" w:rsidR="00824127" w:rsidRPr="00A909D0" w:rsidRDefault="00824127" w:rsidP="00824127">
      <w:pPr>
        <w:pStyle w:val="JobDescription"/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 xml:space="preserve">Solely </w:t>
      </w:r>
      <w:r w:rsidR="00170A8E" w:rsidRPr="00A909D0">
        <w:rPr>
          <w:rFonts w:ascii="Calibri" w:hAnsi="Calibri" w:cs="Calibri"/>
          <w:sz w:val="22"/>
          <w:szCs w:val="22"/>
        </w:rPr>
        <w:t xml:space="preserve">administered </w:t>
      </w:r>
      <w:r w:rsidRPr="00A909D0">
        <w:rPr>
          <w:rFonts w:ascii="Calibri" w:hAnsi="Calibri" w:cs="Calibri"/>
          <w:sz w:val="22"/>
          <w:szCs w:val="22"/>
        </w:rPr>
        <w:t>all technolog</w:t>
      </w:r>
      <w:r w:rsidR="000A7B4D" w:rsidRPr="00A909D0">
        <w:rPr>
          <w:rFonts w:ascii="Calibri" w:hAnsi="Calibri" w:cs="Calibri"/>
          <w:sz w:val="22"/>
          <w:szCs w:val="22"/>
        </w:rPr>
        <w:t xml:space="preserve">ical efforts </w:t>
      </w:r>
      <w:r w:rsidRPr="00A909D0">
        <w:rPr>
          <w:rFonts w:ascii="Calibri" w:hAnsi="Calibri" w:cs="Calibri"/>
          <w:sz w:val="22"/>
          <w:szCs w:val="22"/>
        </w:rPr>
        <w:t>in law firm</w:t>
      </w:r>
      <w:r w:rsidR="000A7B4D" w:rsidRPr="00A909D0">
        <w:rPr>
          <w:rFonts w:ascii="Calibri" w:hAnsi="Calibri" w:cs="Calibri"/>
          <w:sz w:val="22"/>
          <w:szCs w:val="22"/>
        </w:rPr>
        <w:t xml:space="preserve">, </w:t>
      </w:r>
      <w:r w:rsidRPr="00A909D0">
        <w:rPr>
          <w:rFonts w:ascii="Calibri" w:hAnsi="Calibri" w:cs="Calibri"/>
          <w:sz w:val="22"/>
          <w:szCs w:val="22"/>
        </w:rPr>
        <w:t>includ</w:t>
      </w:r>
      <w:r w:rsidR="000A7B4D" w:rsidRPr="00A909D0">
        <w:rPr>
          <w:rFonts w:ascii="Calibri" w:hAnsi="Calibri" w:cs="Calibri"/>
          <w:sz w:val="22"/>
          <w:szCs w:val="22"/>
        </w:rPr>
        <w:t xml:space="preserve">ing </w:t>
      </w:r>
      <w:r w:rsidRPr="00A909D0">
        <w:rPr>
          <w:rFonts w:ascii="Calibri" w:hAnsi="Calibri" w:cs="Calibri"/>
          <w:sz w:val="22"/>
          <w:szCs w:val="22"/>
        </w:rPr>
        <w:t>staff, secretaries, legal assistants, attorneys, and partners</w:t>
      </w:r>
      <w:r w:rsidR="000A7B4D" w:rsidRPr="00A909D0">
        <w:rPr>
          <w:rFonts w:ascii="Calibri" w:hAnsi="Calibri" w:cs="Calibri"/>
          <w:sz w:val="22"/>
          <w:szCs w:val="22"/>
        </w:rPr>
        <w:t xml:space="preserve">. </w:t>
      </w:r>
      <w:r w:rsidRPr="00A909D0">
        <w:rPr>
          <w:rFonts w:ascii="Calibri" w:hAnsi="Calibri" w:cs="Calibri"/>
          <w:sz w:val="22"/>
          <w:szCs w:val="22"/>
        </w:rPr>
        <w:t xml:space="preserve"> Provided 2</w:t>
      </w:r>
      <w:r w:rsidRPr="00A909D0">
        <w:rPr>
          <w:rFonts w:ascii="Calibri" w:hAnsi="Calibri" w:cs="Calibri"/>
          <w:sz w:val="22"/>
          <w:szCs w:val="22"/>
          <w:vertAlign w:val="superscript"/>
        </w:rPr>
        <w:t>nd</w:t>
      </w:r>
      <w:r w:rsidR="000A7B4D" w:rsidRPr="00A909D0">
        <w:rPr>
          <w:rFonts w:ascii="Calibri" w:hAnsi="Calibri" w:cs="Calibri"/>
          <w:sz w:val="22"/>
          <w:szCs w:val="22"/>
        </w:rPr>
        <w:t xml:space="preserve"> and </w:t>
      </w:r>
      <w:r w:rsidRPr="00A909D0">
        <w:rPr>
          <w:rFonts w:ascii="Calibri" w:hAnsi="Calibri" w:cs="Calibri"/>
          <w:sz w:val="22"/>
          <w:szCs w:val="22"/>
        </w:rPr>
        <w:t>3</w:t>
      </w:r>
      <w:r w:rsidRPr="00A909D0">
        <w:rPr>
          <w:rFonts w:ascii="Calibri" w:hAnsi="Calibri" w:cs="Calibri"/>
          <w:sz w:val="22"/>
          <w:szCs w:val="22"/>
          <w:vertAlign w:val="superscript"/>
        </w:rPr>
        <w:t>r</w:t>
      </w:r>
      <w:r w:rsidR="000A7B4D" w:rsidRPr="00A909D0">
        <w:rPr>
          <w:rFonts w:ascii="Calibri" w:hAnsi="Calibri" w:cs="Calibri"/>
          <w:sz w:val="22"/>
          <w:szCs w:val="22"/>
          <w:vertAlign w:val="superscript"/>
        </w:rPr>
        <w:t>d</w:t>
      </w:r>
      <w:r w:rsidRPr="00A909D0">
        <w:rPr>
          <w:rFonts w:ascii="Calibri" w:hAnsi="Calibri" w:cs="Calibri"/>
          <w:sz w:val="22"/>
          <w:szCs w:val="22"/>
        </w:rPr>
        <w:t xml:space="preserve"> level support </w:t>
      </w:r>
      <w:r w:rsidR="000A7B4D" w:rsidRPr="00A909D0">
        <w:rPr>
          <w:rFonts w:ascii="Calibri" w:hAnsi="Calibri" w:cs="Calibri"/>
          <w:sz w:val="22"/>
          <w:szCs w:val="22"/>
        </w:rPr>
        <w:t xml:space="preserve">and oversaw </w:t>
      </w:r>
      <w:r w:rsidR="004B157D" w:rsidRPr="00A909D0">
        <w:rPr>
          <w:rFonts w:ascii="Calibri" w:hAnsi="Calibri" w:cs="Calibri"/>
          <w:sz w:val="22"/>
          <w:szCs w:val="22"/>
        </w:rPr>
        <w:t xml:space="preserve">resolution of </w:t>
      </w:r>
      <w:r w:rsidRPr="00A909D0">
        <w:rPr>
          <w:rFonts w:ascii="Calibri" w:hAnsi="Calibri" w:cs="Calibri"/>
          <w:sz w:val="22"/>
          <w:szCs w:val="22"/>
        </w:rPr>
        <w:t>first level issues.</w:t>
      </w:r>
      <w:r w:rsidR="005108D5" w:rsidRPr="00A909D0">
        <w:rPr>
          <w:rFonts w:ascii="Calibri" w:hAnsi="Calibri" w:cs="Calibri"/>
          <w:sz w:val="22"/>
          <w:szCs w:val="22"/>
        </w:rPr>
        <w:t xml:space="preserve"> </w:t>
      </w:r>
      <w:r w:rsidRPr="00A909D0">
        <w:rPr>
          <w:rFonts w:ascii="Calibri" w:hAnsi="Calibri" w:cs="Calibri"/>
          <w:sz w:val="22"/>
          <w:szCs w:val="22"/>
        </w:rPr>
        <w:t>Created new users in Active Directory</w:t>
      </w:r>
      <w:r w:rsidR="00C664E8" w:rsidRPr="00A909D0">
        <w:rPr>
          <w:rFonts w:ascii="Calibri" w:hAnsi="Calibri" w:cs="Calibri"/>
          <w:sz w:val="22"/>
          <w:szCs w:val="22"/>
        </w:rPr>
        <w:t xml:space="preserve"> and </w:t>
      </w:r>
      <w:r w:rsidRPr="00A909D0">
        <w:rPr>
          <w:rFonts w:ascii="Calibri" w:hAnsi="Calibri" w:cs="Calibri"/>
          <w:sz w:val="22"/>
          <w:szCs w:val="22"/>
        </w:rPr>
        <w:t xml:space="preserve">email accounts </w:t>
      </w:r>
      <w:r w:rsidR="00C664E8" w:rsidRPr="00A909D0">
        <w:rPr>
          <w:rFonts w:ascii="Calibri" w:hAnsi="Calibri" w:cs="Calibri"/>
          <w:sz w:val="22"/>
          <w:szCs w:val="22"/>
        </w:rPr>
        <w:t xml:space="preserve">via </w:t>
      </w:r>
      <w:r w:rsidRPr="00A909D0">
        <w:rPr>
          <w:rFonts w:ascii="Calibri" w:hAnsi="Calibri" w:cs="Calibri"/>
          <w:sz w:val="22"/>
          <w:szCs w:val="22"/>
        </w:rPr>
        <w:t>utilizing email management client</w:t>
      </w:r>
      <w:r w:rsidR="00C664E8" w:rsidRPr="00A909D0">
        <w:rPr>
          <w:rFonts w:ascii="Calibri" w:hAnsi="Calibri" w:cs="Calibri"/>
          <w:sz w:val="22"/>
          <w:szCs w:val="22"/>
        </w:rPr>
        <w:t xml:space="preserve"> (EMC); </w:t>
      </w:r>
      <w:r w:rsidRPr="00A909D0">
        <w:rPr>
          <w:rFonts w:ascii="Calibri" w:hAnsi="Calibri" w:cs="Calibri"/>
          <w:sz w:val="22"/>
          <w:szCs w:val="22"/>
        </w:rPr>
        <w:t xml:space="preserve">set up computers </w:t>
      </w:r>
      <w:r w:rsidR="00060F6A" w:rsidRPr="00A909D0">
        <w:rPr>
          <w:rFonts w:ascii="Calibri" w:hAnsi="Calibri" w:cs="Calibri"/>
          <w:sz w:val="22"/>
          <w:szCs w:val="22"/>
        </w:rPr>
        <w:t xml:space="preserve">as per </w:t>
      </w:r>
      <w:r w:rsidRPr="00A909D0">
        <w:rPr>
          <w:rFonts w:ascii="Calibri" w:hAnsi="Calibri" w:cs="Calibri"/>
          <w:sz w:val="22"/>
          <w:szCs w:val="22"/>
        </w:rPr>
        <w:t>job description/title.</w:t>
      </w:r>
      <w:r w:rsidR="005108D5" w:rsidRPr="00A909D0">
        <w:rPr>
          <w:rFonts w:ascii="Calibri" w:hAnsi="Calibri" w:cs="Calibri"/>
          <w:sz w:val="22"/>
          <w:szCs w:val="22"/>
        </w:rPr>
        <w:t xml:space="preserve"> </w:t>
      </w:r>
      <w:r w:rsidRPr="00A909D0">
        <w:rPr>
          <w:rFonts w:ascii="Calibri" w:hAnsi="Calibri" w:cs="Calibri"/>
          <w:sz w:val="22"/>
          <w:szCs w:val="22"/>
        </w:rPr>
        <w:t>Upgraded all hardware computers and servers</w:t>
      </w:r>
      <w:r w:rsidR="00283FB0" w:rsidRPr="00A909D0">
        <w:rPr>
          <w:rFonts w:ascii="Calibri" w:hAnsi="Calibri" w:cs="Calibri"/>
          <w:sz w:val="22"/>
          <w:szCs w:val="22"/>
        </w:rPr>
        <w:t xml:space="preserve">, </w:t>
      </w:r>
      <w:r w:rsidRPr="00A909D0">
        <w:rPr>
          <w:rFonts w:ascii="Calibri" w:hAnsi="Calibri" w:cs="Calibri"/>
          <w:sz w:val="22"/>
          <w:szCs w:val="22"/>
        </w:rPr>
        <w:t xml:space="preserve">including memory, drives, network, </w:t>
      </w:r>
      <w:r w:rsidR="00283FB0" w:rsidRPr="00A909D0">
        <w:rPr>
          <w:rFonts w:ascii="Calibri" w:hAnsi="Calibri" w:cs="Calibri"/>
          <w:sz w:val="22"/>
          <w:szCs w:val="22"/>
        </w:rPr>
        <w:t xml:space="preserve">and </w:t>
      </w:r>
      <w:r w:rsidRPr="00A909D0">
        <w:rPr>
          <w:rFonts w:ascii="Calibri" w:hAnsi="Calibri" w:cs="Calibri"/>
          <w:sz w:val="22"/>
          <w:szCs w:val="22"/>
        </w:rPr>
        <w:t>video</w:t>
      </w:r>
      <w:r w:rsidR="00283FB0" w:rsidRPr="00A909D0">
        <w:rPr>
          <w:rFonts w:ascii="Calibri" w:hAnsi="Calibri" w:cs="Calibri"/>
          <w:sz w:val="22"/>
          <w:szCs w:val="22"/>
        </w:rPr>
        <w:t>/</w:t>
      </w:r>
      <w:r w:rsidRPr="00A909D0">
        <w:rPr>
          <w:rFonts w:ascii="Calibri" w:hAnsi="Calibri" w:cs="Calibri"/>
          <w:sz w:val="22"/>
          <w:szCs w:val="22"/>
        </w:rPr>
        <w:t>sound cards for each station.</w:t>
      </w:r>
      <w:r w:rsidR="005108D5" w:rsidRPr="00A909D0">
        <w:rPr>
          <w:rFonts w:ascii="Calibri" w:hAnsi="Calibri" w:cs="Calibri"/>
          <w:sz w:val="22"/>
          <w:szCs w:val="22"/>
        </w:rPr>
        <w:t xml:space="preserve"> </w:t>
      </w:r>
      <w:r w:rsidR="00283FB0" w:rsidRPr="00A909D0">
        <w:rPr>
          <w:rFonts w:ascii="Calibri" w:hAnsi="Calibri" w:cs="Calibri"/>
          <w:sz w:val="22"/>
          <w:szCs w:val="22"/>
        </w:rPr>
        <w:t xml:space="preserve">Managed </w:t>
      </w:r>
      <w:r w:rsidRPr="00A909D0">
        <w:rPr>
          <w:rFonts w:ascii="Calibri" w:hAnsi="Calibri" w:cs="Calibri"/>
          <w:sz w:val="22"/>
          <w:szCs w:val="22"/>
        </w:rPr>
        <w:t xml:space="preserve">software upgrades and </w:t>
      </w:r>
      <w:r w:rsidR="00283FB0" w:rsidRPr="00A909D0">
        <w:rPr>
          <w:rFonts w:ascii="Calibri" w:hAnsi="Calibri" w:cs="Calibri"/>
          <w:sz w:val="22"/>
          <w:szCs w:val="22"/>
        </w:rPr>
        <w:t xml:space="preserve">leveraged </w:t>
      </w:r>
      <w:proofErr w:type="spellStart"/>
      <w:r w:rsidRPr="00A909D0">
        <w:rPr>
          <w:rFonts w:ascii="Calibri" w:hAnsi="Calibri" w:cs="Calibri"/>
          <w:sz w:val="22"/>
          <w:szCs w:val="22"/>
        </w:rPr>
        <w:t>pxe</w:t>
      </w:r>
      <w:proofErr w:type="spellEnd"/>
      <w:r w:rsidRPr="00A909D0">
        <w:rPr>
          <w:rFonts w:ascii="Calibri" w:hAnsi="Calibri" w:cs="Calibri"/>
          <w:sz w:val="22"/>
          <w:szCs w:val="22"/>
        </w:rPr>
        <w:t xml:space="preserve"> imaging process </w:t>
      </w:r>
      <w:r w:rsidR="00337DA4" w:rsidRPr="00A909D0">
        <w:rPr>
          <w:rFonts w:ascii="Calibri" w:hAnsi="Calibri" w:cs="Calibri"/>
          <w:sz w:val="22"/>
          <w:szCs w:val="22"/>
        </w:rPr>
        <w:t xml:space="preserve">for </w:t>
      </w:r>
      <w:r w:rsidRPr="00A909D0">
        <w:rPr>
          <w:rFonts w:ascii="Calibri" w:hAnsi="Calibri" w:cs="Calibri"/>
          <w:sz w:val="22"/>
          <w:szCs w:val="22"/>
        </w:rPr>
        <w:t>100+ workstations</w:t>
      </w:r>
      <w:r w:rsidR="00337DA4" w:rsidRPr="00A909D0">
        <w:rPr>
          <w:rFonts w:ascii="Calibri" w:hAnsi="Calibri" w:cs="Calibri"/>
          <w:sz w:val="22"/>
          <w:szCs w:val="22"/>
        </w:rPr>
        <w:t>.</w:t>
      </w:r>
      <w:r w:rsidR="00142301" w:rsidRPr="00A909D0">
        <w:rPr>
          <w:rFonts w:ascii="Calibri" w:hAnsi="Calibri" w:cs="Calibri"/>
          <w:sz w:val="22"/>
          <w:szCs w:val="22"/>
        </w:rPr>
        <w:t xml:space="preserve"> </w:t>
      </w:r>
      <w:r w:rsidRPr="00A909D0">
        <w:rPr>
          <w:rFonts w:ascii="Calibri" w:hAnsi="Calibri" w:cs="Calibri"/>
          <w:sz w:val="22"/>
          <w:szCs w:val="22"/>
        </w:rPr>
        <w:t>Supported</w:t>
      </w:r>
      <w:r w:rsidR="00142301" w:rsidRPr="00A909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909D0">
        <w:rPr>
          <w:rFonts w:ascii="Calibri" w:hAnsi="Calibri" w:cs="Calibri"/>
          <w:sz w:val="22"/>
          <w:szCs w:val="22"/>
        </w:rPr>
        <w:t>iManage</w:t>
      </w:r>
      <w:proofErr w:type="spellEnd"/>
      <w:r w:rsidRPr="00A909D0">
        <w:rPr>
          <w:rFonts w:ascii="Calibri" w:hAnsi="Calibri" w:cs="Calibri"/>
          <w:sz w:val="22"/>
          <w:szCs w:val="22"/>
        </w:rPr>
        <w:t xml:space="preserve"> and </w:t>
      </w:r>
      <w:r w:rsidR="00AA1198" w:rsidRPr="00A909D0">
        <w:rPr>
          <w:rFonts w:ascii="Calibri" w:hAnsi="Calibri" w:cs="Calibri"/>
          <w:sz w:val="22"/>
          <w:szCs w:val="22"/>
        </w:rPr>
        <w:t xml:space="preserve">migration </w:t>
      </w:r>
      <w:r w:rsidRPr="00A909D0">
        <w:rPr>
          <w:rFonts w:ascii="Calibri" w:hAnsi="Calibri" w:cs="Calibri"/>
          <w:sz w:val="22"/>
          <w:szCs w:val="22"/>
        </w:rPr>
        <w:t>to NetDoc</w:t>
      </w:r>
      <w:r w:rsidR="003B78AD">
        <w:rPr>
          <w:rFonts w:ascii="Calibri" w:hAnsi="Calibri" w:cs="Calibri"/>
          <w:sz w:val="22"/>
          <w:szCs w:val="22"/>
        </w:rPr>
        <w:t>uments</w:t>
      </w:r>
      <w:r w:rsidR="009F76D7" w:rsidRPr="00A909D0">
        <w:rPr>
          <w:rFonts w:ascii="Calibri" w:hAnsi="Calibri" w:cs="Calibri"/>
          <w:sz w:val="22"/>
          <w:szCs w:val="22"/>
        </w:rPr>
        <w:t xml:space="preserve"> </w:t>
      </w:r>
      <w:r w:rsidRPr="00A909D0">
        <w:rPr>
          <w:rFonts w:ascii="Calibri" w:hAnsi="Calibri" w:cs="Calibri"/>
          <w:sz w:val="22"/>
          <w:szCs w:val="22"/>
        </w:rPr>
        <w:t xml:space="preserve">as </w:t>
      </w:r>
      <w:r w:rsidR="00F4287C" w:rsidRPr="00A909D0">
        <w:rPr>
          <w:rFonts w:ascii="Calibri" w:hAnsi="Calibri" w:cs="Calibri"/>
          <w:sz w:val="22"/>
          <w:szCs w:val="22"/>
        </w:rPr>
        <w:t>company’s</w:t>
      </w:r>
      <w:r w:rsidR="007262C5" w:rsidRPr="00A909D0">
        <w:rPr>
          <w:rFonts w:ascii="Calibri" w:hAnsi="Calibri" w:cs="Calibri"/>
          <w:sz w:val="22"/>
          <w:szCs w:val="22"/>
        </w:rPr>
        <w:t xml:space="preserve"> latest </w:t>
      </w:r>
      <w:r w:rsidRPr="00A909D0">
        <w:rPr>
          <w:rFonts w:ascii="Calibri" w:hAnsi="Calibri" w:cs="Calibri"/>
          <w:sz w:val="22"/>
          <w:szCs w:val="22"/>
        </w:rPr>
        <w:t>document management system.</w:t>
      </w:r>
      <w:r w:rsidR="001261DC" w:rsidRPr="00A909D0">
        <w:rPr>
          <w:rFonts w:ascii="Calibri" w:hAnsi="Calibri" w:cs="Calibri"/>
          <w:sz w:val="22"/>
          <w:szCs w:val="22"/>
        </w:rPr>
        <w:t xml:space="preserve"> </w:t>
      </w:r>
    </w:p>
    <w:p w14:paraId="51D3C2E2" w14:textId="77777777" w:rsidR="00473D8D" w:rsidRDefault="003E44AF" w:rsidP="000F474C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473D8D">
        <w:rPr>
          <w:rFonts w:ascii="Calibri" w:hAnsi="Calibri" w:cs="Calibri"/>
          <w:sz w:val="22"/>
          <w:szCs w:val="22"/>
        </w:rPr>
        <w:t>Commended verbally and in writing from partners and executives for exception</w:t>
      </w:r>
      <w:r w:rsidR="00126178" w:rsidRPr="00473D8D">
        <w:rPr>
          <w:rFonts w:ascii="Calibri" w:hAnsi="Calibri" w:cs="Calibri"/>
          <w:sz w:val="22"/>
          <w:szCs w:val="22"/>
        </w:rPr>
        <w:t>al</w:t>
      </w:r>
      <w:r w:rsidRPr="00473D8D">
        <w:rPr>
          <w:rFonts w:ascii="Calibri" w:hAnsi="Calibri" w:cs="Calibri"/>
          <w:sz w:val="22"/>
          <w:szCs w:val="22"/>
        </w:rPr>
        <w:t xml:space="preserve"> performance.</w:t>
      </w:r>
      <w:r w:rsidR="00763BA0" w:rsidRPr="00473D8D">
        <w:rPr>
          <w:rFonts w:ascii="Calibri" w:hAnsi="Calibri" w:cs="Calibri"/>
          <w:sz w:val="22"/>
          <w:szCs w:val="22"/>
        </w:rPr>
        <w:t xml:space="preserve"> </w:t>
      </w:r>
    </w:p>
    <w:p w14:paraId="6041863B" w14:textId="460D27E0" w:rsidR="0099692C" w:rsidRPr="00473D8D" w:rsidRDefault="00473D8D" w:rsidP="000F474C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Built and nurtured professional </w:t>
      </w:r>
      <w:r w:rsidR="0099692C" w:rsidRPr="00473D8D">
        <w:rPr>
          <w:rFonts w:ascii="Calibri" w:hAnsi="Calibri" w:cs="Calibri"/>
          <w:sz w:val="22"/>
          <w:szCs w:val="22"/>
        </w:rPr>
        <w:t xml:space="preserve">relationships </w:t>
      </w:r>
      <w:r>
        <w:rPr>
          <w:rFonts w:ascii="Calibri" w:hAnsi="Calibri" w:cs="Calibri"/>
          <w:sz w:val="22"/>
          <w:szCs w:val="22"/>
        </w:rPr>
        <w:t xml:space="preserve">with </w:t>
      </w:r>
      <w:r w:rsidR="0099692C" w:rsidRPr="00473D8D">
        <w:rPr>
          <w:rFonts w:ascii="Calibri" w:hAnsi="Calibri" w:cs="Calibri"/>
          <w:sz w:val="22"/>
          <w:szCs w:val="22"/>
        </w:rPr>
        <w:t>partners</w:t>
      </w:r>
      <w:r w:rsidR="00C90492">
        <w:rPr>
          <w:rFonts w:ascii="Calibri" w:hAnsi="Calibri" w:cs="Calibri"/>
          <w:sz w:val="22"/>
          <w:szCs w:val="22"/>
        </w:rPr>
        <w:t xml:space="preserve">.  </w:t>
      </w:r>
    </w:p>
    <w:p w14:paraId="548475D9" w14:textId="77777777" w:rsidR="00827A08" w:rsidRDefault="00BD2C69" w:rsidP="00BD2C6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>Established desk phone extensions via Avaya Site Administration (ASA) and configured</w:t>
      </w:r>
      <w:r w:rsidR="00827A08">
        <w:rPr>
          <w:rFonts w:ascii="Calibri" w:hAnsi="Calibri" w:cs="Calibri"/>
          <w:sz w:val="22"/>
          <w:szCs w:val="22"/>
        </w:rPr>
        <w:t xml:space="preserve"> </w:t>
      </w:r>
      <w:r w:rsidRPr="00A909D0">
        <w:rPr>
          <w:rFonts w:ascii="Calibri" w:hAnsi="Calibri" w:cs="Calibri"/>
          <w:sz w:val="22"/>
          <w:szCs w:val="22"/>
        </w:rPr>
        <w:t>Avaya Equinox/Workplace to assist attorneys in making/receiving calls from mobile device.</w:t>
      </w:r>
    </w:p>
    <w:p w14:paraId="2131C228" w14:textId="2DBC5A72" w:rsidR="00F211F8" w:rsidRPr="00F211F8" w:rsidRDefault="001E0D2E" w:rsidP="00F211F8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>Orchestrated printer/copier support, involving installation of duplexers, toner, fusers, and maintenance.</w:t>
      </w:r>
    </w:p>
    <w:p w14:paraId="2F0977B6" w14:textId="24ADEAE6" w:rsidR="001E0D2E" w:rsidRPr="00A909D0" w:rsidRDefault="001E0D2E" w:rsidP="001E0D2E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>Implemented</w:t>
      </w:r>
      <w:r w:rsidR="00010E8F">
        <w:rPr>
          <w:rFonts w:ascii="Calibri" w:hAnsi="Calibri" w:cs="Calibri"/>
          <w:sz w:val="22"/>
          <w:szCs w:val="22"/>
        </w:rPr>
        <w:t xml:space="preserve">, </w:t>
      </w:r>
      <w:r w:rsidRPr="00A909D0">
        <w:rPr>
          <w:rFonts w:ascii="Calibri" w:hAnsi="Calibri" w:cs="Calibri"/>
          <w:sz w:val="22"/>
          <w:szCs w:val="22"/>
        </w:rPr>
        <w:t xml:space="preserve">replaced server hardware during late hours for “the always growing” network for LAN and WAN.  </w:t>
      </w:r>
    </w:p>
    <w:p w14:paraId="508E36A6" w14:textId="3EADEE84" w:rsidR="00AE067B" w:rsidRPr="00A909D0" w:rsidRDefault="00BD2C69" w:rsidP="00BD2C6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>Played key role in supporting Citrix and VPN applications to assist in remote access for attorneys.</w:t>
      </w:r>
    </w:p>
    <w:p w14:paraId="31A40A62" w14:textId="47C51B77" w:rsidR="00BB5FBC" w:rsidRPr="00A909D0" w:rsidRDefault="00BB5FBC" w:rsidP="00BD2C6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 xml:space="preserve">Enforced security policies with passwords and encryption hard drive methods.  </w:t>
      </w:r>
    </w:p>
    <w:p w14:paraId="033786C6" w14:textId="2DE68B86" w:rsidR="00CD63BF" w:rsidRDefault="00CD63BF" w:rsidP="00BD2C6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 xml:space="preserve">Deployed single sign-on two factor </w:t>
      </w:r>
      <w:r w:rsidR="000B660F" w:rsidRPr="00A909D0">
        <w:rPr>
          <w:rFonts w:ascii="Calibri" w:hAnsi="Calibri" w:cs="Calibri"/>
          <w:sz w:val="22"/>
          <w:szCs w:val="22"/>
        </w:rPr>
        <w:t>authentications</w:t>
      </w:r>
      <w:r w:rsidRPr="00A909D0">
        <w:rPr>
          <w:rFonts w:ascii="Calibri" w:hAnsi="Calibri" w:cs="Calibri"/>
          <w:sz w:val="22"/>
          <w:szCs w:val="22"/>
        </w:rPr>
        <w:t xml:space="preserve"> for applications via Microsoft authenticator and </w:t>
      </w:r>
      <w:proofErr w:type="spellStart"/>
      <w:r w:rsidRPr="00A909D0">
        <w:rPr>
          <w:rFonts w:ascii="Calibri" w:hAnsi="Calibri" w:cs="Calibri"/>
          <w:sz w:val="22"/>
          <w:szCs w:val="22"/>
        </w:rPr>
        <w:t>Cyberark</w:t>
      </w:r>
      <w:proofErr w:type="spellEnd"/>
      <w:r w:rsidRPr="00A909D0">
        <w:rPr>
          <w:rFonts w:ascii="Calibri" w:hAnsi="Calibri" w:cs="Calibri"/>
          <w:sz w:val="22"/>
          <w:szCs w:val="22"/>
        </w:rPr>
        <w:t xml:space="preserve">. </w:t>
      </w:r>
    </w:p>
    <w:p w14:paraId="008371CB" w14:textId="59844150" w:rsidR="00F211F8" w:rsidRPr="00A909D0" w:rsidRDefault="00F211F8" w:rsidP="00BD2C69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for the setup and support of meetings using AV Polycom technology in all conference rooms.</w:t>
      </w:r>
    </w:p>
    <w:p w14:paraId="7AD36ADF" w14:textId="2CBFDEC7" w:rsidR="00AE067B" w:rsidRPr="00A909D0" w:rsidRDefault="005E4A0E" w:rsidP="00AE067B">
      <w:pPr>
        <w:pStyle w:val="CompanyBlock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 xml:space="preserve">Simpson </w:t>
      </w:r>
      <w:proofErr w:type="spellStart"/>
      <w:r w:rsidRPr="00A909D0">
        <w:rPr>
          <w:rFonts w:ascii="Calibri" w:hAnsi="Calibri" w:cs="Calibri"/>
          <w:sz w:val="22"/>
          <w:szCs w:val="22"/>
        </w:rPr>
        <w:t>Thacher</w:t>
      </w:r>
      <w:proofErr w:type="spellEnd"/>
      <w:r w:rsidRPr="00A909D0">
        <w:rPr>
          <w:rFonts w:ascii="Calibri" w:hAnsi="Calibri" w:cs="Calibri"/>
          <w:sz w:val="22"/>
          <w:szCs w:val="22"/>
        </w:rPr>
        <w:t xml:space="preserve"> &amp; Bartlett LLP, Palo Alto, CA</w:t>
      </w:r>
      <w:r w:rsidR="00AE067B" w:rsidRPr="00A909D0">
        <w:rPr>
          <w:rFonts w:ascii="Calibri" w:hAnsi="Calibri" w:cs="Calibri"/>
          <w:sz w:val="22"/>
          <w:szCs w:val="22"/>
        </w:rPr>
        <w:tab/>
      </w:r>
      <w:r w:rsidR="00F97C76" w:rsidRPr="00A909D0">
        <w:rPr>
          <w:rFonts w:ascii="Calibri" w:hAnsi="Calibri" w:cs="Calibri"/>
          <w:sz w:val="22"/>
          <w:szCs w:val="22"/>
        </w:rPr>
        <w:t>11/2006 – 11/2009</w:t>
      </w:r>
    </w:p>
    <w:p w14:paraId="1BB7F4C9" w14:textId="200243BC" w:rsidR="00AE067B" w:rsidRPr="00A909D0" w:rsidRDefault="005E4A0E" w:rsidP="00AE067B">
      <w:pPr>
        <w:pStyle w:val="JobTitleBlock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A909D0">
        <w:rPr>
          <w:rFonts w:ascii="Calibri" w:hAnsi="Calibri" w:cs="Calibri"/>
          <w:b w:val="0"/>
          <w:bCs w:val="0"/>
          <w:sz w:val="22"/>
          <w:szCs w:val="22"/>
        </w:rPr>
        <w:t>Sr. IT Support Administrator</w:t>
      </w:r>
      <w:r w:rsidR="00AE067B" w:rsidRPr="00A909D0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</w:p>
    <w:p w14:paraId="5A30788B" w14:textId="40842A3F" w:rsidR="002C39FA" w:rsidRPr="00A909D0" w:rsidRDefault="00C02520" w:rsidP="00594176">
      <w:pPr>
        <w:pStyle w:val="JobDescription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Single-handedly</w:t>
      </w:r>
      <w:r w:rsidR="004C3E7C" w:rsidRPr="00A909D0">
        <w:rPr>
          <w:rFonts w:ascii="Calibri" w:hAnsi="Calibri" w:cs="Calibri"/>
          <w:sz w:val="22"/>
          <w:szCs w:val="22"/>
        </w:rPr>
        <w:t xml:space="preserve"> managed and </w:t>
      </w:r>
      <w:r w:rsidR="002C39FA" w:rsidRPr="00A909D0">
        <w:rPr>
          <w:rFonts w:ascii="Calibri" w:hAnsi="Calibri" w:cs="Calibri"/>
          <w:sz w:val="22"/>
          <w:szCs w:val="22"/>
        </w:rPr>
        <w:t>suppor</w:t>
      </w:r>
      <w:r w:rsidR="004C3E7C" w:rsidRPr="00A909D0">
        <w:rPr>
          <w:rFonts w:ascii="Calibri" w:hAnsi="Calibri" w:cs="Calibri"/>
          <w:sz w:val="22"/>
          <w:szCs w:val="22"/>
        </w:rPr>
        <w:t xml:space="preserve">ted </w:t>
      </w:r>
      <w:r w:rsidR="002C39FA" w:rsidRPr="00A909D0">
        <w:rPr>
          <w:rFonts w:ascii="Calibri" w:hAnsi="Calibri" w:cs="Calibri"/>
          <w:sz w:val="22"/>
          <w:szCs w:val="22"/>
        </w:rPr>
        <w:t xml:space="preserve">law firm of </w:t>
      </w:r>
      <w:r w:rsidR="000A61FF" w:rsidRPr="00A909D0">
        <w:rPr>
          <w:rFonts w:ascii="Calibri" w:hAnsi="Calibri" w:cs="Calibri"/>
          <w:sz w:val="22"/>
          <w:szCs w:val="22"/>
        </w:rPr>
        <w:t xml:space="preserve">more than </w:t>
      </w:r>
      <w:r w:rsidR="002C39FA" w:rsidRPr="00A909D0">
        <w:rPr>
          <w:rFonts w:ascii="Calibri" w:hAnsi="Calibri" w:cs="Calibri"/>
          <w:sz w:val="22"/>
          <w:szCs w:val="22"/>
        </w:rPr>
        <w:t>100 users.</w:t>
      </w:r>
      <w:r w:rsidR="006A2DC1" w:rsidRPr="00A909D0">
        <w:rPr>
          <w:rFonts w:ascii="Calibri" w:hAnsi="Calibri" w:cs="Calibri"/>
          <w:sz w:val="22"/>
          <w:szCs w:val="22"/>
        </w:rPr>
        <w:t xml:space="preserve"> </w:t>
      </w:r>
      <w:r w:rsidR="00F93251" w:rsidRPr="00A909D0">
        <w:rPr>
          <w:rFonts w:ascii="Calibri" w:hAnsi="Calibri" w:cs="Calibri"/>
          <w:sz w:val="22"/>
          <w:szCs w:val="22"/>
        </w:rPr>
        <w:t xml:space="preserve">Engaged </w:t>
      </w:r>
      <w:r w:rsidR="002C39FA" w:rsidRPr="00A909D0">
        <w:rPr>
          <w:rFonts w:ascii="Calibri" w:hAnsi="Calibri" w:cs="Calibri"/>
          <w:sz w:val="22"/>
          <w:szCs w:val="22"/>
        </w:rPr>
        <w:t xml:space="preserve">with headquarters office in New York </w:t>
      </w:r>
      <w:r w:rsidR="00AE292F" w:rsidRPr="00A909D0">
        <w:rPr>
          <w:rFonts w:ascii="Calibri" w:hAnsi="Calibri" w:cs="Calibri"/>
          <w:sz w:val="22"/>
          <w:szCs w:val="22"/>
        </w:rPr>
        <w:t xml:space="preserve">for </w:t>
      </w:r>
      <w:r w:rsidR="002C39FA" w:rsidRPr="00A909D0">
        <w:rPr>
          <w:rFonts w:ascii="Calibri" w:hAnsi="Calibri" w:cs="Calibri"/>
          <w:sz w:val="22"/>
          <w:szCs w:val="22"/>
        </w:rPr>
        <w:t>support</w:t>
      </w:r>
      <w:r w:rsidR="00AE292F" w:rsidRPr="00A909D0">
        <w:rPr>
          <w:rFonts w:ascii="Calibri" w:hAnsi="Calibri" w:cs="Calibri"/>
          <w:sz w:val="22"/>
          <w:szCs w:val="22"/>
        </w:rPr>
        <w:t xml:space="preserve">ing </w:t>
      </w:r>
      <w:r w:rsidR="002C39FA" w:rsidRPr="00A909D0">
        <w:rPr>
          <w:rFonts w:ascii="Calibri" w:hAnsi="Calibri" w:cs="Calibri"/>
          <w:sz w:val="22"/>
          <w:szCs w:val="22"/>
        </w:rPr>
        <w:t xml:space="preserve">law firm </w:t>
      </w:r>
      <w:r w:rsidR="005860F1" w:rsidRPr="00A909D0">
        <w:rPr>
          <w:rFonts w:ascii="Calibri" w:hAnsi="Calibri" w:cs="Calibri"/>
          <w:sz w:val="22"/>
          <w:szCs w:val="22"/>
        </w:rPr>
        <w:t>comprising</w:t>
      </w:r>
      <w:r w:rsidR="00AE292F" w:rsidRPr="00A909D0">
        <w:rPr>
          <w:rFonts w:ascii="Calibri" w:hAnsi="Calibri" w:cs="Calibri"/>
          <w:sz w:val="22"/>
          <w:szCs w:val="22"/>
        </w:rPr>
        <w:t xml:space="preserve"> </w:t>
      </w:r>
      <w:r w:rsidR="002C39FA" w:rsidRPr="00A909D0">
        <w:rPr>
          <w:rFonts w:ascii="Calibri" w:hAnsi="Calibri" w:cs="Calibri"/>
          <w:sz w:val="22"/>
          <w:szCs w:val="22"/>
        </w:rPr>
        <w:t xml:space="preserve">15 partners, 55 lawyers, paralegals, secretaries, and administrative </w:t>
      </w:r>
      <w:r w:rsidR="007267A7">
        <w:rPr>
          <w:rFonts w:ascii="Calibri" w:hAnsi="Calibri" w:cs="Calibri"/>
          <w:sz w:val="22"/>
          <w:szCs w:val="22"/>
        </w:rPr>
        <w:t>staff</w:t>
      </w:r>
      <w:r w:rsidR="002C39FA" w:rsidRPr="00A909D0">
        <w:rPr>
          <w:rFonts w:ascii="Calibri" w:hAnsi="Calibri" w:cs="Calibri"/>
          <w:sz w:val="22"/>
          <w:szCs w:val="22"/>
        </w:rPr>
        <w:t>.</w:t>
      </w:r>
      <w:r w:rsidR="00E45FAA" w:rsidRPr="00A909D0">
        <w:rPr>
          <w:rFonts w:ascii="Calibri" w:hAnsi="Calibri" w:cs="Calibri"/>
          <w:sz w:val="22"/>
          <w:szCs w:val="22"/>
        </w:rPr>
        <w:t xml:space="preserve"> </w:t>
      </w:r>
      <w:r w:rsidR="009E5ED1" w:rsidRPr="00A909D0">
        <w:rPr>
          <w:rFonts w:ascii="Calibri" w:hAnsi="Calibri" w:cs="Calibri"/>
          <w:sz w:val="22"/>
          <w:szCs w:val="22"/>
        </w:rPr>
        <w:t>Installed</w:t>
      </w:r>
      <w:r w:rsidR="002C39FA" w:rsidRPr="00A909D0">
        <w:rPr>
          <w:rFonts w:ascii="Calibri" w:hAnsi="Calibri" w:cs="Calibri"/>
          <w:sz w:val="22"/>
          <w:szCs w:val="22"/>
        </w:rPr>
        <w:t xml:space="preserve">, configured, and supported </w:t>
      </w:r>
      <w:r w:rsidR="009E5ED1" w:rsidRPr="00A909D0">
        <w:rPr>
          <w:rFonts w:ascii="Calibri" w:hAnsi="Calibri" w:cs="Calibri"/>
          <w:sz w:val="22"/>
          <w:szCs w:val="22"/>
        </w:rPr>
        <w:t xml:space="preserve">VPN </w:t>
      </w:r>
      <w:r w:rsidR="002C39FA" w:rsidRPr="00A909D0">
        <w:rPr>
          <w:rFonts w:ascii="Calibri" w:hAnsi="Calibri" w:cs="Calibri"/>
          <w:sz w:val="22"/>
          <w:szCs w:val="22"/>
        </w:rPr>
        <w:t>with all laptops</w:t>
      </w:r>
      <w:r w:rsidR="00594176">
        <w:rPr>
          <w:rFonts w:ascii="Calibri" w:hAnsi="Calibri" w:cs="Calibri"/>
          <w:sz w:val="22"/>
          <w:szCs w:val="22"/>
        </w:rPr>
        <w:t>. C</w:t>
      </w:r>
      <w:r w:rsidR="00594176" w:rsidRPr="00A909D0">
        <w:rPr>
          <w:rFonts w:ascii="Calibri" w:hAnsi="Calibri" w:cs="Calibri"/>
          <w:sz w:val="22"/>
          <w:szCs w:val="22"/>
        </w:rPr>
        <w:t>onducted various Blackberry functions, such as adding new/modifying existing users to Blackberry Enterprise Server, configuring device</w:t>
      </w:r>
      <w:r w:rsidR="00594176">
        <w:rPr>
          <w:rFonts w:ascii="Calibri" w:hAnsi="Calibri" w:cs="Calibri"/>
          <w:sz w:val="22"/>
          <w:szCs w:val="22"/>
        </w:rPr>
        <w:t>s</w:t>
      </w:r>
      <w:r w:rsidR="00594176" w:rsidRPr="00A909D0">
        <w:rPr>
          <w:rFonts w:ascii="Calibri" w:hAnsi="Calibri" w:cs="Calibri"/>
          <w:sz w:val="22"/>
          <w:szCs w:val="22"/>
        </w:rPr>
        <w:t>, and completely supporting software platform</w:t>
      </w:r>
      <w:r w:rsidR="00594176">
        <w:rPr>
          <w:rFonts w:ascii="Calibri" w:hAnsi="Calibri" w:cs="Calibri"/>
          <w:sz w:val="22"/>
          <w:szCs w:val="22"/>
        </w:rPr>
        <w:t>.</w:t>
      </w:r>
      <w:r w:rsidR="00316DEC">
        <w:rPr>
          <w:rFonts w:ascii="Calibri" w:hAnsi="Calibri" w:cs="Calibri"/>
          <w:sz w:val="22"/>
          <w:szCs w:val="22"/>
        </w:rPr>
        <w:t xml:space="preserve"> </w:t>
      </w:r>
      <w:r w:rsidR="00594176">
        <w:rPr>
          <w:rFonts w:ascii="Calibri" w:hAnsi="Calibri" w:cs="Calibri"/>
          <w:sz w:val="22"/>
          <w:szCs w:val="22"/>
        </w:rPr>
        <w:t>P</w:t>
      </w:r>
      <w:r w:rsidR="00903D6A" w:rsidRPr="00A909D0">
        <w:rPr>
          <w:rFonts w:ascii="Calibri" w:hAnsi="Calibri" w:cs="Calibri"/>
          <w:sz w:val="22"/>
          <w:szCs w:val="22"/>
        </w:rPr>
        <w:t xml:space="preserve">rovided </w:t>
      </w:r>
      <w:r w:rsidR="002C39FA" w:rsidRPr="00A909D0">
        <w:rPr>
          <w:rFonts w:ascii="Calibri" w:hAnsi="Calibri" w:cs="Calibri"/>
          <w:sz w:val="22"/>
          <w:szCs w:val="22"/>
        </w:rPr>
        <w:t>Citrix support</w:t>
      </w:r>
      <w:r w:rsidR="00903D6A" w:rsidRPr="00A909D0">
        <w:rPr>
          <w:rFonts w:ascii="Calibri" w:hAnsi="Calibri" w:cs="Calibri"/>
          <w:sz w:val="22"/>
          <w:szCs w:val="22"/>
        </w:rPr>
        <w:t xml:space="preserve"> by diagnosing </w:t>
      </w:r>
      <w:r w:rsidR="002C39FA" w:rsidRPr="00A909D0">
        <w:rPr>
          <w:rFonts w:ascii="Calibri" w:hAnsi="Calibri" w:cs="Calibri"/>
          <w:sz w:val="22"/>
          <w:szCs w:val="22"/>
        </w:rPr>
        <w:t xml:space="preserve">connection issues and installing </w:t>
      </w:r>
      <w:r w:rsidR="006559A2" w:rsidRPr="00A909D0">
        <w:rPr>
          <w:rFonts w:ascii="Calibri" w:hAnsi="Calibri" w:cs="Calibri"/>
          <w:sz w:val="22"/>
          <w:szCs w:val="22"/>
        </w:rPr>
        <w:t xml:space="preserve">required </w:t>
      </w:r>
      <w:r w:rsidR="002C39FA" w:rsidRPr="00A909D0">
        <w:rPr>
          <w:rFonts w:ascii="Calibri" w:hAnsi="Calibri" w:cs="Calibri"/>
          <w:sz w:val="22"/>
          <w:szCs w:val="22"/>
        </w:rPr>
        <w:t>plug-ins and software updates</w:t>
      </w:r>
      <w:r w:rsidR="00594176">
        <w:rPr>
          <w:rFonts w:ascii="Calibri" w:hAnsi="Calibri" w:cs="Calibri"/>
          <w:sz w:val="22"/>
          <w:szCs w:val="22"/>
        </w:rPr>
        <w:t xml:space="preserve">. </w:t>
      </w:r>
    </w:p>
    <w:p w14:paraId="74302F03" w14:textId="3FAA5EA4" w:rsidR="00AE067B" w:rsidRPr="00A909D0" w:rsidRDefault="006A2DC1" w:rsidP="00AE067B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>Improved</w:t>
      </w:r>
      <w:r w:rsidR="00766D04">
        <w:rPr>
          <w:rFonts w:ascii="Calibri" w:hAnsi="Calibri" w:cs="Calibri"/>
          <w:sz w:val="22"/>
          <w:szCs w:val="22"/>
        </w:rPr>
        <w:t xml:space="preserve"> </w:t>
      </w:r>
      <w:r w:rsidRPr="00A909D0">
        <w:rPr>
          <w:rFonts w:ascii="Calibri" w:hAnsi="Calibri" w:cs="Calibri"/>
          <w:sz w:val="22"/>
          <w:szCs w:val="22"/>
        </w:rPr>
        <w:t>LAN and wireless network functionality, including email, internet, intranet, and data site rooms.</w:t>
      </w:r>
    </w:p>
    <w:p w14:paraId="26B83A72" w14:textId="2A9875F6" w:rsidR="00E45FAA" w:rsidRPr="00A909D0" w:rsidRDefault="00E45FAA" w:rsidP="00AE067B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 xml:space="preserve">Installed and configured all access points across company to finalize wireless coverage range by collaborating with AT&amp;T and Verizon to enhance service.  </w:t>
      </w:r>
    </w:p>
    <w:p w14:paraId="35F228FF" w14:textId="73AF8F49" w:rsidR="000A413B" w:rsidRPr="00A909D0" w:rsidRDefault="000A413B" w:rsidP="00AE067B">
      <w:pPr>
        <w:pStyle w:val="JDAccomplishmen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909D0">
        <w:rPr>
          <w:rFonts w:ascii="Calibri" w:hAnsi="Calibri" w:cs="Calibri"/>
          <w:sz w:val="22"/>
          <w:szCs w:val="22"/>
        </w:rPr>
        <w:t xml:space="preserve">Upgraded </w:t>
      </w:r>
      <w:r w:rsidR="00BB4209">
        <w:rPr>
          <w:rFonts w:ascii="Calibri" w:hAnsi="Calibri" w:cs="Calibri"/>
          <w:sz w:val="22"/>
          <w:szCs w:val="22"/>
        </w:rPr>
        <w:t>+</w:t>
      </w:r>
      <w:r w:rsidRPr="00A909D0">
        <w:rPr>
          <w:rFonts w:ascii="Calibri" w:hAnsi="Calibri" w:cs="Calibri"/>
          <w:sz w:val="22"/>
          <w:szCs w:val="22"/>
        </w:rPr>
        <w:t xml:space="preserve">75 Partners and Attorneys to new Blackberry devices, including Curve, Pearl, Bold, and 8800 series.   </w:t>
      </w:r>
    </w:p>
    <w:bookmarkEnd w:id="0"/>
    <w:p w14:paraId="106EE081" w14:textId="77777777" w:rsidR="00AE067B" w:rsidRPr="007E5D2A" w:rsidRDefault="00AE067B" w:rsidP="00AE067B">
      <w:pPr>
        <w:pStyle w:val="SectionHeading"/>
      </w:pPr>
      <w:r w:rsidRPr="007E5D2A">
        <w:t>Education</w:t>
      </w:r>
    </w:p>
    <w:p w14:paraId="08A76485" w14:textId="1BE23B02" w:rsidR="00AE067B" w:rsidRPr="00A909D0" w:rsidRDefault="0061546A" w:rsidP="00AE067B">
      <w:pPr>
        <w:pStyle w:val="EduDegree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909D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Bachelor’s Degree, Broadcast/Electronic Communication Arts </w:t>
      </w:r>
    </w:p>
    <w:p w14:paraId="18C809E0" w14:textId="67388E34" w:rsidR="00AE067B" w:rsidRPr="00A909D0" w:rsidRDefault="0061546A" w:rsidP="00AE067B">
      <w:pPr>
        <w:pStyle w:val="EduInfo"/>
        <w:rPr>
          <w:rFonts w:asciiTheme="minorHAnsi" w:hAnsiTheme="minorHAnsi" w:cstheme="minorHAnsi"/>
          <w:sz w:val="22"/>
          <w:szCs w:val="22"/>
        </w:rPr>
      </w:pPr>
      <w:bookmarkStart w:id="1" w:name="_Hlk60968688"/>
      <w:r w:rsidRPr="00A909D0">
        <w:rPr>
          <w:rFonts w:asciiTheme="minorHAnsi" w:hAnsiTheme="minorHAnsi" w:cstheme="minorHAnsi"/>
          <w:sz w:val="22"/>
          <w:szCs w:val="22"/>
        </w:rPr>
        <w:t>San Francisco State University</w:t>
      </w:r>
      <w:bookmarkEnd w:id="1"/>
      <w:r w:rsidR="00AE067B" w:rsidRPr="00A909D0">
        <w:rPr>
          <w:rFonts w:asciiTheme="minorHAnsi" w:hAnsiTheme="minorHAnsi" w:cstheme="minorHAnsi"/>
          <w:sz w:val="22"/>
          <w:szCs w:val="22"/>
        </w:rPr>
        <w:t xml:space="preserve">, </w:t>
      </w:r>
      <w:bookmarkStart w:id="2" w:name="_Hlk60968978"/>
      <w:r w:rsidRPr="00A909D0">
        <w:rPr>
          <w:rFonts w:asciiTheme="minorHAnsi" w:hAnsiTheme="minorHAnsi" w:cstheme="minorHAnsi"/>
          <w:sz w:val="22"/>
          <w:szCs w:val="22"/>
        </w:rPr>
        <w:t xml:space="preserve">San Francisco, </w:t>
      </w:r>
      <w:r w:rsidR="0098461F" w:rsidRPr="00A909D0">
        <w:rPr>
          <w:rFonts w:asciiTheme="minorHAnsi" w:hAnsiTheme="minorHAnsi" w:cstheme="minorHAnsi"/>
          <w:sz w:val="22"/>
          <w:szCs w:val="22"/>
        </w:rPr>
        <w:t>CA</w:t>
      </w:r>
      <w:bookmarkEnd w:id="2"/>
    </w:p>
    <w:p w14:paraId="185096E9" w14:textId="556B1EEC" w:rsidR="00AE067B" w:rsidRPr="007E5D2A" w:rsidRDefault="008305EF" w:rsidP="00AE067B">
      <w:pPr>
        <w:pStyle w:val="SectionHeading"/>
      </w:pPr>
      <w:r>
        <w:t xml:space="preserve">Additional Experience </w:t>
      </w:r>
    </w:p>
    <w:p w14:paraId="51AAD566" w14:textId="776C7535" w:rsidR="00DF2134" w:rsidRPr="00567109" w:rsidRDefault="008305EF" w:rsidP="00567109">
      <w:pPr>
        <w:pStyle w:val="AdditionalList"/>
        <w:numPr>
          <w:ilvl w:val="0"/>
          <w:numId w:val="0"/>
        </w:numPr>
        <w:jc w:val="both"/>
        <w:rPr>
          <w:rFonts w:ascii="Calibri" w:hAnsi="Calibri" w:cs="Calibri"/>
          <w:sz w:val="22"/>
          <w:szCs w:val="22"/>
        </w:rPr>
      </w:pPr>
      <w:r w:rsidRPr="00860AC3">
        <w:rPr>
          <w:rFonts w:ascii="Calibri" w:hAnsi="Calibri" w:cs="Calibri"/>
          <w:sz w:val="22"/>
          <w:szCs w:val="22"/>
        </w:rPr>
        <w:t>Desktop Support Specialist | Customer Account Representative</w:t>
      </w:r>
      <w:r w:rsidR="00860AC3">
        <w:rPr>
          <w:rFonts w:ascii="Calibri" w:hAnsi="Calibri" w:cs="Calibri"/>
          <w:sz w:val="22"/>
          <w:szCs w:val="22"/>
        </w:rPr>
        <w:t xml:space="preserve">, </w:t>
      </w:r>
      <w:r w:rsidRPr="00860AC3">
        <w:rPr>
          <w:rFonts w:ascii="Calibri" w:hAnsi="Calibri" w:cs="Calibri"/>
          <w:sz w:val="22"/>
          <w:szCs w:val="22"/>
        </w:rPr>
        <w:t>Oncology Therapeutics Network</w:t>
      </w:r>
      <w:r w:rsidR="000E1C5E">
        <w:rPr>
          <w:rFonts w:ascii="Calibri" w:hAnsi="Calibri" w:cs="Calibri"/>
          <w:sz w:val="22"/>
          <w:szCs w:val="22"/>
        </w:rPr>
        <w:t xml:space="preserve">, </w:t>
      </w:r>
      <w:r w:rsidRPr="00860AC3">
        <w:rPr>
          <w:rFonts w:ascii="Calibri" w:hAnsi="Calibri" w:cs="Calibri"/>
          <w:sz w:val="22"/>
          <w:szCs w:val="22"/>
        </w:rPr>
        <w:t>South San Francisco, C</w:t>
      </w:r>
      <w:r w:rsidR="00567109">
        <w:rPr>
          <w:rFonts w:ascii="Calibri" w:hAnsi="Calibri" w:cs="Calibri"/>
          <w:sz w:val="22"/>
          <w:szCs w:val="22"/>
        </w:rPr>
        <w:t>A.</w:t>
      </w:r>
    </w:p>
    <w:sectPr w:rsidR="00DF2134" w:rsidRPr="00567109" w:rsidSect="00AE067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66E48" w14:textId="77777777" w:rsidR="001118BC" w:rsidRDefault="001118BC" w:rsidP="00641691">
      <w:r>
        <w:separator/>
      </w:r>
    </w:p>
  </w:endnote>
  <w:endnote w:type="continuationSeparator" w:id="0">
    <w:p w14:paraId="33B4BD62" w14:textId="77777777" w:rsidR="001118BC" w:rsidRDefault="001118BC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54808" w14:textId="77777777" w:rsidR="001118BC" w:rsidRDefault="001118BC" w:rsidP="00641691">
      <w:r>
        <w:separator/>
      </w:r>
    </w:p>
  </w:footnote>
  <w:footnote w:type="continuationSeparator" w:id="0">
    <w:p w14:paraId="15050635" w14:textId="77777777" w:rsidR="001118BC" w:rsidRDefault="001118BC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8886334"/>
    <w:lvl w:ilvl="0">
      <w:numFmt w:val="bullet"/>
      <w:lvlText w:val="*"/>
      <w:lvlJc w:val="left"/>
    </w:lvl>
  </w:abstractNum>
  <w:abstractNum w:abstractNumId="1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10E8F"/>
    <w:rsid w:val="000266D3"/>
    <w:rsid w:val="00055905"/>
    <w:rsid w:val="00055FFF"/>
    <w:rsid w:val="00060F6A"/>
    <w:rsid w:val="00067958"/>
    <w:rsid w:val="000A4019"/>
    <w:rsid w:val="000A413B"/>
    <w:rsid w:val="000A61FF"/>
    <w:rsid w:val="000A7B4D"/>
    <w:rsid w:val="000B11EC"/>
    <w:rsid w:val="000B660F"/>
    <w:rsid w:val="000C1DA0"/>
    <w:rsid w:val="000C27F8"/>
    <w:rsid w:val="000E172B"/>
    <w:rsid w:val="000E1C5E"/>
    <w:rsid w:val="000E2733"/>
    <w:rsid w:val="000E3C8A"/>
    <w:rsid w:val="000F473D"/>
    <w:rsid w:val="00104B1B"/>
    <w:rsid w:val="001050AD"/>
    <w:rsid w:val="001118BC"/>
    <w:rsid w:val="0011208B"/>
    <w:rsid w:val="00121CDF"/>
    <w:rsid w:val="0012453D"/>
    <w:rsid w:val="00126178"/>
    <w:rsid w:val="001261DC"/>
    <w:rsid w:val="001355FC"/>
    <w:rsid w:val="001402E3"/>
    <w:rsid w:val="00142301"/>
    <w:rsid w:val="0014430E"/>
    <w:rsid w:val="00150150"/>
    <w:rsid w:val="00157D44"/>
    <w:rsid w:val="00164C17"/>
    <w:rsid w:val="00166759"/>
    <w:rsid w:val="00170A8E"/>
    <w:rsid w:val="00175768"/>
    <w:rsid w:val="0019583B"/>
    <w:rsid w:val="00196B66"/>
    <w:rsid w:val="001D1642"/>
    <w:rsid w:val="001D2852"/>
    <w:rsid w:val="001E0D2E"/>
    <w:rsid w:val="001F0247"/>
    <w:rsid w:val="00200FA4"/>
    <w:rsid w:val="00210D8F"/>
    <w:rsid w:val="00217233"/>
    <w:rsid w:val="00246A6C"/>
    <w:rsid w:val="0025124B"/>
    <w:rsid w:val="00254289"/>
    <w:rsid w:val="00267CA4"/>
    <w:rsid w:val="00283FB0"/>
    <w:rsid w:val="00285B8C"/>
    <w:rsid w:val="00293218"/>
    <w:rsid w:val="002A0E3F"/>
    <w:rsid w:val="002C39FA"/>
    <w:rsid w:val="002D4894"/>
    <w:rsid w:val="002E701B"/>
    <w:rsid w:val="002E79A0"/>
    <w:rsid w:val="00316DEC"/>
    <w:rsid w:val="003276C3"/>
    <w:rsid w:val="003346F1"/>
    <w:rsid w:val="00337DA4"/>
    <w:rsid w:val="00343FDA"/>
    <w:rsid w:val="003510FF"/>
    <w:rsid w:val="00361ED2"/>
    <w:rsid w:val="00393C81"/>
    <w:rsid w:val="003952B8"/>
    <w:rsid w:val="003B78AD"/>
    <w:rsid w:val="003D39F9"/>
    <w:rsid w:val="003D7784"/>
    <w:rsid w:val="003E44AF"/>
    <w:rsid w:val="003F6836"/>
    <w:rsid w:val="00407CAE"/>
    <w:rsid w:val="00431C22"/>
    <w:rsid w:val="0043472A"/>
    <w:rsid w:val="004445D6"/>
    <w:rsid w:val="00462665"/>
    <w:rsid w:val="00470075"/>
    <w:rsid w:val="0047314C"/>
    <w:rsid w:val="00473B73"/>
    <w:rsid w:val="00473D8D"/>
    <w:rsid w:val="00484EBB"/>
    <w:rsid w:val="00486D48"/>
    <w:rsid w:val="004A4D4E"/>
    <w:rsid w:val="004B0DDE"/>
    <w:rsid w:val="004B157D"/>
    <w:rsid w:val="004C3E7C"/>
    <w:rsid w:val="004E6DB8"/>
    <w:rsid w:val="0050726E"/>
    <w:rsid w:val="005108D5"/>
    <w:rsid w:val="00513F7D"/>
    <w:rsid w:val="00515FC5"/>
    <w:rsid w:val="00530644"/>
    <w:rsid w:val="00552BB9"/>
    <w:rsid w:val="00554182"/>
    <w:rsid w:val="005629D5"/>
    <w:rsid w:val="005636AA"/>
    <w:rsid w:val="00567109"/>
    <w:rsid w:val="005675AF"/>
    <w:rsid w:val="00583553"/>
    <w:rsid w:val="00585B99"/>
    <w:rsid w:val="005860F1"/>
    <w:rsid w:val="005878D7"/>
    <w:rsid w:val="00594176"/>
    <w:rsid w:val="00595641"/>
    <w:rsid w:val="00596210"/>
    <w:rsid w:val="005B22B1"/>
    <w:rsid w:val="005D07AF"/>
    <w:rsid w:val="005E4A0E"/>
    <w:rsid w:val="005E61A9"/>
    <w:rsid w:val="00603931"/>
    <w:rsid w:val="0061546A"/>
    <w:rsid w:val="00641691"/>
    <w:rsid w:val="006444E2"/>
    <w:rsid w:val="006509F8"/>
    <w:rsid w:val="006559A2"/>
    <w:rsid w:val="006645A7"/>
    <w:rsid w:val="00666537"/>
    <w:rsid w:val="006852AE"/>
    <w:rsid w:val="006A1758"/>
    <w:rsid w:val="006A2DC1"/>
    <w:rsid w:val="00706C09"/>
    <w:rsid w:val="007165EC"/>
    <w:rsid w:val="007262C5"/>
    <w:rsid w:val="007267A7"/>
    <w:rsid w:val="00730A67"/>
    <w:rsid w:val="0073330E"/>
    <w:rsid w:val="00747A37"/>
    <w:rsid w:val="00750726"/>
    <w:rsid w:val="00750B95"/>
    <w:rsid w:val="00753DED"/>
    <w:rsid w:val="00763BA0"/>
    <w:rsid w:val="00766D04"/>
    <w:rsid w:val="007813D5"/>
    <w:rsid w:val="00790FA0"/>
    <w:rsid w:val="00791204"/>
    <w:rsid w:val="00791C9F"/>
    <w:rsid w:val="0079205F"/>
    <w:rsid w:val="007C0DA6"/>
    <w:rsid w:val="007C3165"/>
    <w:rsid w:val="007D664C"/>
    <w:rsid w:val="007E5D2A"/>
    <w:rsid w:val="007F32ED"/>
    <w:rsid w:val="0080127D"/>
    <w:rsid w:val="00805044"/>
    <w:rsid w:val="00824127"/>
    <w:rsid w:val="00827A08"/>
    <w:rsid w:val="008305EF"/>
    <w:rsid w:val="00831D47"/>
    <w:rsid w:val="00844AF9"/>
    <w:rsid w:val="00860AC3"/>
    <w:rsid w:val="00866AA2"/>
    <w:rsid w:val="00867E47"/>
    <w:rsid w:val="00900EF5"/>
    <w:rsid w:val="00903D6A"/>
    <w:rsid w:val="009361BD"/>
    <w:rsid w:val="00942A31"/>
    <w:rsid w:val="00963DBE"/>
    <w:rsid w:val="00976D18"/>
    <w:rsid w:val="00977239"/>
    <w:rsid w:val="00977A3D"/>
    <w:rsid w:val="009821BA"/>
    <w:rsid w:val="0098461F"/>
    <w:rsid w:val="00994D3D"/>
    <w:rsid w:val="0099692C"/>
    <w:rsid w:val="009A297D"/>
    <w:rsid w:val="009A412F"/>
    <w:rsid w:val="009A6E99"/>
    <w:rsid w:val="009B33B0"/>
    <w:rsid w:val="009C6577"/>
    <w:rsid w:val="009C75EE"/>
    <w:rsid w:val="009D09C4"/>
    <w:rsid w:val="009E4D9E"/>
    <w:rsid w:val="009E5ED1"/>
    <w:rsid w:val="009F60C0"/>
    <w:rsid w:val="009F76D7"/>
    <w:rsid w:val="00A00FCD"/>
    <w:rsid w:val="00A074C7"/>
    <w:rsid w:val="00A16C55"/>
    <w:rsid w:val="00A57DF6"/>
    <w:rsid w:val="00A67F19"/>
    <w:rsid w:val="00A8082A"/>
    <w:rsid w:val="00A8763B"/>
    <w:rsid w:val="00A909D0"/>
    <w:rsid w:val="00A9442D"/>
    <w:rsid w:val="00AA1198"/>
    <w:rsid w:val="00AA3931"/>
    <w:rsid w:val="00AB5B99"/>
    <w:rsid w:val="00AB71E2"/>
    <w:rsid w:val="00AC1151"/>
    <w:rsid w:val="00AC4413"/>
    <w:rsid w:val="00AD1ABA"/>
    <w:rsid w:val="00AE067B"/>
    <w:rsid w:val="00AE09CE"/>
    <w:rsid w:val="00AE292F"/>
    <w:rsid w:val="00AE59D2"/>
    <w:rsid w:val="00B16CF8"/>
    <w:rsid w:val="00B253A7"/>
    <w:rsid w:val="00B34BD9"/>
    <w:rsid w:val="00B517C2"/>
    <w:rsid w:val="00B63453"/>
    <w:rsid w:val="00B6594D"/>
    <w:rsid w:val="00B81D1D"/>
    <w:rsid w:val="00B855FE"/>
    <w:rsid w:val="00B9767A"/>
    <w:rsid w:val="00BB4209"/>
    <w:rsid w:val="00BB5FBC"/>
    <w:rsid w:val="00BC25B2"/>
    <w:rsid w:val="00BD2C69"/>
    <w:rsid w:val="00C02520"/>
    <w:rsid w:val="00C14454"/>
    <w:rsid w:val="00C30514"/>
    <w:rsid w:val="00C3624D"/>
    <w:rsid w:val="00C37A9A"/>
    <w:rsid w:val="00C5077F"/>
    <w:rsid w:val="00C664E8"/>
    <w:rsid w:val="00C90492"/>
    <w:rsid w:val="00CB5BA1"/>
    <w:rsid w:val="00CD63BF"/>
    <w:rsid w:val="00CE0FED"/>
    <w:rsid w:val="00D05D4C"/>
    <w:rsid w:val="00D14628"/>
    <w:rsid w:val="00D23AAC"/>
    <w:rsid w:val="00D31B3F"/>
    <w:rsid w:val="00D715B7"/>
    <w:rsid w:val="00D73EDF"/>
    <w:rsid w:val="00D85ABA"/>
    <w:rsid w:val="00D90722"/>
    <w:rsid w:val="00DA3838"/>
    <w:rsid w:val="00DB16AE"/>
    <w:rsid w:val="00DD0F8D"/>
    <w:rsid w:val="00DE2206"/>
    <w:rsid w:val="00DF2134"/>
    <w:rsid w:val="00E0577A"/>
    <w:rsid w:val="00E06920"/>
    <w:rsid w:val="00E06E16"/>
    <w:rsid w:val="00E203ED"/>
    <w:rsid w:val="00E45FAA"/>
    <w:rsid w:val="00E57914"/>
    <w:rsid w:val="00E81964"/>
    <w:rsid w:val="00E85DE2"/>
    <w:rsid w:val="00E87C1E"/>
    <w:rsid w:val="00E94031"/>
    <w:rsid w:val="00E964C3"/>
    <w:rsid w:val="00EB6BF4"/>
    <w:rsid w:val="00EF694D"/>
    <w:rsid w:val="00F00F21"/>
    <w:rsid w:val="00F02FDB"/>
    <w:rsid w:val="00F16993"/>
    <w:rsid w:val="00F211F8"/>
    <w:rsid w:val="00F25ED0"/>
    <w:rsid w:val="00F26762"/>
    <w:rsid w:val="00F27D0F"/>
    <w:rsid w:val="00F35016"/>
    <w:rsid w:val="00F4287C"/>
    <w:rsid w:val="00F455EC"/>
    <w:rsid w:val="00F927FA"/>
    <w:rsid w:val="00F93251"/>
    <w:rsid w:val="00F97C76"/>
    <w:rsid w:val="00FE53F3"/>
    <w:rsid w:val="00FF1063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7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8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55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@tstj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thony-jones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Jones's Resume</vt:lpstr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Jones's Resume</dc:title>
  <dc:creator>Anthony Jones</dc:creator>
  <cp:lastModifiedBy>Anthony Jones</cp:lastModifiedBy>
  <cp:revision>12</cp:revision>
  <cp:lastPrinted>2020-07-27T20:04:00Z</cp:lastPrinted>
  <dcterms:created xsi:type="dcterms:W3CDTF">2021-03-05T20:56:00Z</dcterms:created>
  <dcterms:modified xsi:type="dcterms:W3CDTF">2021-03-05T22:16:00Z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2c089a7f4a7961a3b23cb3ba85777ed3</vt:lpwstr>
  </property>
  <property fmtid="{D5CDD505-2E9C-101B-9397-08002B2CF9AE}" pid="4" name="app_source">
    <vt:lpwstr>rezbiz</vt:lpwstr>
  </property>
  <property fmtid="{D5CDD505-2E9C-101B-9397-08002B2CF9AE}" pid="5" name="app_id">
    <vt:lpwstr>833352</vt:lpwstr>
  </property>
</Properties>
</file>