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32BAE" w:rsidRDefault="00837A5D" w:rsidP="004F0554">
      <w:pPr>
        <w:widowControl w:val="0"/>
        <w:tabs>
          <w:tab w:val="right" w:pos="9360"/>
        </w:tabs>
        <w:spacing w:line="276" w:lineRule="auto"/>
        <w:jc w:val="center"/>
        <w:rPr>
          <w:rFonts w:ascii="Calibri" w:eastAsia="Calibri" w:hAnsi="Calibri" w:cs="Calibri"/>
          <w:b/>
          <w:color w:val="808080"/>
          <w:sz w:val="36"/>
          <w:szCs w:val="36"/>
        </w:rPr>
      </w:pPr>
      <w:r>
        <w:rPr>
          <w:rFonts w:ascii="Calibri" w:eastAsia="Calibri" w:hAnsi="Calibri" w:cs="Calibri"/>
          <w:b/>
          <w:smallCaps/>
          <w:sz w:val="36"/>
          <w:szCs w:val="36"/>
        </w:rPr>
        <w:t>KIRK PENNOCK</w:t>
      </w:r>
    </w:p>
    <w:p w14:paraId="00000002" w14:textId="183D4A6C" w:rsidR="00D32BAE" w:rsidRDefault="00837A5D" w:rsidP="004F0554">
      <w:pPr>
        <w:widowControl w:val="0"/>
        <w:spacing w:line="276" w:lineRule="auto"/>
        <w:jc w:val="center"/>
        <w:rPr>
          <w:rFonts w:ascii="Calibri" w:eastAsia="Calibri" w:hAnsi="Calibri" w:cs="Calibri"/>
          <w:b/>
          <w:color w:val="21212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(425) 445-7136 </w:t>
      </w:r>
      <w:r w:rsidR="00136C72"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36C72">
        <w:rPr>
          <w:rFonts w:ascii="Calibri" w:eastAsia="Calibri" w:hAnsi="Calibri" w:cs="Calibri"/>
          <w:sz w:val="22"/>
          <w:szCs w:val="22"/>
        </w:rPr>
        <w:t>kirkpennock@gmail.com</w:t>
      </w:r>
      <w:bookmarkStart w:id="0" w:name="_GoBack"/>
      <w:bookmarkEnd w:id="0"/>
    </w:p>
    <w:p w14:paraId="00000003" w14:textId="77777777" w:rsidR="00D32BAE" w:rsidRDefault="00D32BAE" w:rsidP="004F0554">
      <w:pPr>
        <w:spacing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77777777" w:rsidR="00D32BAE" w:rsidRDefault="00837A5D" w:rsidP="004F0554">
      <w:pPr>
        <w:spacing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INFORMATION TECHNOLOGY PROFESSIONAL</w:t>
      </w:r>
    </w:p>
    <w:p w14:paraId="00000005" w14:textId="77777777" w:rsidR="00D32BAE" w:rsidRDefault="00837A5D" w:rsidP="004F0554">
      <w:pPr>
        <w:spacing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Innovative – Efficient – Strategic</w:t>
      </w:r>
    </w:p>
    <w:p w14:paraId="00000006" w14:textId="77777777" w:rsidR="00D32BAE" w:rsidRDefault="00D32BAE" w:rsidP="004F0554">
      <w:pP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0000007" w14:textId="56BCC039" w:rsidR="00D32BAE" w:rsidRDefault="00837A5D" w:rsidP="004F0554">
      <w:pPr>
        <w:shd w:val="clear" w:color="auto" w:fill="FFFFFF"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driven and results-focused</w:t>
      </w:r>
      <w:r>
        <w:rPr>
          <w:rFonts w:ascii="Calibri" w:eastAsia="Calibri" w:hAnsi="Calibri" w:cs="Calibri"/>
          <w:b/>
          <w:sz w:val="22"/>
          <w:szCs w:val="22"/>
        </w:rPr>
        <w:t xml:space="preserve"> IT Professional</w:t>
      </w:r>
      <w:r>
        <w:rPr>
          <w:rFonts w:ascii="Calibri" w:eastAsia="Calibri" w:hAnsi="Calibri" w:cs="Calibri"/>
          <w:sz w:val="22"/>
          <w:szCs w:val="22"/>
        </w:rPr>
        <w:t xml:space="preserve"> with </w:t>
      </w:r>
      <w:r>
        <w:rPr>
          <w:rFonts w:ascii="Calibri" w:eastAsia="Calibri" w:hAnsi="Calibri" w:cs="Calibri"/>
          <w:color w:val="212121"/>
          <w:sz w:val="22"/>
          <w:szCs w:val="22"/>
        </w:rPr>
        <w:t xml:space="preserve">15+ years of experience </w:t>
      </w:r>
      <w:r>
        <w:rPr>
          <w:rFonts w:ascii="Calibri" w:eastAsia="Calibri" w:hAnsi="Calibri" w:cs="Calibri"/>
          <w:sz w:val="22"/>
          <w:szCs w:val="22"/>
        </w:rPr>
        <w:t>improving the efficiency, stability and performance of business-wide processes while reducing overhead, enhancing customer satisfaction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optimizing security procedures.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22222"/>
          <w:sz w:val="22"/>
          <w:szCs w:val="22"/>
        </w:rPr>
        <w:t>Highly defined tech skills,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recognized for being an innovator and strong problem solver with the ability to organize and manage environments that require complex strategizing and task management. </w:t>
      </w:r>
    </w:p>
    <w:p w14:paraId="00000008" w14:textId="77777777" w:rsidR="00D32BAE" w:rsidRDefault="00D32BAE" w:rsidP="004F0554">
      <w:pPr>
        <w:shd w:val="clear" w:color="auto" w:fill="FFFFFF"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009" w14:textId="77777777" w:rsidR="00D32BAE" w:rsidRDefault="00837A5D" w:rsidP="004F0554">
      <w:pPr>
        <w:pBdr>
          <w:top w:val="single" w:sz="24" w:space="1" w:color="000000"/>
          <w:bottom w:val="single" w:sz="6" w:space="1" w:color="000000"/>
        </w:pBdr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SUMMARY OF QUALIFICATIONS</w:t>
      </w:r>
    </w:p>
    <w:p w14:paraId="0000000A" w14:textId="77777777" w:rsidR="00D32BAE" w:rsidRDefault="00D32BAE" w:rsidP="004F0554">
      <w:pPr>
        <w:tabs>
          <w:tab w:val="left" w:pos="720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00B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Versatile and dynamic, </w:t>
      </w:r>
      <w:r>
        <w:rPr>
          <w:rFonts w:ascii="Calibri" w:eastAsia="Calibri" w:hAnsi="Calibri" w:cs="Calibri"/>
          <w:sz w:val="22"/>
          <w:szCs w:val="22"/>
        </w:rPr>
        <w:t xml:space="preserve">well-versed in a wide range of technical languages; Practiced in revitalizing and optimizing computer systems for optimal efficiency and functionality. </w:t>
      </w:r>
    </w:p>
    <w:p w14:paraId="0000000C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color w:val="222222"/>
          <w:sz w:val="22"/>
          <w:szCs w:val="22"/>
        </w:rPr>
        <w:t>Innovative and forward-thinking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leveraging an eye for detail and a vision for the bigger picture to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 optimize new technologies, solve complex issues and facilitate </w:t>
      </w:r>
      <w:r>
        <w:rPr>
          <w:rFonts w:ascii="Calibri" w:eastAsia="Calibri" w:hAnsi="Calibri" w:cs="Calibri"/>
          <w:sz w:val="22"/>
          <w:szCs w:val="22"/>
        </w:rPr>
        <w:t>ease of use for end users.</w:t>
      </w:r>
    </w:p>
    <w:p w14:paraId="0000000D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Effective communicator </w:t>
      </w:r>
      <w:r>
        <w:rPr>
          <w:rFonts w:ascii="Calibri" w:eastAsia="Calibri" w:hAnsi="Calibri" w:cs="Calibri"/>
          <w:sz w:val="22"/>
          <w:szCs w:val="22"/>
        </w:rPr>
        <w:t xml:space="preserve">with a strong ability to concisely convey vital information and work cohesively with management and colleagues to achieve business objectives. </w:t>
      </w:r>
    </w:p>
    <w:p w14:paraId="0000000E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Efficient and focused, </w:t>
      </w:r>
      <w:r>
        <w:rPr>
          <w:rFonts w:ascii="Calibri" w:eastAsia="Calibri" w:hAnsi="Calibri" w:cs="Calibri"/>
          <w:sz w:val="22"/>
          <w:szCs w:val="22"/>
        </w:rPr>
        <w:t xml:space="preserve">adept at navigating challenges within a fast-paced, high-demand environment. </w:t>
      </w:r>
    </w:p>
    <w:p w14:paraId="0000000F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color w:val="212121"/>
          <w:sz w:val="22"/>
          <w:szCs w:val="22"/>
        </w:rPr>
        <w:t>Proficient in technical support,</w:t>
      </w:r>
      <w:r>
        <w:rPr>
          <w:rFonts w:ascii="Calibri" w:eastAsia="Calibri" w:hAnsi="Calibri" w:cs="Calibri"/>
          <w:color w:val="212121"/>
          <w:sz w:val="22"/>
          <w:szCs w:val="22"/>
        </w:rPr>
        <w:t xml:space="preserve"> customer service and management of business-critical applications and services including IT infrastructure development in alignment with project goals. </w:t>
      </w:r>
    </w:p>
    <w:p w14:paraId="00000010" w14:textId="77777777" w:rsidR="00D32BAE" w:rsidRDefault="00D32BAE" w:rsidP="004F0554">
      <w:pPr>
        <w:tabs>
          <w:tab w:val="left" w:pos="720"/>
        </w:tabs>
        <w:spacing w:line="276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00000011" w14:textId="77777777" w:rsidR="00D32BAE" w:rsidRDefault="00837A5D" w:rsidP="004F0554">
      <w:pPr>
        <w:pStyle w:val="Heading6"/>
        <w:pBdr>
          <w:top w:val="single" w:sz="24" w:space="1" w:color="000000"/>
          <w:bottom w:val="single" w:sz="6" w:space="1" w:color="000000"/>
        </w:pBd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RELEVANT PROFESSIONAL EXPERIENCE</w:t>
      </w:r>
    </w:p>
    <w:p w14:paraId="00000012" w14:textId="77777777" w:rsidR="00D32BAE" w:rsidRDefault="00837A5D" w:rsidP="004F0554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</w:rPr>
        <w:t xml:space="preserve">SYSTEM ADMINISTRATOR / IT MANAGER, </w:t>
      </w:r>
      <w:r>
        <w:rPr>
          <w:rFonts w:ascii="Calibri" w:eastAsia="Calibri" w:hAnsi="Calibri" w:cs="Calibri"/>
          <w:sz w:val="22"/>
          <w:szCs w:val="22"/>
        </w:rPr>
        <w:t>ATG Stores (Acquired by Lowes), Kirkland, Washington (5 Years)</w:t>
      </w:r>
    </w:p>
    <w:p w14:paraId="00000013" w14:textId="216DF849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Infrastructure design and implementation</w:t>
      </w:r>
      <w:r w:rsidR="004F0554">
        <w:rPr>
          <w:rFonts w:ascii="Calibri" w:eastAsia="Calibri" w:hAnsi="Calibri" w:cs="Calibri"/>
          <w:sz w:val="22"/>
          <w:szCs w:val="22"/>
        </w:rPr>
        <w:t xml:space="preserve"> - s</w:t>
      </w:r>
      <w:r>
        <w:rPr>
          <w:rFonts w:ascii="Calibri" w:eastAsia="Calibri" w:hAnsi="Calibri" w:cs="Calibri"/>
          <w:sz w:val="22"/>
          <w:szCs w:val="22"/>
        </w:rPr>
        <w:t>upport and maintain 72 server and 250 workstation infrastructure.</w:t>
      </w:r>
    </w:p>
    <w:p w14:paraId="00000014" w14:textId="77777777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Research SFTP server to buy, picked Bitvise SFTP. Setup access by private public key pair or user pass.</w:t>
      </w:r>
    </w:p>
    <w:p w14:paraId="00000015" w14:textId="77777777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Spice works help desk ticketing system, status reporting, and project planning (including migrations, upgrades, core design, and growth planning) in alignment with budget, scope, and schedule goals. </w:t>
      </w:r>
    </w:p>
    <w:p w14:paraId="00000016" w14:textId="46D07F4D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WSUS and group policy to keep all systems up to date automatically, reducing downloads.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Setup Westin Data Center racks with Triplite PDU’s remote power control to allow power cycle of remote servers.</w:t>
      </w:r>
    </w:p>
    <w:p w14:paraId="00000017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Citrix NetScaler VPX deploy on ESXI in high availability pair Active/Passive mode. Setup of SNMP traps to Zenoss, and GFI Events Manager. Setup of Active directory integration for access control per PCI compliance.</w:t>
      </w:r>
    </w:p>
    <w:p w14:paraId="00000018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Lowes networking to setup ASA 5512-x firewalls using two factor </w:t>
      </w:r>
      <w:proofErr w:type="gramStart"/>
      <w:r>
        <w:rPr>
          <w:rFonts w:ascii="Calibri" w:eastAsia="Calibri" w:hAnsi="Calibri" w:cs="Calibri"/>
          <w:sz w:val="22"/>
          <w:szCs w:val="22"/>
        </w:rPr>
        <w:t>authentication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to VPN users with cloud based Windows Azure Multi-Factor Authentication Server for PCI compliance.</w:t>
      </w:r>
    </w:p>
    <w:p w14:paraId="00000019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Built three rack mount SAN servers with hot swap drive bays to provide high availability and reliability for the Starwind SAN iSCSI targets on separate RAID 5 arrays. Used the Norco RPC-4224 case with 24 hot swappable SATA/SAS drive bays.</w:t>
      </w:r>
    </w:p>
    <w:p w14:paraId="0000001B" w14:textId="4B2A3F5C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Reorganize</w:t>
      </w:r>
      <w:r w:rsidR="004F0554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 multiple server rooms for best use practices, efficient power usage, ease of access, and cohesive equipment integration. </w:t>
      </w:r>
    </w:p>
    <w:p w14:paraId="0000001E" w14:textId="52007965" w:rsidR="00D32BAE" w:rsidRP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Setup Watchguard FireCluster solution to increase security and continuity of data flow allowing failover without loss of connections.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 w:rsidRPr="004F0554">
        <w:rPr>
          <w:rFonts w:ascii="Calibri" w:eastAsia="Calibri" w:hAnsi="Calibri" w:cs="Calibri"/>
          <w:sz w:val="22"/>
          <w:szCs w:val="22"/>
        </w:rPr>
        <w:t>Hyper V virtual machine setup on server 2012. Template creation of virtual machine.</w:t>
      </w:r>
    </w:p>
    <w:p w14:paraId="6244B23E" w14:textId="77777777" w:rsid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PowerShell, WMI/VB script use and creation for administration work.</w:t>
      </w:r>
    </w:p>
    <w:p w14:paraId="00000021" w14:textId="37521036" w:rsidR="00D32BAE" w:rsidRP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4F0554">
        <w:rPr>
          <w:rFonts w:ascii="Calibri" w:eastAsia="Calibri" w:hAnsi="Calibri" w:cs="Calibri"/>
          <w:sz w:val="22"/>
          <w:szCs w:val="22"/>
        </w:rPr>
        <w:t>Migrated company email to hosted exchange on Intermedia.</w:t>
      </w:r>
    </w:p>
    <w:p w14:paraId="00000022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Modify Default Domain Controller group policy to audit changes to computer and user accounts.</w:t>
      </w:r>
    </w:p>
    <w:p w14:paraId="00000023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PowerShell script to move computer accounts based on matching domain user name to users OU location in active directory, to be able to apply computer policy by OU grouping.</w:t>
      </w:r>
    </w:p>
    <w:p w14:paraId="00000024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DSquery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used to find and remove computer accounts in AD that are no longer used.</w:t>
      </w:r>
    </w:p>
    <w:p w14:paraId="00000026" w14:textId="6E18DAEE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Proactively documented system configurations and standards to help direct future enhancements and provide framework for disaster recovery</w:t>
      </w:r>
      <w:r w:rsidR="004F0554">
        <w:rPr>
          <w:rFonts w:ascii="Calibri" w:eastAsia="Calibri" w:hAnsi="Calibri" w:cs="Calibri"/>
          <w:sz w:val="22"/>
          <w:szCs w:val="22"/>
        </w:rPr>
        <w:t>.</w:t>
      </w:r>
    </w:p>
    <w:p w14:paraId="00000027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and customized a Nagios server on Centos server to help manage compliance, alerting, and system status of all systems. Nagios failed for SNMP, so switched to Zenoss for system monitoring.</w:t>
      </w:r>
    </w:p>
    <w:p w14:paraId="00000028" w14:textId="57F4A0CB" w:rsidR="00D32BAE" w:rsidRDefault="00837A5D" w:rsidP="004F0554">
      <w:pPr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Configur</w:t>
      </w:r>
      <w:r w:rsidR="004F0554">
        <w:rPr>
          <w:rFonts w:ascii="Calibri" w:eastAsia="Calibri" w:hAnsi="Calibri" w:cs="Calibri"/>
          <w:color w:val="222222"/>
          <w:sz w:val="22"/>
          <w:szCs w:val="22"/>
        </w:rPr>
        <w:t xml:space="preserve">ed </w:t>
      </w:r>
      <w:r>
        <w:rPr>
          <w:rFonts w:ascii="Calibri" w:eastAsia="Calibri" w:hAnsi="Calibri" w:cs="Calibri"/>
          <w:color w:val="222222"/>
          <w:sz w:val="22"/>
          <w:szCs w:val="22"/>
        </w:rPr>
        <w:t>firewall policies to comply with PCI policies on PFSense, and Cisco ASA 5512-X.</w:t>
      </w:r>
      <w:r>
        <w:rPr>
          <w:rFonts w:ascii="Calibri" w:eastAsia="Calibri" w:hAnsi="Calibri" w:cs="Calibri"/>
          <w:sz w:val="22"/>
          <w:szCs w:val="22"/>
        </w:rPr>
        <w:t xml:space="preserve"> Worked with Price Waterhouse consultants to harden security company wide to get report of compliance over 3 month period with daily meetings to discuss progress and plans.</w:t>
      </w:r>
    </w:p>
    <w:p w14:paraId="00000029" w14:textId="77777777" w:rsidR="00D32BAE" w:rsidRDefault="00D32BAE" w:rsidP="004F0554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02A" w14:textId="77777777" w:rsidR="00D32BAE" w:rsidRDefault="00837A5D" w:rsidP="004F0554">
      <w:pPr>
        <w:tabs>
          <w:tab w:val="right" w:pos="10080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SYSTEMS ADMINISTRATOR,</w:t>
      </w:r>
      <w:r>
        <w:rPr>
          <w:rFonts w:ascii="Calibri" w:eastAsia="Calibri" w:hAnsi="Calibri" w:cs="Calibri"/>
          <w:sz w:val="22"/>
          <w:szCs w:val="22"/>
        </w:rPr>
        <w:t xml:space="preserve"> Legacy Roofing, Redmond, Washington (4 Years)</w:t>
      </w:r>
    </w:p>
    <w:p w14:paraId="0000002B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Access 2003 VBA applications for data import between Lotus 123 and MAS 90.</w:t>
      </w:r>
    </w:p>
    <w:p w14:paraId="0000002C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C# windows application for job cost tracking. Approx. 1 year as developer with C# and SQL.</w:t>
      </w:r>
    </w:p>
    <w:p w14:paraId="0000002D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SQL 2005 SSIS to ETL data from Access, database creation, stored procedures, SQL queries, views.</w:t>
      </w:r>
    </w:p>
    <w:p w14:paraId="0000002E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A/D management and VB logon scripting automating mapped network drive creation.</w:t>
      </w:r>
    </w:p>
    <w:p w14:paraId="0000002F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Tuned GFI Mail Essentials for Exchange 2003 anti-spam.</w:t>
      </w:r>
    </w:p>
    <w:p w14:paraId="00000030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Blackberry BES server, support end users, and manage repair/replacement of phones.</w:t>
      </w:r>
    </w:p>
    <w:p w14:paraId="00000031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disaster recovery systems, off-site storage, and business continuity. Took HP DLT tape home.</w:t>
      </w:r>
    </w:p>
    <w:p w14:paraId="00000032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Equipment repair (including laptops). HP and Lenovo (IBM).</w:t>
      </w:r>
    </w:p>
    <w:p w14:paraId="00000033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WSUS and group policy to keep all systems up to date.</w:t>
      </w:r>
    </w:p>
    <w:p w14:paraId="00000034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Administration and customization of Exchange on SBS 2003.</w:t>
      </w:r>
    </w:p>
    <w:p w14:paraId="00000035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VB scripts and command shell scripts to automate administration and software installs.</w:t>
      </w:r>
    </w:p>
    <w:p w14:paraId="00000036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Research new phone system for new location, picked Inter-Tel Axxess 5000 with standard digital phones.</w:t>
      </w:r>
    </w:p>
    <w:p w14:paraId="00000037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Phone system administration, unified messaging setup for voicemail to outlook.</w:t>
      </w:r>
    </w:p>
    <w:p w14:paraId="00000038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user security, account creation, modifications, redirection and archival for security purposes.</w:t>
      </w:r>
    </w:p>
    <w:p w14:paraId="00000039" w14:textId="77777777" w:rsidR="00D32BAE" w:rsidRDefault="00D32BAE" w:rsidP="004F0554">
      <w:pPr>
        <w:widowControl w:val="0"/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03A" w14:textId="77777777" w:rsidR="00D32BAE" w:rsidRDefault="00837A5D" w:rsidP="004F0554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TECHNICIAN, </w:t>
      </w:r>
      <w:r>
        <w:rPr>
          <w:rFonts w:ascii="Calibri" w:eastAsia="Calibri" w:hAnsi="Calibri" w:cs="Calibri"/>
          <w:sz w:val="22"/>
          <w:szCs w:val="22"/>
        </w:rPr>
        <w:t>Computer Technical Services, Redmond, WA Salary 45K (10 Years)</w:t>
      </w:r>
    </w:p>
    <w:p w14:paraId="0000003B" w14:textId="77777777" w:rsidR="00D32BAE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administered networks and computers from 2 to 50 devices. Designed and built WAN and LANs for multiple small and medium business in Puget </w:t>
      </w:r>
      <w:proofErr w:type="gramStart"/>
      <w:r>
        <w:rPr>
          <w:rFonts w:ascii="Calibri" w:eastAsia="Calibri" w:hAnsi="Calibri" w:cs="Calibri"/>
          <w:sz w:val="22"/>
          <w:szCs w:val="22"/>
        </w:rPr>
        <w:t>sound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area. </w:t>
      </w:r>
    </w:p>
    <w:p w14:paraId="0000003C" w14:textId="77777777" w:rsidR="00D32BAE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on-site support for maintenance contract and hourly rate customer’s servers and desktops.</w:t>
      </w:r>
    </w:p>
    <w:p w14:paraId="0000003F" w14:textId="4792107E" w:rsidR="00D32BAE" w:rsidRPr="004F0554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Promote fault tolerance and disaster recovery methods to customers when needed to protect company information. Installed and configured Watchguard firewalls at multiple customer locations.</w:t>
      </w:r>
    </w:p>
    <w:sectPr w:rsidR="00D32BAE" w:rsidRPr="004F0554">
      <w:headerReference w:type="default" r:id="rId8"/>
      <w:footerReference w:type="default" r:id="rId9"/>
      <w:pgSz w:w="12240" w:h="15840"/>
      <w:pgMar w:top="1152" w:right="720" w:bottom="1152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DDAC2" w14:textId="77777777" w:rsidR="0094607B" w:rsidRDefault="0094607B">
      <w:r>
        <w:separator/>
      </w:r>
    </w:p>
  </w:endnote>
  <w:endnote w:type="continuationSeparator" w:id="0">
    <w:p w14:paraId="12C11C65" w14:textId="77777777" w:rsidR="0094607B" w:rsidRDefault="0094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0" w14:textId="77777777" w:rsidR="00D32BAE" w:rsidRDefault="00D32B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9AE77" w14:textId="77777777" w:rsidR="0094607B" w:rsidRDefault="0094607B">
      <w:r>
        <w:separator/>
      </w:r>
    </w:p>
  </w:footnote>
  <w:footnote w:type="continuationSeparator" w:id="0">
    <w:p w14:paraId="4E85BA54" w14:textId="77777777" w:rsidR="0094607B" w:rsidRDefault="00946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1" w14:textId="77777777" w:rsidR="00D32BAE" w:rsidRDefault="00D32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061"/>
    <w:multiLevelType w:val="multilevel"/>
    <w:tmpl w:val="53762C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6A271D"/>
    <w:multiLevelType w:val="multilevel"/>
    <w:tmpl w:val="EA86A8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4E5679AF"/>
    <w:multiLevelType w:val="multilevel"/>
    <w:tmpl w:val="5D3881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BBD3915"/>
    <w:multiLevelType w:val="multilevel"/>
    <w:tmpl w:val="264A6B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E"/>
    <w:rsid w:val="00136C72"/>
    <w:rsid w:val="004F0554"/>
    <w:rsid w:val="00837A5D"/>
    <w:rsid w:val="009336D0"/>
    <w:rsid w:val="0094607B"/>
    <w:rsid w:val="00D3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i/>
      <w:color w:val="00008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  <w:color w:val="FF000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right="-162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right="-180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 Black" w:eastAsia="Arial Black" w:hAnsi="Arial Black" w:cs="Arial Black"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i/>
      <w:color w:val="00008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  <w:color w:val="FF000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right="-162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right="-180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 Black" w:eastAsia="Arial Black" w:hAnsi="Arial Black" w:cs="Arial Black"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2</cp:revision>
  <dcterms:created xsi:type="dcterms:W3CDTF">2020-01-21T17:35:00Z</dcterms:created>
  <dcterms:modified xsi:type="dcterms:W3CDTF">2020-01-21T17:35:00Z</dcterms:modified>
</cp:coreProperties>
</file>