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180" w:lineRule="auto"/>
        <w:rPr>
          <w:rFonts w:ascii="Times New Roman" w:cs="Times New Roman" w:eastAsia="Times New Roman" w:hAnsi="Times New Roman"/>
          <w:b w:val="1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002">
      <w:pPr>
        <w:widowControl w:val="0"/>
        <w:spacing w:line="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Devin Wilbourn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 xml:space="preserve">     Email: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Wilbournd@Gmail.com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702-518-0578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History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8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MGM Resorts Int.                   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Information Technology Intern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           {2020-2020}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 in re-imaging corporate devices, configuring corporate switches, and analyzing user related data.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and help execute a plan to migrate 500 employees to remote desktops within a week due to COVID-19.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Observe various IT related fields including but not limited to: Corporate and Convention Networking, Computer Engineering, and Data Analytics.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right="-8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Tahiti Village</w:t>
        <w:tab/>
        <w:t xml:space="preserve">           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Mini-Vac Specialist and In-House Clerk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ab/>
        <w:t xml:space="preserve">     {2019-2020}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Directly assist guests on marketing programs with anything relating to their stay.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spreadsheets tracking guest satisfaction rates and the most common complaints.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ways to streamline production of various marketing-related tasks.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-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Cracker Barrel</w:t>
        <w:tab/>
        <w:t xml:space="preserve">         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Food Server, Expeditor, and Food Runner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{2016-2018}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friendly and comfortable environment for guests and resolve issues with guests in a timely and respectful manner.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right="-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 to each and every situation regarding guests and making sure they have the best impression of our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University of Nevada Las Vegas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Major:BSBA --- Management Information Systems --- In progress: 96 Credits Completed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Graduation Est. Spring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Southwest Career and Technical Academy</w:t>
        <w:tab/>
        <w:tab/>
        <w:t xml:space="preserve">        </w:t>
        <w:tab/>
        <w:tab/>
        <w:t xml:space="preserve"> </w:t>
        <w:tab/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Entertainment Engineering Design Program --- High School Diploma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Graduated 2016</w:t>
        <w:tab/>
        <w:t xml:space="preserve">End 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q3gqi11umh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jgx3fng4u4n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Analytics (Advanced &amp; 360)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r232l1r9zuur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Data Studio</w:t>
      </w: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5.0" w:type="dxa"/>
        <w:tblLayout w:type="fixed"/>
        <w:tblLook w:val="0600"/>
      </w:tblPr>
      <w:tblGrid>
        <w:gridCol w:w="5145"/>
        <w:gridCol w:w="4950"/>
        <w:tblGridChange w:id="0">
          <w:tblGrid>
            <w:gridCol w:w="5145"/>
            <w:gridCol w:w="4950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Skills &amp;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Microsoft Office Suite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8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PowerPoint: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8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Excel: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8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Word: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8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Years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Python: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Years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Adobe CC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Illustrator: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Years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Photoshop: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Years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Professional References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Cynthia Vollmer,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VP of Risk Management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(MGM Resorts International)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702-882-8425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Angela Gimmellie,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of Marketing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(Tahiti Village)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Phone: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702-375-0149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edrana Ylinen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In-House Manager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(Tahiti Village)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Phone: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702-882-9141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Brian Liechtenberg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Manager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(Cracker Barrel)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702-457-1200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51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51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561DDF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CIDAvvFkL8N+gFZB/iJkMxh3w==">AMUW2mXXp2w6QnOzSM4d5ipZdJIiIC8SZYVsK9z0nOCej8vuN4gJdWH1Wcc/bcH5adBjF9hPhG5Cghs70MRoz/t9hpoGOfpEtRxj8AQeocUpscJKnNlt0NtqZr9GfOsS5VdfY531NubW75sbopPC2tdYPeA8+eqI9ibf41tM6tfy/q1fAkfc+xXubQRh70PHEE2TGXijfp9h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2019-10-31T18:16:00Z</dcterms:created>
  <dc:creator>devin wilbourn</dc:creator>
</cp:coreProperties>
</file>