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>
          <w:trHeight w:val="1804" w:hRule="exact"/>
        </w:trPr>
        <w:tc>
          <w:tcPr>
            <w:tcW w:w="9360" w:type="dxa"/>
            <w:tcBorders/>
            <w:shd w:fill="auto" w:val="clear"/>
          </w:tcPr>
          <w:p>
            <w:pPr>
              <w:pStyle w:val="Title"/>
              <w:rPr/>
            </w:pPr>
            <w:r>
              <w:rPr/>
              <w:t xml:space="preserve">Nathan </w:t>
            </w:r>
            <w:r>
              <w:rPr>
                <w:rStyle w:val="IntenseEmphasis"/>
              </w:rPr>
              <w:t>Budovsky</w:t>
            </w:r>
          </w:p>
          <w:p>
            <w:pPr>
              <w:pStyle w:val="ContactInfo"/>
              <w:spacing w:before="0" w:after="0"/>
              <w:rPr/>
            </w:pPr>
            <w:r>
              <w:rPr/>
            </w:r>
          </w:p>
          <w:p>
            <w:pPr>
              <w:pStyle w:val="ContactInfoEmphasis"/>
              <w:spacing w:before="0" w:after="0"/>
              <w:rPr/>
            </w:pPr>
            <w:r>
              <w:rPr/>
              <w:t>nbudovsky@gmail.com · www.linkedin.com/in/nathan-budovsky· 510 516 9874</w:t>
            </w:r>
          </w:p>
        </w:tc>
      </w:tr>
      <w:tr>
        <w:trPr/>
        <w:tc>
          <w:tcPr>
            <w:tcW w:w="9360" w:type="dxa"/>
            <w:tcBorders/>
            <w:shd w:fill="auto" w:val="clear"/>
            <w:tcMar>
              <w:top w:w="432" w:type="dxa"/>
              <w:bottom w:w="115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</w:r>
          </w:p>
        </w:tc>
      </w:tr>
    </w:tbl>
    <w:p>
      <w:pPr>
        <w:pStyle w:val="Heading1"/>
        <w:spacing w:before="240" w:after="200"/>
        <w:contextualSpacing/>
        <w:rPr/>
      </w:pPr>
      <w:r>
        <w:rPr/>
        <w:t xml:space="preserve">SKILLS &amp; qUALIFICATIONS </w:t>
      </w:r>
    </w:p>
    <w:tbl>
      <w:tblPr>
        <w:tblStyle w:val="TableGrid"/>
        <w:tblW w:w="495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632"/>
        <w:gridCol w:w="4633"/>
      </w:tblGrid>
      <w:tr>
        <w:trPr>
          <w:trHeight w:val="80" w:hRule="atLeast"/>
        </w:trPr>
        <w:tc>
          <w:tcPr>
            <w:tcW w:w="4632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Proficiency in Microsoft Desktop Operating Systems and Office Suites 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Fluent in Russian, some knowledge Spanish. 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Ability to cooperate and work efficiently with others.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4633" w:type="dxa"/>
            <w:tcBorders/>
            <w:shd w:fill="auto" w:val="clear"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Strong customer service, communication skills,</w:t>
            </w:r>
            <w:bookmarkStart w:id="0" w:name="_GoBack"/>
            <w:bookmarkEnd w:id="0"/>
            <w:r>
              <w:rPr/>
              <w:t xml:space="preserve"> and organizational skills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Ability to coach and guide users through basic computer tasks.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Experience with cloud computing (Google Drive, Box, Dropbox, etc.)</w:t>
            </w:r>
          </w:p>
        </w:tc>
      </w:tr>
    </w:tbl>
    <w:p>
      <w:pPr>
        <w:pStyle w:val="Heading1"/>
        <w:spacing w:before="0" w:after="200"/>
        <w:contextualSpacing/>
        <w:rPr/>
      </w:pPr>
      <w:r>
        <w:rPr/>
      </w:r>
    </w:p>
    <w:p>
      <w:pPr>
        <w:pStyle w:val="Heading1"/>
        <w:spacing w:before="0" w:after="200"/>
        <w:contextualSpacing/>
        <w:rPr/>
      </w:pPr>
      <w:r>
        <w:rPr/>
        <w:t>PROFESSIONAL WORK Experience</w:t>
      </w:r>
    </w:p>
    <w:tbl>
      <w:tblPr>
        <w:tblStyle w:val="TableGrid"/>
        <w:tblW w:w="4950" w:type="pct"/>
        <w:jc w:val="left"/>
        <w:tblInd w:w="50" w:type="dxa"/>
        <w:tblBorders>
          <w:left w:val="dotted" w:sz="18" w:space="0" w:color="BFBFBF"/>
        </w:tblBorders>
        <w:tblCellMar>
          <w:top w:w="0" w:type="dxa"/>
          <w:left w:w="55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266"/>
      </w:tblGrid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left w:w="552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May 2018 – Present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>
                <w:rStyle w:val="SubtleReference"/>
              </w:rPr>
            </w:pPr>
            <w:r>
              <w:rPr/>
              <w:t xml:space="preserve">Advance Associate, </w:t>
            </w:r>
            <w:r>
              <w:rPr>
                <w:rStyle w:val="SubtleReference"/>
              </w:rPr>
              <w:t>UNIQlo llc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Support customers with any issues related to returns, company policy, available sizes/styles, alterations, etc.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Ensure a proper handoff when a task cannot be completed.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Work closely with supervisors and managers on any store or customer service issues.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Train newer employees on store standards and procedures.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Work effectively, both independently and as a team member.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  <w:left w:w="552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october 2016 – May 2018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Sales Associate, </w:t>
            </w:r>
            <w:r>
              <w:rPr>
                <w:rStyle w:val="SubtleReference"/>
              </w:rPr>
              <w:t>TJ MAXX</w:t>
            </w:r>
          </w:p>
          <w:p>
            <w:pPr>
              <w:pStyle w:val="Heading2"/>
              <w:numPr>
                <w:ilvl w:val="0"/>
                <w:numId w:val="3"/>
              </w:numPr>
              <w:outlineLvl w:val="1"/>
              <w:rPr>
                <w:rFonts w:eastAsia="Calibri" w:cs="" w:cstheme="minorBidi" w:eastAsiaTheme="minorHAnsi"/>
                <w:b w:val="false"/>
                <w:b w:val="false"/>
                <w:caps w:val="false"/>
                <w:smallCaps w:val="false"/>
                <w:color w:val="595959" w:themeColor="text1" w:themeTint="a6"/>
                <w:sz w:val="22"/>
                <w:szCs w:val="22"/>
              </w:rPr>
            </w:pPr>
            <w:r>
              <w:rPr>
                <w:rFonts w:eastAsia="Calibri" w:cs="" w:cstheme="minorBidi" w:eastAsiaTheme="minorHAnsi"/>
                <w:b w:val="false"/>
                <w:caps w:val="false"/>
                <w:smallCaps w:val="false"/>
                <w:color w:val="595959" w:themeColor="text1" w:themeTint="a6"/>
                <w:sz w:val="22"/>
                <w:szCs w:val="22"/>
              </w:rPr>
              <w:t>Anticipated and served customer’s needs in various roles as cashier and sales floor associate.</w:t>
            </w:r>
          </w:p>
          <w:p>
            <w:pPr>
              <w:pStyle w:val="Heading2"/>
              <w:numPr>
                <w:ilvl w:val="0"/>
                <w:numId w:val="0"/>
              </w:numPr>
              <w:ind w:left="720" w:hanging="0"/>
              <w:outlineLvl w:val="1"/>
              <w:rPr>
                <w:rFonts w:eastAsia="Calibri" w:cs="" w:cstheme="minorBidi" w:eastAsiaTheme="minorHAnsi"/>
                <w:b w:val="false"/>
                <w:b w:val="false"/>
                <w:caps w:val="false"/>
                <w:smallCaps w:val="false"/>
                <w:color w:val="595959" w:themeColor="text1" w:themeTint="a6"/>
                <w:sz w:val="22"/>
                <w:szCs w:val="22"/>
              </w:rPr>
            </w:pPr>
            <w:r>
              <w:rPr>
                <w:rFonts w:eastAsia="Calibri" w:cs="" w:cstheme="minorBidi" w:eastAsiaTheme="minorHAnsi"/>
                <w:b w:val="false"/>
                <w:caps w:val="false"/>
                <w:smallCaps w:val="false"/>
                <w:color w:val="595959" w:themeColor="text1" w:themeTint="a6"/>
                <w:sz w:val="22"/>
                <w:szCs w:val="22"/>
              </w:rPr>
            </w:r>
          </w:p>
          <w:p>
            <w:pPr>
              <w:pStyle w:val="Heading3"/>
              <w:numPr>
                <w:ilvl w:val="0"/>
                <w:numId w:val="0"/>
              </w:numPr>
              <w:outlineLvl w:val="2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FebRUary 2016 - March 2016</w:t>
            </w:r>
          </w:p>
          <w:p>
            <w:pPr>
              <w:pStyle w:val="Heading2"/>
              <w:numPr>
                <w:ilvl w:val="0"/>
                <w:numId w:val="0"/>
              </w:numPr>
              <w:outlineLvl w:val="1"/>
              <w:rPr>
                <w:rStyle w:val="SubtleReference"/>
              </w:rPr>
            </w:pPr>
            <w:r>
              <w:rPr/>
              <w:t xml:space="preserve">assistant coordinator (volunteer), </w:t>
            </w:r>
            <w:r>
              <w:rPr>
                <w:rStyle w:val="SubtleReference"/>
              </w:rPr>
              <w:t>The ARC of Alameda county</w:t>
            </w:r>
          </w:p>
          <w:p>
            <w:pPr>
              <w:pStyle w:val="ContactInfo"/>
              <w:numPr>
                <w:ilvl w:val="0"/>
                <w:numId w:val="3"/>
              </w:numPr>
              <w:jc w:val="left"/>
              <w:rPr/>
            </w:pPr>
            <w:r>
              <w:rPr/>
              <w:t>Data entry: gathered invoices, statements, personal information, and other documents from employees, agencies, and clients.</w:t>
            </w:r>
          </w:p>
          <w:p>
            <w:pPr>
              <w:pStyle w:val="ContactInfo"/>
              <w:numPr>
                <w:ilvl w:val="0"/>
                <w:numId w:val="3"/>
              </w:numPr>
              <w:jc w:val="left"/>
              <w:rPr/>
            </w:pPr>
            <w:r>
              <w:rPr/>
              <w:t xml:space="preserve">Strong communication/interpersonal skills: daily interaction with clientele with intellectual/learning disabilities; included respectful listening and responding, as well as  </w:t>
            </w:r>
          </w:p>
          <w:p>
            <w:pPr>
              <w:pStyle w:val="ContactInfo"/>
              <w:ind w:left="720" w:hanging="0"/>
              <w:jc w:val="left"/>
              <w:rPr>
                <w:smallCaps/>
              </w:rPr>
            </w:pPr>
            <w:r>
              <w:rPr/>
              <w:t>accepting input from staff and supervisors.</w:t>
            </w:r>
          </w:p>
          <w:p>
            <w:pPr>
              <w:pStyle w:val="ContactInfo"/>
              <w:numPr>
                <w:ilvl w:val="0"/>
                <w:numId w:val="3"/>
              </w:numPr>
              <w:jc w:val="left"/>
              <w:rPr>
                <w:rStyle w:val="SubtleReference"/>
                <w:b w:val="false"/>
                <w:b w:val="false"/>
              </w:rPr>
            </w:pPr>
            <w:r>
              <w:rPr/>
              <w:t>Worked independently and cooperatively on assignments.</w:t>
            </w:r>
          </w:p>
          <w:p>
            <w:pPr>
              <w:pStyle w:val="Heading2"/>
              <w:numPr>
                <w:ilvl w:val="0"/>
                <w:numId w:val="0"/>
              </w:numPr>
              <w:outlineLvl w:val="1"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outlineLvl w:val="2"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outlineLvl w:val="2"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outlineLvl w:val="2"/>
              <w:rPr/>
            </w:pPr>
            <w:r>
              <w:rPr/>
              <w:t>March 2015-august 2016</w:t>
            </w:r>
          </w:p>
          <w:p>
            <w:pPr>
              <w:pStyle w:val="Heading2"/>
              <w:numPr>
                <w:ilvl w:val="0"/>
                <w:numId w:val="0"/>
              </w:numPr>
              <w:outlineLvl w:val="1"/>
              <w:rPr>
                <w:rStyle w:val="SubtleReference"/>
              </w:rPr>
            </w:pPr>
            <w:r>
              <w:rPr/>
              <w:t xml:space="preserve">Pantry Chef, </w:t>
            </w:r>
            <w:r>
              <w:rPr>
                <w:rStyle w:val="SubtleReference"/>
              </w:rPr>
              <w:t>PF Chang’s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ubtleReference"/>
                <w:b w:val="false"/>
                <w:b w:val="false"/>
                <w:caps w:val="false"/>
                <w:smallCaps w:val="false"/>
              </w:rPr>
            </w:pPr>
            <w:r>
              <w:rPr/>
              <w:t>Maintained high standards of quality for all food prepared and sanitation/cleanliness for the surrounding work station.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Organized, prioritized, multi-tasked, and followed through on simultaneous issues in a timely manner.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Anticipated needs. Was flexible, proactive, and highly responsive to the needs of employees and customers.</w:t>
            </w:r>
          </w:p>
          <w:p>
            <w:pPr>
              <w:pStyle w:val="Heading3"/>
              <w:numPr>
                <w:ilvl w:val="0"/>
                <w:numId w:val="0"/>
              </w:numPr>
              <w:outlineLvl w:val="2"/>
              <w:rPr/>
            </w:pPr>
            <w:r>
              <w:rPr/>
            </w:r>
          </w:p>
          <w:p>
            <w:pPr>
              <w:pStyle w:val="Heading3"/>
              <w:numPr>
                <w:ilvl w:val="0"/>
                <w:numId w:val="0"/>
              </w:numPr>
              <w:outlineLvl w:val="2"/>
              <w:rPr/>
            </w:pPr>
            <w:r>
              <w:rPr/>
              <w:t>june 2015-august 2015</w:t>
            </w:r>
          </w:p>
          <w:p>
            <w:pPr>
              <w:pStyle w:val="Heading2"/>
              <w:numPr>
                <w:ilvl w:val="0"/>
                <w:numId w:val="0"/>
              </w:numPr>
              <w:outlineLvl w:val="1"/>
              <w:rPr>
                <w:rStyle w:val="SubtleReference"/>
              </w:rPr>
            </w:pPr>
            <w:r>
              <w:rPr/>
              <w:t>assistant instructor (volunteer),</w:t>
            </w:r>
            <w:r>
              <w:rPr>
                <w:rStyle w:val="SubtleReference"/>
              </w:rPr>
              <w:t xml:space="preserve"> COOKING matters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Helped instructors and facilitators with setup, food prep, activities, and clean up.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Packed groceries for participants to take home, loaded/unloaded kitchen equipment, washed dishes.</w:t>
            </w:r>
          </w:p>
        </w:tc>
      </w:tr>
    </w:tbl>
    <w:p>
      <w:pPr>
        <w:pStyle w:val="Heading1"/>
        <w:rPr/>
      </w:pPr>
      <w:r>
        <w:rPr/>
        <w:t>Education</w:t>
      </w:r>
    </w:p>
    <w:tbl>
      <w:tblPr>
        <w:tblStyle w:val="TableGrid"/>
        <w:tblW w:w="4950" w:type="pct"/>
        <w:jc w:val="left"/>
        <w:tblInd w:w="50" w:type="dxa"/>
        <w:tblBorders>
          <w:left w:val="dotted" w:sz="18" w:space="0" w:color="BFBFBF"/>
        </w:tblBorders>
        <w:tblCellMar>
          <w:top w:w="0" w:type="dxa"/>
          <w:left w:w="55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266"/>
      </w:tblGrid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left w:w="552" w:type="dxa"/>
            </w:tcMar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September 2019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COMPUTER TECHNICIAN TRAINING, </w:t>
            </w:r>
            <w:r>
              <w:rPr>
                <w:rStyle w:val="SubtleReference"/>
              </w:rPr>
              <w:t>Computer Technologies Program</w:t>
            </w:r>
          </w:p>
          <w:p>
            <w:pPr>
              <w:pStyle w:val="Heading3"/>
              <w:numPr>
                <w:ilvl w:val="0"/>
                <w:numId w:val="4"/>
              </w:numPr>
              <w:spacing w:before="0" w:after="0"/>
              <w:rPr/>
            </w:pPr>
            <w:r>
              <w:rPr>
                <w:rFonts w:eastAsia="Calibri" w:cs="Calibri"/>
                <w:caps w:val="false"/>
                <w:smallCaps w:val="false"/>
                <w:color w:val="00000A"/>
                <w:sz w:val="24"/>
              </w:rPr>
              <w:t xml:space="preserve">Class covered:  </w:t>
            </w:r>
            <w:r>
              <w:rPr>
                <w:rFonts w:eastAsia="Calibri" w:cs="Calibri"/>
                <w:b w:val="false"/>
                <w:caps w:val="false"/>
                <w:smallCaps w:val="false"/>
                <w:color w:val="00000A"/>
                <w:sz w:val="24"/>
              </w:rPr>
              <w:t>Fundamentals of Information Technology (IT) •</w:t>
            </w:r>
            <w:r>
              <w:rPr>
                <w:rFonts w:eastAsia="Calibri" w:cs="Calibri"/>
                <w:caps w:val="false"/>
                <w:smallCaps w:val="false"/>
                <w:color w:val="00000A"/>
                <w:sz w:val="24"/>
              </w:rPr>
              <w:t xml:space="preserve"> </w:t>
            </w:r>
            <w:r>
              <w:rPr>
                <w:rFonts w:eastAsia="Calibri" w:cs="Calibri"/>
                <w:b w:val="false"/>
                <w:caps w:val="false"/>
                <w:smallCaps w:val="false"/>
                <w:color w:val="00000A"/>
                <w:sz w:val="24"/>
              </w:rPr>
              <w:t>PC troubleshooting and maintenance • Basic building block network •</w:t>
            </w:r>
            <w:r>
              <w:rPr>
                <w:rFonts w:eastAsia="Calibri" w:cs="Calibri"/>
                <w:caps w:val="false"/>
                <w:smallCaps w:val="false"/>
                <w:color w:val="00000A"/>
                <w:sz w:val="24"/>
              </w:rPr>
              <w:t xml:space="preserve"> </w:t>
            </w:r>
            <w:r>
              <w:rPr>
                <w:rFonts w:eastAsia="Calibri" w:cs="Calibri"/>
                <w:b w:val="false"/>
                <w:caps w:val="false"/>
                <w:smallCaps w:val="false"/>
                <w:color w:val="00000A"/>
                <w:sz w:val="24"/>
              </w:rPr>
              <w:t>Private/Public IP Address • Local Area Network •</w:t>
            </w:r>
            <w:r>
              <w:rPr>
                <w:rFonts w:eastAsia="Calibri" w:cs="Calibri"/>
                <w:caps w:val="false"/>
                <w:smallCaps w:val="false"/>
                <w:color w:val="00000A"/>
                <w:sz w:val="24"/>
              </w:rPr>
              <w:t xml:space="preserve"> </w:t>
            </w:r>
            <w:r>
              <w:rPr>
                <w:rFonts w:eastAsia="Calibri" w:cs="Calibri"/>
                <w:b w:val="false"/>
                <w:caps w:val="false"/>
                <w:smallCaps w:val="false"/>
                <w:color w:val="00000A"/>
                <w:sz w:val="24"/>
              </w:rPr>
              <w:t>Disk Imaging/Partitions • IP Phone provisioning • Hardware fault methodology •</w:t>
            </w:r>
            <w:r>
              <w:rPr>
                <w:rFonts w:eastAsia="Calibri" w:cs="Calibri"/>
                <w:caps w:val="false"/>
                <w:smallCaps w:val="false"/>
                <w:color w:val="00000A"/>
                <w:sz w:val="24"/>
              </w:rPr>
              <w:t xml:space="preserve"> </w:t>
            </w:r>
            <w:r>
              <w:rPr>
                <w:rFonts w:eastAsia="Calibri" w:cs="Calibri"/>
                <w:b w:val="false"/>
                <w:caps w:val="false"/>
                <w:smallCaps w:val="false"/>
                <w:color w:val="00000A"/>
                <w:sz w:val="24"/>
              </w:rPr>
              <w:t>BIOS, UEFI, POST, programming logic</w:t>
            </w:r>
          </w:p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</w:r>
          </w:p>
          <w:p>
            <w:pPr>
              <w:pStyle w:val="Heading3"/>
              <w:spacing w:before="0" w:after="0"/>
              <w:rPr/>
            </w:pPr>
            <w:r>
              <w:rPr/>
              <w:t>November 2017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Bachelor’s of science in Health science, </w:t>
            </w:r>
            <w:r>
              <w:rPr>
                <w:rStyle w:val="SubtleReference"/>
              </w:rPr>
              <w:t>Cal State East Bay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  <w:left w:w="552" w:type="dxa"/>
            </w:tcMar>
          </w:tcPr>
          <w:p>
            <w:pPr>
              <w:pStyle w:val="Heading2"/>
              <w:spacing w:before="0" w:after="4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576" w:top="950" w:footer="720" w:bottom="108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6835861"/>
      <w:alias w:val="Divider dot: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7EDD98AC">
              <wp:simplePos x="0" y="0"/>
              <wp:positionH relativeFrom="page">
                <wp:align>center</wp:align>
              </wp:positionH>
              <wp:positionV relativeFrom="page">
                <wp:posOffset>1741170</wp:posOffset>
              </wp:positionV>
              <wp:extent cx="7952740" cy="1905"/>
              <wp:effectExtent l="0" t="0" r="19050" b="19050"/>
              <wp:wrapNone/>
              <wp:docPr id="1" name="Straight Connector 5" descr="Header dividing lin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0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pt,137.05pt" to="619pt,137.05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  <w:color w:val="1D824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  <w:color w:val="1D824C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rFonts w:cs="Wingdings"/>
        <w:color w:val="1D824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1507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00000A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00000A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00000A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ListLabel1">
    <w:name w:val="ListLabel 1"/>
    <w:qFormat/>
    <w:rPr>
      <w:color w:val="1D824C"/>
    </w:rPr>
  </w:style>
  <w:style w:type="character" w:styleId="ListLabel2">
    <w:name w:val="ListLabel 2"/>
    <w:qFormat/>
    <w:rPr>
      <w:color w:val="1D824C"/>
    </w:rPr>
  </w:style>
  <w:style w:type="character" w:styleId="ListLabel3">
    <w:name w:val="ListLabel 3"/>
    <w:qFormat/>
    <w:rPr>
      <w:color w:val="1D824C"/>
      <w:sz w:val="24"/>
    </w:rPr>
  </w:style>
  <w:style w:type="character" w:styleId="ListLabel4">
    <w:name w:val="ListLabel 4"/>
    <w:qFormat/>
    <w:rPr>
      <w:color w:val="1D824C"/>
      <w:sz w:val="24"/>
    </w:rPr>
  </w:style>
  <w:style w:type="character" w:styleId="ListLabel5">
    <w:name w:val="ListLabel 5"/>
    <w:qFormat/>
    <w:rPr>
      <w:color w:val="1D824C"/>
      <w:sz w:val="24"/>
    </w:rPr>
  </w:style>
  <w:style w:type="character" w:styleId="ListLabel6">
    <w:name w:val="ListLabel 6"/>
    <w:qFormat/>
    <w:rPr>
      <w:color w:val="1D824C"/>
      <w:sz w:val="22"/>
    </w:rPr>
  </w:style>
  <w:style w:type="character" w:styleId="ListLabel7">
    <w:name w:val="ListLabel 7"/>
    <w:qFormat/>
    <w:rPr>
      <w:color w:val="1D824C"/>
      <w:sz w:val="22"/>
    </w:rPr>
  </w:style>
  <w:style w:type="character" w:styleId="ListLabel8">
    <w:name w:val="ListLabel 8"/>
    <w:qFormat/>
    <w:rPr>
      <w:color w:val="1D824C"/>
      <w:sz w:val="22"/>
    </w:rPr>
  </w:style>
  <w:style w:type="character" w:styleId="ListLabel9">
    <w:name w:val="ListLabel 9"/>
    <w:qFormat/>
    <w:rPr>
      <w:color w:val="1D824C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  <w:color w:val="1D824C"/>
      <w:sz w:val="24"/>
    </w:rPr>
  </w:style>
  <w:style w:type="character" w:styleId="ListLabel20">
    <w:name w:val="ListLabel 20"/>
    <w:qFormat/>
    <w:rPr>
      <w:rFonts w:cs="Courier New"/>
      <w:color w:val="1D824C"/>
      <w:sz w:val="24"/>
    </w:rPr>
  </w:style>
  <w:style w:type="character" w:styleId="ListLabel21">
    <w:name w:val="ListLabel 21"/>
    <w:qFormat/>
    <w:rPr>
      <w:rFonts w:cs="Wingdings"/>
      <w:color w:val="1D824C"/>
      <w:sz w:val="24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b w:val="false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sz w:val="22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6e1507"/>
    <w:pPr/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994B94887044719EFE79BA9B092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B4527-C151-43BE-BE08-B454C8F84778}"/>
      </w:docPartPr>
      <w:docPartBody>
        <w:p w:rsidR="006D19F9" w:rsidRDefault="00187AC2">
          <w:pPr>
            <w:pStyle w:val="7C994B94887044719EFE79BA9B092E6C"/>
          </w:pPr>
          <w:r w:rsidRPr="00CF1A49">
            <w:t>·</w:t>
          </w:r>
        </w:p>
      </w:docPartBody>
    </w:docPart>
    <w:docPart>
      <w:docPartPr>
        <w:name w:val="1C3C36890046417D90AF0C228F94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DC078-3A4C-418A-A703-9CE3861D063D}"/>
      </w:docPartPr>
      <w:docPartBody>
        <w:p w:rsidR="006D19F9" w:rsidRDefault="00187AC2">
          <w:pPr>
            <w:pStyle w:val="1C3C36890046417D90AF0C228F94DCB4"/>
          </w:pPr>
          <w:r w:rsidRPr="00CF1A49">
            <w:t>·</w:t>
          </w:r>
        </w:p>
      </w:docPartBody>
    </w:docPart>
    <w:docPart>
      <w:docPartPr>
        <w:name w:val="B3A46D837D3F4A62A1DCB99223A97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54D0-0CF6-489D-8438-119D83C662C7}"/>
      </w:docPartPr>
      <w:docPartBody>
        <w:p w:rsidR="006D19F9" w:rsidRDefault="00187AC2">
          <w:pPr>
            <w:pStyle w:val="B3A46D837D3F4A62A1DCB99223A9708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C2"/>
    <w:rsid w:val="00187AC2"/>
    <w:rsid w:val="00525484"/>
    <w:rsid w:val="006D19F9"/>
    <w:rsid w:val="00780F6B"/>
    <w:rsid w:val="0086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B1400FA2654D9E86C8172F7C7C2933">
    <w:name w:val="D3B1400FA2654D9E86C8172F7C7C293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85B5FB4C2BE42D3872220B9E437A2A8">
    <w:name w:val="985B5FB4C2BE42D3872220B9E437A2A8"/>
  </w:style>
  <w:style w:type="paragraph" w:customStyle="1" w:styleId="E12D64B4BBA642E197F914B3E83328E8">
    <w:name w:val="E12D64B4BBA642E197F914B3E83328E8"/>
  </w:style>
  <w:style w:type="paragraph" w:customStyle="1" w:styleId="7C994B94887044719EFE79BA9B092E6C">
    <w:name w:val="7C994B94887044719EFE79BA9B092E6C"/>
  </w:style>
  <w:style w:type="paragraph" w:customStyle="1" w:styleId="09948987C6FC48C78B4932F7D5A42EB5">
    <w:name w:val="09948987C6FC48C78B4932F7D5A42EB5"/>
  </w:style>
  <w:style w:type="paragraph" w:customStyle="1" w:styleId="B93FD1CD2F6345149F8B5DCC973FDB26">
    <w:name w:val="B93FD1CD2F6345149F8B5DCC973FDB26"/>
  </w:style>
  <w:style w:type="paragraph" w:customStyle="1" w:styleId="1C3C36890046417D90AF0C228F94DCB4">
    <w:name w:val="1C3C36890046417D90AF0C228F94DCB4"/>
  </w:style>
  <w:style w:type="paragraph" w:customStyle="1" w:styleId="A44EAE71E5C94F33AD328733BB63BB24">
    <w:name w:val="A44EAE71E5C94F33AD328733BB63BB24"/>
  </w:style>
  <w:style w:type="paragraph" w:customStyle="1" w:styleId="535E4C5B0C904157A6D0631A3809B3DC">
    <w:name w:val="535E4C5B0C904157A6D0631A3809B3DC"/>
  </w:style>
  <w:style w:type="paragraph" w:customStyle="1" w:styleId="8836E0BBC2F14730B4F4548C04BE5CE2">
    <w:name w:val="8836E0BBC2F14730B4F4548C04BE5CE2"/>
  </w:style>
  <w:style w:type="paragraph" w:customStyle="1" w:styleId="6D67F9D95D4041DAB692B18E82D59E37">
    <w:name w:val="6D67F9D95D4041DAB692B18E82D59E37"/>
  </w:style>
  <w:style w:type="paragraph" w:customStyle="1" w:styleId="D2D433B9F1574A47BAD80C6DE90A7ACA">
    <w:name w:val="D2D433B9F1574A47BAD80C6DE90A7ACA"/>
  </w:style>
  <w:style w:type="paragraph" w:customStyle="1" w:styleId="D8C8E67A69EE4A3C867FC409BC51000F">
    <w:name w:val="D8C8E67A69EE4A3C867FC409BC51000F"/>
  </w:style>
  <w:style w:type="paragraph" w:customStyle="1" w:styleId="58663C9EED53431D8765CD7A26221168">
    <w:name w:val="58663C9EED53431D8765CD7A26221168"/>
  </w:style>
  <w:style w:type="paragraph" w:customStyle="1" w:styleId="FAD6E0A75C754347BA37FE967AF68658">
    <w:name w:val="FAD6E0A75C754347BA37FE967AF6865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97EF076A08045F8B0FB6D21A1303090">
    <w:name w:val="497EF076A08045F8B0FB6D21A1303090"/>
  </w:style>
  <w:style w:type="paragraph" w:customStyle="1" w:styleId="268E0964AF85428F94B731A7217F26AD">
    <w:name w:val="268E0964AF85428F94B731A7217F26AD"/>
  </w:style>
  <w:style w:type="paragraph" w:customStyle="1" w:styleId="576E277BBE1349FAA9F871ABB84DE83D">
    <w:name w:val="576E277BBE1349FAA9F871ABB84DE83D"/>
  </w:style>
  <w:style w:type="paragraph" w:customStyle="1" w:styleId="48035AD23C564F1798223AE244354857">
    <w:name w:val="48035AD23C564F1798223AE244354857"/>
  </w:style>
  <w:style w:type="paragraph" w:customStyle="1" w:styleId="6F3F2E5B01B841BD86C6BF2D8AB58748">
    <w:name w:val="6F3F2E5B01B841BD86C6BF2D8AB58748"/>
  </w:style>
  <w:style w:type="paragraph" w:customStyle="1" w:styleId="0EC33599ABB943D38C5D730E0808C48E">
    <w:name w:val="0EC33599ABB943D38C5D730E0808C48E"/>
  </w:style>
  <w:style w:type="paragraph" w:customStyle="1" w:styleId="91916737360F41F9932A16E67B7C32FB">
    <w:name w:val="91916737360F41F9932A16E67B7C32FB"/>
  </w:style>
  <w:style w:type="paragraph" w:customStyle="1" w:styleId="B3A46D837D3F4A62A1DCB99223A97087">
    <w:name w:val="B3A46D837D3F4A62A1DCB99223A97087"/>
  </w:style>
  <w:style w:type="paragraph" w:customStyle="1" w:styleId="B3D9D958A81148EEBEA6142559B8E672">
    <w:name w:val="B3D9D958A81148EEBEA6142559B8E672"/>
  </w:style>
  <w:style w:type="paragraph" w:customStyle="1" w:styleId="D3633EBB30894C398060C7CC08617F70">
    <w:name w:val="D3633EBB30894C398060C7CC08617F70"/>
  </w:style>
  <w:style w:type="paragraph" w:customStyle="1" w:styleId="B9CB2B7B85114C5AAE6A348E065338F0">
    <w:name w:val="B9CB2B7B85114C5AAE6A348E065338F0"/>
  </w:style>
  <w:style w:type="paragraph" w:customStyle="1" w:styleId="3A9E14FACDF44215A58AD7A4C88C3799">
    <w:name w:val="3A9E14FACDF44215A58AD7A4C88C3799"/>
  </w:style>
  <w:style w:type="paragraph" w:customStyle="1" w:styleId="058700428A2E455F97B40A3E581A3614">
    <w:name w:val="058700428A2E455F97B40A3E581A3614"/>
  </w:style>
  <w:style w:type="paragraph" w:customStyle="1" w:styleId="29BDD0443D6543B8A5FD98EBFF0B0CDA">
    <w:name w:val="29BDD0443D6543B8A5FD98EBFF0B0CDA"/>
  </w:style>
  <w:style w:type="paragraph" w:customStyle="1" w:styleId="F6957D96E2C743E9AD0A7785B2A47CE7">
    <w:name w:val="F6957D96E2C743E9AD0A7785B2A47CE7"/>
  </w:style>
  <w:style w:type="paragraph" w:customStyle="1" w:styleId="EB21E2669833402CAA80970CE93396E2">
    <w:name w:val="EB21E2669833402CAA80970CE93396E2"/>
  </w:style>
  <w:style w:type="paragraph" w:customStyle="1" w:styleId="FF5B190AE9464EF49AF14B47839EA2BD">
    <w:name w:val="FF5B190AE9464EF49AF14B47839EA2BD"/>
  </w:style>
  <w:style w:type="paragraph" w:customStyle="1" w:styleId="7F9909B2930E4B0D9EBA9124C5365EE0">
    <w:name w:val="7F9909B2930E4B0D9EBA9124C5365EE0"/>
  </w:style>
  <w:style w:type="paragraph" w:customStyle="1" w:styleId="2686E909120B4AF7AEDDB97B7387D381">
    <w:name w:val="2686E909120B4AF7AEDDB97B7387D381"/>
  </w:style>
  <w:style w:type="paragraph" w:customStyle="1" w:styleId="77E3B55E6DDE4E11A138C849215879CB">
    <w:name w:val="77E3B55E6DDE4E11A138C849215879CB"/>
  </w:style>
  <w:style w:type="paragraph" w:customStyle="1" w:styleId="AA71A30703A04689888338C170F6B055">
    <w:name w:val="AA71A30703A04689888338C170F6B055"/>
  </w:style>
  <w:style w:type="paragraph" w:customStyle="1" w:styleId="593B67C2FE9C42448C85E111B98AC7DC">
    <w:name w:val="593B67C2FE9C42448C85E111B98AC7DC"/>
  </w:style>
  <w:style w:type="paragraph" w:customStyle="1" w:styleId="F7F9C018464C4A938FF8BCECD399C7EB">
    <w:name w:val="F7F9C018464C4A938FF8BCECD399C7EB"/>
  </w:style>
  <w:style w:type="paragraph" w:customStyle="1" w:styleId="DD28D4BDE5614033838A741CCC70A51A">
    <w:name w:val="DD28D4BDE5614033838A741CCC70A51A"/>
  </w:style>
  <w:style w:type="paragraph" w:customStyle="1" w:styleId="BDE055AE65BE4AEBBDE45D0EDD0C9713">
    <w:name w:val="BDE055AE65BE4AEBBDE45D0EDD0C9713"/>
  </w:style>
  <w:style w:type="paragraph" w:customStyle="1" w:styleId="5B0B642C01F14D0AA7AB36F4C1BD9E61">
    <w:name w:val="5B0B642C01F14D0AA7AB36F4C1BD9E61"/>
  </w:style>
  <w:style w:type="paragraph" w:customStyle="1" w:styleId="0C914B7B389A4FC0AA14B33E583676A4">
    <w:name w:val="0C914B7B389A4FC0AA14B33E583676A4"/>
    <w:rsid w:val="006D1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24</TotalTime>
  <Application>LibreOffice/5.3.5.2$Windows_x86 LibreOffice_project/50d9bf2b0a79cdb85a3814b592608037a682059d</Application>
  <Pages>2</Pages>
  <Words>373</Words>
  <Characters>2310</Characters>
  <CharactersWithSpaces>2628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2020-01-14T17:55:00Z</dcterms:created>
  <dc:creator>Nathan Budovsky</dc:creator>
  <dc:description/>
  <dc:language>en-US</dc:language>
  <cp:lastModifiedBy/>
  <dcterms:modified xsi:type="dcterms:W3CDTF">2020-05-04T14:36:18Z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