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29" w:rsidRDefault="004F72AB">
      <w:pPr>
        <w:spacing w:before="125"/>
        <w:ind w:left="1400"/>
        <w:rPr>
          <w:rFonts w:ascii="Trebuchet MS" w:hAnsi="Trebuchet MS"/>
          <w:b/>
          <w:sz w:val="46"/>
        </w:rPr>
      </w:pPr>
      <w:r>
        <w:rPr>
          <w:noProof/>
          <w:lang w:val="es-CR" w:eastAsia="es-CR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1323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52B33"/>
          <w:sz w:val="46"/>
        </w:rPr>
        <w:t>Hagem</w:t>
      </w:r>
      <w:r>
        <w:rPr>
          <w:rFonts w:ascii="Trebuchet MS" w:hAnsi="Trebuchet MS"/>
          <w:b/>
          <w:color w:val="252B33"/>
          <w:spacing w:val="-55"/>
          <w:sz w:val="46"/>
        </w:rPr>
        <w:t xml:space="preserve"> </w:t>
      </w:r>
      <w:r>
        <w:rPr>
          <w:rFonts w:ascii="Trebuchet MS" w:hAnsi="Trebuchet MS"/>
          <w:b/>
          <w:color w:val="252B33"/>
          <w:sz w:val="46"/>
        </w:rPr>
        <w:t>Rodríguez-Ortiz</w:t>
      </w:r>
    </w:p>
    <w:p w:rsidR="003F6F29" w:rsidRDefault="004F72AB">
      <w:pPr>
        <w:spacing w:before="6"/>
        <w:ind w:left="1400"/>
        <w:rPr>
          <w:sz w:val="18"/>
        </w:rPr>
      </w:pPr>
      <w:r>
        <w:rPr>
          <w:color w:val="252B33"/>
          <w:w w:val="105"/>
          <w:sz w:val="18"/>
        </w:rPr>
        <w:t>Systems and Network Engineer</w:t>
      </w:r>
    </w:p>
    <w:p w:rsidR="003F6F29" w:rsidRDefault="003F6F29">
      <w:pPr>
        <w:pStyle w:val="Textoindependiente"/>
        <w:rPr>
          <w:sz w:val="20"/>
        </w:rPr>
      </w:pPr>
    </w:p>
    <w:p w:rsidR="003F6F29" w:rsidRDefault="003F6F29">
      <w:pPr>
        <w:pStyle w:val="Textoindependiente"/>
        <w:spacing w:before="1"/>
        <w:rPr>
          <w:sz w:val="15"/>
        </w:rPr>
      </w:pPr>
    </w:p>
    <w:p w:rsidR="003F6F29" w:rsidRDefault="003F6F29">
      <w:pPr>
        <w:rPr>
          <w:sz w:val="15"/>
        </w:rPr>
        <w:sectPr w:rsidR="003F6F29">
          <w:type w:val="continuous"/>
          <w:pgSz w:w="11910" w:h="16840"/>
          <w:pgMar w:top="580" w:right="960" w:bottom="280" w:left="720" w:header="720" w:footer="720" w:gutter="0"/>
          <w:cols w:space="720"/>
        </w:sectPr>
      </w:pPr>
    </w:p>
    <w:p w:rsidR="003F6F29" w:rsidRDefault="004F72AB">
      <w:pPr>
        <w:pStyle w:val="Ttulo1"/>
        <w:spacing w:before="123" w:line="305" w:lineRule="exact"/>
      </w:pPr>
      <w:r>
        <w:rPr>
          <w:noProof/>
          <w:lang w:val="es-CR" w:eastAsia="es-C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107346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B33"/>
        </w:rPr>
        <w:t>Profile</w:t>
      </w:r>
    </w:p>
    <w:p w:rsidR="003F6F29" w:rsidRDefault="004F72AB" w:rsidP="004F72AB">
      <w:pPr>
        <w:pStyle w:val="Textoindependiente"/>
        <w:spacing w:line="236" w:lineRule="exact"/>
        <w:ind w:left="440"/>
        <w:jc w:val="both"/>
      </w:pPr>
      <w:r>
        <w:rPr>
          <w:color w:val="252B33"/>
          <w:w w:val="105"/>
        </w:rPr>
        <w:t>Dynamic Systems and Network Engineer with experience supporting the</w:t>
      </w:r>
      <w:r>
        <w:t xml:space="preserve"> d</w:t>
      </w:r>
      <w:r>
        <w:rPr>
          <w:color w:val="252B33"/>
          <w:w w:val="105"/>
        </w:rPr>
        <w:t>ay-to-day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functions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services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of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IT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Help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desk.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Bringing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forth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extensive knowledge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of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computers,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networks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systems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troubleshooting,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network management,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a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wide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list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of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software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solutions.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Adept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in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working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well with internal and external clients to ensure success and a high level of customer</w:t>
      </w:r>
      <w:r>
        <w:rPr>
          <w:color w:val="252B33"/>
          <w:spacing w:val="-9"/>
          <w:w w:val="105"/>
        </w:rPr>
        <w:t xml:space="preserve"> </w:t>
      </w:r>
      <w:r>
        <w:rPr>
          <w:color w:val="252B33"/>
          <w:w w:val="105"/>
        </w:rPr>
        <w:t>care.</w:t>
      </w:r>
    </w:p>
    <w:p w:rsidR="003F6F29" w:rsidRDefault="003F6F29">
      <w:pPr>
        <w:pStyle w:val="Textoindependiente"/>
        <w:spacing w:before="1"/>
        <w:rPr>
          <w:sz w:val="34"/>
        </w:rPr>
      </w:pPr>
    </w:p>
    <w:p w:rsidR="003F6F29" w:rsidRDefault="004F72AB">
      <w:pPr>
        <w:pStyle w:val="Ttulo1"/>
      </w:pPr>
      <w:r>
        <w:rPr>
          <w:noProof/>
          <w:lang w:val="es-CR" w:eastAsia="es-C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62871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B33"/>
        </w:rPr>
        <w:t>Employment History</w:t>
      </w:r>
    </w:p>
    <w:p w:rsidR="003F6F29" w:rsidRDefault="004F72AB">
      <w:pPr>
        <w:pStyle w:val="Ttulo2"/>
        <w:spacing w:before="92"/>
      </w:pPr>
      <w:r>
        <w:rPr>
          <w:color w:val="252B33"/>
        </w:rPr>
        <w:t xml:space="preserve">Professional IT Analyst at Universidad </w:t>
      </w:r>
      <w:proofErr w:type="spellStart"/>
      <w:r>
        <w:rPr>
          <w:color w:val="252B33"/>
        </w:rPr>
        <w:t>Nacional</w:t>
      </w:r>
      <w:proofErr w:type="spellEnd"/>
      <w:r>
        <w:rPr>
          <w:color w:val="252B33"/>
        </w:rPr>
        <w:t>, Heredia</w:t>
      </w:r>
    </w:p>
    <w:p w:rsidR="003F6F29" w:rsidRDefault="005220DF">
      <w:pPr>
        <w:spacing w:before="36"/>
        <w:ind w:left="440"/>
        <w:rPr>
          <w:sz w:val="18"/>
        </w:rPr>
      </w:pPr>
      <w:r>
        <w:rPr>
          <w:color w:val="697183"/>
          <w:sz w:val="18"/>
        </w:rPr>
        <w:t>August 2019 — December 2019</w:t>
      </w:r>
    </w:p>
    <w:p w:rsidR="003F6F29" w:rsidRDefault="004F72AB">
      <w:pPr>
        <w:pStyle w:val="Textoindependiente"/>
        <w:spacing w:before="50" w:line="288" w:lineRule="auto"/>
        <w:ind w:left="440" w:right="353"/>
      </w:pPr>
      <w:r>
        <w:rPr>
          <w:color w:val="252B33"/>
          <w:w w:val="105"/>
        </w:rPr>
        <w:t>Provide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server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maintenance</w:t>
      </w:r>
      <w:r>
        <w:rPr>
          <w:color w:val="252B33"/>
          <w:spacing w:val="-17"/>
          <w:w w:val="105"/>
        </w:rPr>
        <w:t xml:space="preserve"> </w:t>
      </w:r>
      <w:r>
        <w:rPr>
          <w:color w:val="252B33"/>
          <w:w w:val="105"/>
        </w:rPr>
        <w:t>(Windows,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Linux,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spacing w:val="-6"/>
          <w:w w:val="105"/>
        </w:rPr>
        <w:t>FTP,</w:t>
      </w:r>
      <w:r>
        <w:rPr>
          <w:color w:val="252B33"/>
          <w:spacing w:val="-17"/>
          <w:w w:val="105"/>
        </w:rPr>
        <w:t xml:space="preserve"> </w:t>
      </w:r>
      <w:r>
        <w:rPr>
          <w:color w:val="252B33"/>
          <w:w w:val="105"/>
        </w:rPr>
        <w:t>Antivirus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other: installing</w:t>
      </w:r>
      <w:r>
        <w:rPr>
          <w:color w:val="252B33"/>
          <w:spacing w:val="-10"/>
          <w:w w:val="105"/>
        </w:rPr>
        <w:t xml:space="preserve"> </w:t>
      </w:r>
      <w:r>
        <w:rPr>
          <w:color w:val="252B33"/>
          <w:w w:val="105"/>
        </w:rPr>
        <w:t>applications,</w:t>
      </w:r>
      <w:r>
        <w:rPr>
          <w:color w:val="252B33"/>
          <w:spacing w:val="-10"/>
          <w:w w:val="105"/>
        </w:rPr>
        <w:t xml:space="preserve"> </w:t>
      </w:r>
      <w:r>
        <w:rPr>
          <w:color w:val="252B33"/>
          <w:w w:val="105"/>
        </w:rPr>
        <w:t>monitoring</w:t>
      </w:r>
      <w:r>
        <w:rPr>
          <w:color w:val="252B33"/>
          <w:spacing w:val="-10"/>
          <w:w w:val="105"/>
        </w:rPr>
        <w:t xml:space="preserve"> </w:t>
      </w:r>
      <w:r>
        <w:rPr>
          <w:color w:val="252B33"/>
          <w:w w:val="105"/>
        </w:rPr>
        <w:t>performance</w:t>
      </w:r>
      <w:r>
        <w:rPr>
          <w:color w:val="252B33"/>
          <w:spacing w:val="-9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0"/>
          <w:w w:val="105"/>
        </w:rPr>
        <w:t xml:space="preserve"> </w:t>
      </w:r>
      <w:r>
        <w:rPr>
          <w:color w:val="252B33"/>
          <w:w w:val="105"/>
        </w:rPr>
        <w:t>security).</w:t>
      </w:r>
    </w:p>
    <w:p w:rsidR="003F6F29" w:rsidRDefault="004F72AB">
      <w:pPr>
        <w:pStyle w:val="Textoindependiente"/>
        <w:spacing w:before="105" w:line="288" w:lineRule="auto"/>
        <w:ind w:left="440" w:right="858"/>
      </w:pPr>
      <w:r>
        <w:rPr>
          <w:color w:val="252B33"/>
          <w:w w:val="105"/>
        </w:rPr>
        <w:t>Manage</w:t>
      </w:r>
      <w:r>
        <w:rPr>
          <w:color w:val="252B33"/>
          <w:spacing w:val="-24"/>
          <w:w w:val="105"/>
        </w:rPr>
        <w:t xml:space="preserve"> </w:t>
      </w:r>
      <w:r>
        <w:rPr>
          <w:color w:val="252B33"/>
          <w:w w:val="105"/>
        </w:rPr>
        <w:t>databases</w:t>
      </w:r>
      <w:r>
        <w:rPr>
          <w:color w:val="252B33"/>
          <w:spacing w:val="-24"/>
          <w:w w:val="105"/>
        </w:rPr>
        <w:t xml:space="preserve"> </w:t>
      </w:r>
      <w:r>
        <w:rPr>
          <w:color w:val="252B33"/>
          <w:w w:val="105"/>
        </w:rPr>
        <w:t>(monitoring,</w:t>
      </w:r>
      <w:r>
        <w:rPr>
          <w:color w:val="252B33"/>
          <w:spacing w:val="-23"/>
          <w:w w:val="105"/>
        </w:rPr>
        <w:t xml:space="preserve"> </w:t>
      </w:r>
      <w:r>
        <w:rPr>
          <w:color w:val="252B33"/>
          <w:w w:val="105"/>
        </w:rPr>
        <w:t>backup</w:t>
      </w:r>
      <w:r>
        <w:rPr>
          <w:color w:val="252B33"/>
          <w:spacing w:val="-24"/>
          <w:w w:val="105"/>
        </w:rPr>
        <w:t xml:space="preserve"> </w:t>
      </w:r>
      <w:r>
        <w:rPr>
          <w:color w:val="252B33"/>
          <w:w w:val="105"/>
        </w:rPr>
        <w:t>generation,</w:t>
      </w:r>
      <w:r>
        <w:rPr>
          <w:color w:val="252B33"/>
          <w:spacing w:val="-23"/>
          <w:w w:val="105"/>
        </w:rPr>
        <w:t xml:space="preserve"> </w:t>
      </w:r>
      <w:r>
        <w:rPr>
          <w:color w:val="252B33"/>
          <w:w w:val="105"/>
        </w:rPr>
        <w:t>user</w:t>
      </w:r>
      <w:r>
        <w:rPr>
          <w:color w:val="252B33"/>
          <w:spacing w:val="-24"/>
          <w:w w:val="105"/>
        </w:rPr>
        <w:t xml:space="preserve"> </w:t>
      </w:r>
      <w:r>
        <w:rPr>
          <w:color w:val="252B33"/>
          <w:w w:val="105"/>
        </w:rPr>
        <w:t>account management and Web</w:t>
      </w:r>
      <w:r>
        <w:rPr>
          <w:color w:val="252B33"/>
          <w:spacing w:val="-28"/>
          <w:w w:val="105"/>
        </w:rPr>
        <w:t xml:space="preserve"> </w:t>
      </w:r>
      <w:r>
        <w:rPr>
          <w:color w:val="252B33"/>
          <w:w w:val="105"/>
        </w:rPr>
        <w:t>access).</w:t>
      </w:r>
    </w:p>
    <w:p w:rsidR="003F6F29" w:rsidRDefault="004F72AB">
      <w:pPr>
        <w:pStyle w:val="Textoindependiente"/>
        <w:spacing w:before="178"/>
        <w:ind w:left="440"/>
      </w:pPr>
      <w:r>
        <w:rPr>
          <w:color w:val="252B33"/>
          <w:w w:val="105"/>
        </w:rPr>
        <w:t>Update and standardization of websites for different offices and events.</w:t>
      </w:r>
    </w:p>
    <w:p w:rsidR="003F6F29" w:rsidRDefault="004F72AB">
      <w:pPr>
        <w:pStyle w:val="Textoindependiente"/>
        <w:spacing w:before="110" w:line="288" w:lineRule="auto"/>
        <w:ind w:left="440" w:right="606"/>
      </w:pPr>
      <w:r>
        <w:rPr>
          <w:color w:val="252B33"/>
          <w:w w:val="105"/>
        </w:rPr>
        <w:t>Network</w:t>
      </w:r>
      <w:r>
        <w:rPr>
          <w:color w:val="252B33"/>
          <w:spacing w:val="-20"/>
          <w:w w:val="105"/>
        </w:rPr>
        <w:t xml:space="preserve"> </w:t>
      </w:r>
      <w:r>
        <w:rPr>
          <w:color w:val="252B33"/>
          <w:w w:val="105"/>
        </w:rPr>
        <w:t>equipment</w:t>
      </w:r>
      <w:r>
        <w:rPr>
          <w:color w:val="252B33"/>
          <w:spacing w:val="-20"/>
          <w:w w:val="105"/>
        </w:rPr>
        <w:t xml:space="preserve"> </w:t>
      </w:r>
      <w:r>
        <w:rPr>
          <w:color w:val="252B33"/>
          <w:w w:val="105"/>
        </w:rPr>
        <w:t>configuration,</w:t>
      </w:r>
      <w:r>
        <w:rPr>
          <w:color w:val="252B33"/>
          <w:spacing w:val="-20"/>
          <w:w w:val="105"/>
        </w:rPr>
        <w:t xml:space="preserve"> </w:t>
      </w:r>
      <w:r>
        <w:rPr>
          <w:color w:val="252B33"/>
          <w:w w:val="105"/>
        </w:rPr>
        <w:t>application</w:t>
      </w:r>
      <w:r>
        <w:rPr>
          <w:color w:val="252B33"/>
          <w:spacing w:val="-20"/>
          <w:w w:val="105"/>
        </w:rPr>
        <w:t xml:space="preserve"> </w:t>
      </w:r>
      <w:r>
        <w:rPr>
          <w:color w:val="252B33"/>
          <w:w w:val="105"/>
        </w:rPr>
        <w:t>installation,</w:t>
      </w:r>
      <w:r>
        <w:rPr>
          <w:color w:val="252B33"/>
          <w:spacing w:val="-19"/>
          <w:w w:val="105"/>
        </w:rPr>
        <w:t xml:space="preserve"> </w:t>
      </w:r>
      <w:r>
        <w:rPr>
          <w:color w:val="252B33"/>
          <w:w w:val="105"/>
        </w:rPr>
        <w:t>licensed software and asset</w:t>
      </w:r>
      <w:r>
        <w:rPr>
          <w:color w:val="252B33"/>
          <w:spacing w:val="-27"/>
          <w:w w:val="105"/>
        </w:rPr>
        <w:t xml:space="preserve"> </w:t>
      </w:r>
      <w:r>
        <w:rPr>
          <w:color w:val="252B33"/>
          <w:w w:val="105"/>
        </w:rPr>
        <w:t>management.</w:t>
      </w:r>
    </w:p>
    <w:p w:rsidR="003F6F29" w:rsidRDefault="003F6F29">
      <w:pPr>
        <w:pStyle w:val="Textoindependiente"/>
        <w:spacing w:before="7"/>
      </w:pPr>
    </w:p>
    <w:p w:rsidR="003F6F29" w:rsidRDefault="004F72AB">
      <w:pPr>
        <w:pStyle w:val="Ttulo2"/>
      </w:pPr>
      <w:r>
        <w:rPr>
          <w:color w:val="252B33"/>
        </w:rPr>
        <w:t xml:space="preserve">Technical IT Specialist at Universidad </w:t>
      </w:r>
      <w:proofErr w:type="spellStart"/>
      <w:r>
        <w:rPr>
          <w:color w:val="252B33"/>
        </w:rPr>
        <w:t>Nacional</w:t>
      </w:r>
      <w:proofErr w:type="spellEnd"/>
      <w:r>
        <w:rPr>
          <w:color w:val="252B33"/>
        </w:rPr>
        <w:t>, Heredia</w:t>
      </w:r>
    </w:p>
    <w:p w:rsidR="003F6F29" w:rsidRDefault="004F72AB">
      <w:pPr>
        <w:spacing w:before="37"/>
        <w:ind w:left="440"/>
        <w:rPr>
          <w:sz w:val="18"/>
        </w:rPr>
      </w:pPr>
      <w:r>
        <w:rPr>
          <w:color w:val="697183"/>
          <w:sz w:val="18"/>
        </w:rPr>
        <w:t>June 2013 — August 2019</w:t>
      </w:r>
    </w:p>
    <w:p w:rsidR="003F6F29" w:rsidRDefault="004F72AB">
      <w:pPr>
        <w:pStyle w:val="Textoindependiente"/>
        <w:spacing w:before="49" w:line="288" w:lineRule="auto"/>
        <w:ind w:left="440" w:right="165"/>
      </w:pPr>
      <w:r>
        <w:rPr>
          <w:color w:val="252B33"/>
          <w:w w:val="105"/>
        </w:rPr>
        <w:t>Assist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in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technical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support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tasks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of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certain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difficulty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such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as</w:t>
      </w:r>
      <w:r>
        <w:rPr>
          <w:color w:val="252B33"/>
          <w:spacing w:val="-12"/>
          <w:w w:val="105"/>
        </w:rPr>
        <w:t xml:space="preserve"> </w:t>
      </w:r>
      <w:r>
        <w:rPr>
          <w:color w:val="252B33"/>
          <w:w w:val="105"/>
        </w:rPr>
        <w:t>maintenance and operation of technological equipment or hardware and software in general.</w:t>
      </w:r>
    </w:p>
    <w:p w:rsidR="003F6F29" w:rsidRDefault="004F72AB">
      <w:pPr>
        <w:pStyle w:val="Textoindependiente"/>
        <w:spacing w:before="118" w:line="288" w:lineRule="auto"/>
        <w:ind w:left="440" w:right="30"/>
      </w:pPr>
      <w:r>
        <w:rPr>
          <w:color w:val="252B33"/>
          <w:w w:val="105"/>
        </w:rPr>
        <w:t>Articulate</w:t>
      </w:r>
      <w:r>
        <w:rPr>
          <w:color w:val="252B33"/>
          <w:spacing w:val="-22"/>
          <w:w w:val="105"/>
        </w:rPr>
        <w:t xml:space="preserve"> </w:t>
      </w:r>
      <w:r>
        <w:rPr>
          <w:color w:val="252B33"/>
          <w:w w:val="105"/>
        </w:rPr>
        <w:t>both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in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writing</w:t>
      </w:r>
      <w:r>
        <w:rPr>
          <w:color w:val="252B33"/>
          <w:spacing w:val="-22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verbally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case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summary,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resolution</w:t>
      </w:r>
      <w:r>
        <w:rPr>
          <w:color w:val="252B33"/>
          <w:spacing w:val="-22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add</w:t>
      </w:r>
      <w:r>
        <w:rPr>
          <w:color w:val="252B33"/>
          <w:spacing w:val="-21"/>
          <w:w w:val="105"/>
        </w:rPr>
        <w:t xml:space="preserve"> </w:t>
      </w:r>
      <w:r>
        <w:rPr>
          <w:color w:val="252B33"/>
          <w:w w:val="105"/>
        </w:rPr>
        <w:t>to Knowledge Management</w:t>
      </w:r>
      <w:r>
        <w:rPr>
          <w:color w:val="252B33"/>
          <w:spacing w:val="-19"/>
          <w:w w:val="105"/>
        </w:rPr>
        <w:t xml:space="preserve"> </w:t>
      </w:r>
      <w:r>
        <w:rPr>
          <w:color w:val="252B33"/>
          <w:w w:val="105"/>
        </w:rPr>
        <w:t>System.</w:t>
      </w:r>
    </w:p>
    <w:p w:rsidR="003F6F29" w:rsidRDefault="004F72AB">
      <w:pPr>
        <w:pStyle w:val="Textoindependiente"/>
        <w:spacing w:before="157"/>
        <w:ind w:left="440"/>
      </w:pPr>
      <w:r>
        <w:rPr>
          <w:color w:val="252B33"/>
          <w:w w:val="105"/>
        </w:rPr>
        <w:t>Provide training of medium or high difficulty to end users.</w:t>
      </w:r>
    </w:p>
    <w:p w:rsidR="003F6F29" w:rsidRDefault="003F6F29">
      <w:pPr>
        <w:pStyle w:val="Textoindependiente"/>
        <w:spacing w:before="9"/>
        <w:rPr>
          <w:sz w:val="23"/>
        </w:rPr>
      </w:pPr>
    </w:p>
    <w:p w:rsidR="003F6F29" w:rsidRDefault="004F72AB">
      <w:pPr>
        <w:pStyle w:val="Ttulo2"/>
      </w:pPr>
      <w:r>
        <w:rPr>
          <w:color w:val="252B33"/>
        </w:rPr>
        <w:t>Technical Solutions Representative Level IV at Hewlett-Packard</w:t>
      </w:r>
    </w:p>
    <w:p w:rsidR="003F6F29" w:rsidRDefault="005220DF">
      <w:pPr>
        <w:spacing w:before="36"/>
        <w:ind w:left="440"/>
        <w:rPr>
          <w:sz w:val="18"/>
        </w:rPr>
      </w:pPr>
      <w:r>
        <w:rPr>
          <w:color w:val="697183"/>
          <w:sz w:val="18"/>
        </w:rPr>
        <w:t>April 2010 — May 2013</w:t>
      </w:r>
    </w:p>
    <w:p w:rsidR="003F6F29" w:rsidRDefault="004F72AB">
      <w:pPr>
        <w:pStyle w:val="Textoindependiente"/>
        <w:spacing w:before="50" w:line="288" w:lineRule="auto"/>
        <w:ind w:left="482" w:right="469" w:hanging="43"/>
      </w:pPr>
      <w:r>
        <w:rPr>
          <w:color w:val="252B33"/>
          <w:w w:val="105"/>
        </w:rPr>
        <w:t>Successfully resolve technical issues (hardware and software) from incoming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internal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or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external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businesses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end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user's</w:t>
      </w:r>
      <w:r>
        <w:rPr>
          <w:color w:val="252B33"/>
          <w:spacing w:val="-13"/>
          <w:w w:val="105"/>
        </w:rPr>
        <w:t xml:space="preserve"> </w:t>
      </w:r>
      <w:r>
        <w:rPr>
          <w:color w:val="252B33"/>
          <w:w w:val="105"/>
        </w:rPr>
        <w:t>contacts</w:t>
      </w:r>
      <w:r>
        <w:rPr>
          <w:color w:val="252B33"/>
          <w:spacing w:val="-14"/>
          <w:w w:val="105"/>
        </w:rPr>
        <w:t xml:space="preserve"> </w:t>
      </w:r>
      <w:r>
        <w:rPr>
          <w:color w:val="252B33"/>
          <w:w w:val="105"/>
        </w:rPr>
        <w:t>and proactive notification</w:t>
      </w:r>
      <w:r>
        <w:rPr>
          <w:color w:val="252B33"/>
          <w:spacing w:val="-18"/>
          <w:w w:val="105"/>
        </w:rPr>
        <w:t xml:space="preserve"> </w:t>
      </w:r>
      <w:r>
        <w:rPr>
          <w:color w:val="252B33"/>
          <w:w w:val="105"/>
        </w:rPr>
        <w:t>systems.</w:t>
      </w:r>
    </w:p>
    <w:p w:rsidR="003F6F29" w:rsidRDefault="004F72AB">
      <w:pPr>
        <w:pStyle w:val="Textoindependiente"/>
        <w:spacing w:before="117" w:line="288" w:lineRule="auto"/>
        <w:ind w:left="440" w:right="59"/>
      </w:pPr>
      <w:r>
        <w:rPr>
          <w:color w:val="252B33"/>
          <w:w w:val="105"/>
        </w:rPr>
        <w:t>Respond</w:t>
      </w:r>
      <w:r>
        <w:rPr>
          <w:color w:val="252B33"/>
          <w:spacing w:val="-16"/>
          <w:w w:val="105"/>
        </w:rPr>
        <w:t xml:space="preserve"> </w:t>
      </w:r>
      <w:r>
        <w:rPr>
          <w:color w:val="252B33"/>
          <w:spacing w:val="-3"/>
          <w:w w:val="105"/>
        </w:rPr>
        <w:t>to</w:t>
      </w:r>
      <w:r>
        <w:rPr>
          <w:color w:val="252B33"/>
          <w:spacing w:val="-15"/>
          <w:w w:val="105"/>
        </w:rPr>
        <w:t xml:space="preserve"> </w:t>
      </w:r>
      <w:r>
        <w:rPr>
          <w:color w:val="252B33"/>
          <w:w w:val="105"/>
        </w:rPr>
        <w:t>service,</w:t>
      </w:r>
      <w:r>
        <w:rPr>
          <w:color w:val="252B33"/>
          <w:spacing w:val="-16"/>
          <w:w w:val="105"/>
        </w:rPr>
        <w:t xml:space="preserve"> </w:t>
      </w:r>
      <w:r>
        <w:rPr>
          <w:color w:val="252B33"/>
          <w:w w:val="105"/>
        </w:rPr>
        <w:t>product,</w:t>
      </w:r>
      <w:r>
        <w:rPr>
          <w:color w:val="252B33"/>
          <w:spacing w:val="20"/>
          <w:w w:val="105"/>
        </w:rPr>
        <w:t xml:space="preserve"> </w:t>
      </w:r>
      <w:r>
        <w:rPr>
          <w:color w:val="252B33"/>
          <w:w w:val="105"/>
        </w:rPr>
        <w:t>technical,</w:t>
      </w:r>
      <w:r>
        <w:rPr>
          <w:color w:val="252B33"/>
          <w:spacing w:val="-15"/>
          <w:w w:val="105"/>
        </w:rPr>
        <w:t xml:space="preserve"> </w:t>
      </w:r>
      <w:r>
        <w:rPr>
          <w:color w:val="252B33"/>
          <w:w w:val="105"/>
        </w:rPr>
        <w:t>and</w:t>
      </w:r>
      <w:r>
        <w:rPr>
          <w:color w:val="252B33"/>
          <w:spacing w:val="-15"/>
          <w:w w:val="105"/>
        </w:rPr>
        <w:t xml:space="preserve"> </w:t>
      </w:r>
      <w:r>
        <w:rPr>
          <w:color w:val="252B33"/>
          <w:w w:val="105"/>
        </w:rPr>
        <w:t>customer-</w:t>
      </w:r>
      <w:r>
        <w:rPr>
          <w:color w:val="252B33"/>
          <w:spacing w:val="-16"/>
          <w:w w:val="105"/>
        </w:rPr>
        <w:t xml:space="preserve"> </w:t>
      </w:r>
      <w:r>
        <w:rPr>
          <w:color w:val="252B33"/>
          <w:w w:val="105"/>
        </w:rPr>
        <w:t>relations</w:t>
      </w:r>
      <w:r>
        <w:rPr>
          <w:color w:val="252B33"/>
          <w:spacing w:val="-15"/>
          <w:w w:val="105"/>
        </w:rPr>
        <w:t xml:space="preserve"> </w:t>
      </w:r>
      <w:r>
        <w:rPr>
          <w:color w:val="252B33"/>
          <w:w w:val="105"/>
        </w:rPr>
        <w:t>questions on subjects such as features, specifications, and repairs on current and discontinued products, parts, and options, based on customer entitlement.</w:t>
      </w:r>
    </w:p>
    <w:p w:rsidR="003F6F29" w:rsidRDefault="004F72AB">
      <w:pPr>
        <w:pStyle w:val="Ttulo2"/>
        <w:spacing w:before="224"/>
        <w:rPr>
          <w:rFonts w:ascii="Palatino Linotype"/>
        </w:rPr>
      </w:pPr>
      <w:r>
        <w:rPr>
          <w:color w:val="252B33"/>
        </w:rPr>
        <w:t xml:space="preserve">Technical Support, CSR at Dell </w:t>
      </w:r>
      <w:r>
        <w:rPr>
          <w:rFonts w:ascii="Palatino Linotype"/>
          <w:color w:val="252B33"/>
        </w:rPr>
        <w:t>(Desktop Authority)</w:t>
      </w:r>
    </w:p>
    <w:p w:rsidR="003F6F29" w:rsidRDefault="004F72AB">
      <w:pPr>
        <w:spacing w:before="19"/>
        <w:ind w:left="439"/>
        <w:rPr>
          <w:sz w:val="18"/>
        </w:rPr>
      </w:pPr>
      <w:r>
        <w:rPr>
          <w:color w:val="697183"/>
          <w:sz w:val="18"/>
        </w:rPr>
        <w:t>March 2013 — June 2013</w:t>
      </w:r>
    </w:p>
    <w:p w:rsidR="003F6F29" w:rsidRDefault="004F72AB">
      <w:pPr>
        <w:pStyle w:val="Textoindependiente"/>
        <w:spacing w:before="105" w:line="216" w:lineRule="auto"/>
        <w:ind w:left="439" w:right="723"/>
      </w:pPr>
      <w:r>
        <w:rPr>
          <w:color w:val="252B33"/>
        </w:rPr>
        <w:t>Proactively</w:t>
      </w:r>
      <w:r>
        <w:rPr>
          <w:color w:val="252B33"/>
          <w:spacing w:val="-21"/>
        </w:rPr>
        <w:t xml:space="preserve"> </w:t>
      </w:r>
      <w:r>
        <w:rPr>
          <w:color w:val="252B33"/>
        </w:rPr>
        <w:t>assist</w:t>
      </w:r>
      <w:r>
        <w:rPr>
          <w:color w:val="252B33"/>
          <w:spacing w:val="-20"/>
        </w:rPr>
        <w:t xml:space="preserve"> </w:t>
      </w:r>
      <w:r>
        <w:rPr>
          <w:color w:val="252B33"/>
        </w:rPr>
        <w:t>customers</w:t>
      </w:r>
      <w:r>
        <w:rPr>
          <w:color w:val="252B33"/>
          <w:spacing w:val="-21"/>
        </w:rPr>
        <w:t xml:space="preserve"> </w:t>
      </w:r>
      <w:r>
        <w:rPr>
          <w:rFonts w:ascii="Palatino Linotype"/>
          <w:color w:val="252B33"/>
        </w:rPr>
        <w:t>with</w:t>
      </w:r>
      <w:r>
        <w:rPr>
          <w:rFonts w:ascii="Palatino Linotype"/>
          <w:color w:val="252B33"/>
          <w:spacing w:val="-21"/>
        </w:rPr>
        <w:t xml:space="preserve"> </w:t>
      </w:r>
      <w:r>
        <w:rPr>
          <w:rFonts w:ascii="Palatino Linotype"/>
          <w:color w:val="252B33"/>
        </w:rPr>
        <w:t>a</w:t>
      </w:r>
      <w:r>
        <w:rPr>
          <w:rFonts w:ascii="Palatino Linotype"/>
          <w:color w:val="252B33"/>
          <w:spacing w:val="-21"/>
        </w:rPr>
        <w:t xml:space="preserve"> </w:t>
      </w:r>
      <w:r>
        <w:rPr>
          <w:rFonts w:ascii="Palatino Linotype"/>
          <w:color w:val="252B33"/>
        </w:rPr>
        <w:t>recent</w:t>
      </w:r>
      <w:r>
        <w:rPr>
          <w:rFonts w:ascii="Palatino Linotype"/>
          <w:color w:val="252B33"/>
          <w:spacing w:val="-22"/>
        </w:rPr>
        <w:t xml:space="preserve"> </w:t>
      </w:r>
      <w:r>
        <w:rPr>
          <w:rFonts w:ascii="Palatino Linotype"/>
          <w:color w:val="252B33"/>
        </w:rPr>
        <w:t>acquired</w:t>
      </w:r>
      <w:r>
        <w:rPr>
          <w:rFonts w:ascii="Palatino Linotype"/>
          <w:color w:val="252B33"/>
          <w:spacing w:val="-21"/>
        </w:rPr>
        <w:t xml:space="preserve"> </w:t>
      </w:r>
      <w:r>
        <w:rPr>
          <w:rFonts w:ascii="Palatino Linotype"/>
          <w:color w:val="252B33"/>
        </w:rPr>
        <w:t>tool</w:t>
      </w:r>
      <w:r>
        <w:rPr>
          <w:rFonts w:ascii="Palatino Linotype"/>
          <w:color w:val="252B33"/>
          <w:spacing w:val="-21"/>
        </w:rPr>
        <w:t xml:space="preserve"> </w:t>
      </w:r>
      <w:r>
        <w:rPr>
          <w:rFonts w:ascii="Palatino Linotype"/>
          <w:color w:val="252B33"/>
        </w:rPr>
        <w:t>from</w:t>
      </w:r>
      <w:r>
        <w:rPr>
          <w:rFonts w:ascii="Palatino Linotype"/>
          <w:color w:val="252B33"/>
          <w:spacing w:val="-22"/>
        </w:rPr>
        <w:t xml:space="preserve"> </w:t>
      </w:r>
      <w:r>
        <w:rPr>
          <w:rFonts w:ascii="Palatino Linotype"/>
          <w:color w:val="252B33"/>
          <w:spacing w:val="-3"/>
        </w:rPr>
        <w:t xml:space="preserve">Quest </w:t>
      </w:r>
      <w:r>
        <w:rPr>
          <w:rFonts w:ascii="Palatino Linotype"/>
          <w:color w:val="252B33"/>
        </w:rPr>
        <w:t xml:space="preserve">Software </w:t>
      </w:r>
      <w:r>
        <w:rPr>
          <w:rFonts w:ascii="Cambria"/>
          <w:color w:val="252B33"/>
        </w:rPr>
        <w:t>called Desktop</w:t>
      </w:r>
      <w:r>
        <w:rPr>
          <w:rFonts w:ascii="Cambria"/>
          <w:color w:val="252B33"/>
          <w:spacing w:val="-12"/>
        </w:rPr>
        <w:t xml:space="preserve"> </w:t>
      </w:r>
      <w:r>
        <w:rPr>
          <w:rFonts w:ascii="Cambria"/>
          <w:color w:val="252B33"/>
        </w:rPr>
        <w:t>Authority</w:t>
      </w:r>
      <w:r>
        <w:rPr>
          <w:color w:val="252B33"/>
        </w:rPr>
        <w:t>.</w:t>
      </w:r>
    </w:p>
    <w:p w:rsidR="003F6F29" w:rsidRDefault="004F72AB">
      <w:pPr>
        <w:pStyle w:val="Ttulo2"/>
        <w:spacing w:before="111"/>
        <w:ind w:left="102"/>
      </w:pPr>
      <w:r>
        <w:rPr>
          <w:b w:val="0"/>
        </w:rPr>
        <w:br w:type="column"/>
      </w:r>
      <w:r>
        <w:rPr>
          <w:color w:val="252B33"/>
        </w:rPr>
        <w:t>Details</w:t>
      </w:r>
    </w:p>
    <w:p w:rsidR="003F6F29" w:rsidRDefault="00BC5542">
      <w:pPr>
        <w:spacing w:before="74"/>
        <w:ind w:left="102"/>
        <w:rPr>
          <w:sz w:val="20"/>
        </w:rPr>
      </w:pPr>
      <w:r>
        <w:rPr>
          <w:color w:val="252B33"/>
          <w:sz w:val="20"/>
        </w:rPr>
        <w:t>206-372-9843</w:t>
      </w:r>
      <w:bookmarkStart w:id="0" w:name="_GoBack"/>
      <w:bookmarkEnd w:id="0"/>
    </w:p>
    <w:p w:rsidR="003F6F29" w:rsidRDefault="00BC5542" w:rsidP="00BC5542">
      <w:pPr>
        <w:spacing w:before="58"/>
        <w:ind w:left="142"/>
        <w:rPr>
          <w:sz w:val="20"/>
        </w:rPr>
      </w:pPr>
      <w:hyperlink r:id="rId7" w:history="1">
        <w:r w:rsidRPr="00E97586">
          <w:rPr>
            <w:rStyle w:val="Hipervnculo"/>
            <w:w w:val="105"/>
            <w:sz w:val="20"/>
          </w:rPr>
          <w:t>hagem.rodriguez.ortiz@gmail.com</w:t>
        </w:r>
      </w:hyperlink>
    </w:p>
    <w:p w:rsidR="003F6F29" w:rsidRDefault="003F6F29">
      <w:pPr>
        <w:pStyle w:val="Textoindependiente"/>
        <w:rPr>
          <w:sz w:val="26"/>
        </w:rPr>
      </w:pPr>
    </w:p>
    <w:p w:rsidR="003F6F29" w:rsidRDefault="003F6F29">
      <w:pPr>
        <w:pStyle w:val="Textoindependiente"/>
        <w:spacing w:before="9"/>
        <w:rPr>
          <w:sz w:val="24"/>
        </w:rPr>
      </w:pPr>
    </w:p>
    <w:p w:rsidR="003F6F29" w:rsidRDefault="004F72AB">
      <w:pPr>
        <w:pStyle w:val="Ttulo2"/>
        <w:ind w:left="102"/>
      </w:pPr>
      <w:r>
        <w:rPr>
          <w:color w:val="252B33"/>
        </w:rPr>
        <w:t>Links</w:t>
      </w:r>
    </w:p>
    <w:p w:rsidR="003F6F29" w:rsidRDefault="00BC5542">
      <w:pPr>
        <w:spacing w:before="1"/>
        <w:ind w:left="102"/>
        <w:rPr>
          <w:color w:val="2095F3"/>
          <w:w w:val="105"/>
          <w:sz w:val="20"/>
        </w:rPr>
      </w:pPr>
      <w:hyperlink r:id="rId8">
        <w:r w:rsidR="004F72AB">
          <w:rPr>
            <w:color w:val="2095F3"/>
            <w:w w:val="105"/>
            <w:sz w:val="20"/>
          </w:rPr>
          <w:t>LinkedIn</w:t>
        </w:r>
      </w:hyperlink>
    </w:p>
    <w:p w:rsidR="004F72AB" w:rsidRDefault="004F72AB">
      <w:pPr>
        <w:spacing w:before="1"/>
        <w:ind w:left="102"/>
        <w:rPr>
          <w:sz w:val="20"/>
        </w:rPr>
      </w:pPr>
      <w:r>
        <w:rPr>
          <w:color w:val="2095F3"/>
          <w:w w:val="105"/>
          <w:sz w:val="20"/>
        </w:rPr>
        <w:t>Indeed</w:t>
      </w:r>
    </w:p>
    <w:p w:rsidR="003F6F29" w:rsidRDefault="003F6F29">
      <w:pPr>
        <w:pStyle w:val="Textoindependiente"/>
        <w:rPr>
          <w:sz w:val="26"/>
        </w:rPr>
      </w:pPr>
    </w:p>
    <w:p w:rsidR="003F6F29" w:rsidRDefault="003F6F29">
      <w:pPr>
        <w:pStyle w:val="Textoindependiente"/>
        <w:rPr>
          <w:sz w:val="26"/>
        </w:rPr>
      </w:pPr>
    </w:p>
    <w:p w:rsidR="003F6F29" w:rsidRDefault="004F72AB">
      <w:pPr>
        <w:pStyle w:val="Ttulo2"/>
        <w:spacing w:before="222"/>
        <w:ind w:left="102"/>
      </w:pPr>
      <w:r>
        <w:rPr>
          <w:color w:val="252B33"/>
        </w:rPr>
        <w:t>Skills</w:t>
      </w:r>
    </w:p>
    <w:p w:rsidR="003F6F29" w:rsidRDefault="004F72AB">
      <w:pPr>
        <w:pStyle w:val="Textoindependiente"/>
        <w:spacing w:before="3"/>
        <w:ind w:left="102"/>
      </w:pPr>
      <w:r>
        <w:rPr>
          <w:color w:val="252B33"/>
        </w:rPr>
        <w:t xml:space="preserve">Microsoft Windows </w:t>
      </w:r>
      <w:r>
        <w:rPr>
          <w:color w:val="252B33"/>
          <w:spacing w:val="-3"/>
        </w:rPr>
        <w:t xml:space="preserve">Server </w:t>
      </w:r>
      <w:r>
        <w:rPr>
          <w:color w:val="252B33"/>
        </w:rPr>
        <w:t>Administration</w:t>
      </w:r>
    </w:p>
    <w:p w:rsidR="003F6F29" w:rsidRDefault="003F6F29">
      <w:pPr>
        <w:pStyle w:val="Textoindependiente"/>
        <w:spacing w:before="6"/>
        <w:rPr>
          <w:sz w:val="24"/>
        </w:rPr>
      </w:pPr>
    </w:p>
    <w:p w:rsidR="003F6F29" w:rsidRDefault="004F72AB">
      <w:pPr>
        <w:pStyle w:val="Textoindependiente"/>
        <w:spacing w:line="288" w:lineRule="auto"/>
        <w:ind w:left="100" w:right="1109"/>
      </w:pPr>
      <w:r>
        <w:rPr>
          <w:color w:val="252B33"/>
          <w:w w:val="105"/>
        </w:rPr>
        <w:t>GNU/Linux</w:t>
      </w:r>
      <w:r>
        <w:rPr>
          <w:color w:val="252B33"/>
          <w:spacing w:val="-24"/>
          <w:w w:val="105"/>
        </w:rPr>
        <w:t xml:space="preserve"> </w:t>
      </w:r>
      <w:r>
        <w:rPr>
          <w:color w:val="252B33"/>
          <w:spacing w:val="-3"/>
          <w:w w:val="105"/>
        </w:rPr>
        <w:t xml:space="preserve">Server </w:t>
      </w:r>
      <w:r>
        <w:rPr>
          <w:color w:val="252B33"/>
          <w:w w:val="105"/>
        </w:rPr>
        <w:t>Administration</w:t>
      </w:r>
    </w:p>
    <w:p w:rsidR="003F6F29" w:rsidRDefault="004F72AB">
      <w:pPr>
        <w:pStyle w:val="Textoindependiente"/>
        <w:spacing w:before="185" w:line="288" w:lineRule="auto"/>
        <w:ind w:left="100"/>
      </w:pPr>
      <w:r>
        <w:rPr>
          <w:color w:val="252B33"/>
          <w:w w:val="105"/>
        </w:rPr>
        <w:t>MS Windows OS Troubleshooting</w:t>
      </w:r>
    </w:p>
    <w:p w:rsidR="003F6F29" w:rsidRDefault="004F72AB">
      <w:pPr>
        <w:pStyle w:val="Textoindependiente"/>
        <w:spacing w:before="205" w:line="288" w:lineRule="auto"/>
        <w:ind w:left="100" w:right="482"/>
      </w:pPr>
      <w:r>
        <w:rPr>
          <w:color w:val="252B33"/>
          <w:w w:val="105"/>
        </w:rPr>
        <w:t>Active Directory Domain Services</w:t>
      </w:r>
    </w:p>
    <w:p w:rsidR="003F6F29" w:rsidRDefault="004F72AB">
      <w:pPr>
        <w:pStyle w:val="Textoindependiente"/>
        <w:spacing w:before="205" w:line="288" w:lineRule="auto"/>
        <w:ind w:left="100"/>
      </w:pPr>
      <w:r>
        <w:rPr>
          <w:color w:val="252B33"/>
          <w:w w:val="105"/>
        </w:rPr>
        <w:t>Cisco CCNA Routing and Switching</w:t>
      </w:r>
    </w:p>
    <w:p w:rsidR="003F6F29" w:rsidRDefault="004F72AB">
      <w:pPr>
        <w:pStyle w:val="Textoindependiente"/>
        <w:spacing w:before="205" w:line="468" w:lineRule="auto"/>
        <w:ind w:left="100" w:right="482"/>
      </w:pPr>
      <w:r>
        <w:rPr>
          <w:color w:val="252B33"/>
          <w:w w:val="105"/>
        </w:rPr>
        <w:t xml:space="preserve">Joomla, </w:t>
      </w:r>
      <w:proofErr w:type="spellStart"/>
      <w:r>
        <w:rPr>
          <w:color w:val="252B33"/>
          <w:w w:val="105"/>
        </w:rPr>
        <w:t>Wordpress</w:t>
      </w:r>
      <w:proofErr w:type="spellEnd"/>
      <w:r>
        <w:rPr>
          <w:color w:val="252B33"/>
          <w:w w:val="105"/>
        </w:rPr>
        <w:t xml:space="preserve"> </w:t>
      </w:r>
      <w:proofErr w:type="spellStart"/>
      <w:r>
        <w:rPr>
          <w:color w:val="252B33"/>
          <w:w w:val="105"/>
        </w:rPr>
        <w:t>Laravel</w:t>
      </w:r>
      <w:proofErr w:type="spellEnd"/>
      <w:r>
        <w:rPr>
          <w:color w:val="252B33"/>
          <w:w w:val="105"/>
        </w:rPr>
        <w:t xml:space="preserve"> Framework</w:t>
      </w:r>
    </w:p>
    <w:p w:rsidR="003F6F29" w:rsidRDefault="004F72AB">
      <w:pPr>
        <w:pStyle w:val="Textoindependiente"/>
        <w:ind w:left="100"/>
      </w:pPr>
      <w:r>
        <w:rPr>
          <w:color w:val="252B33"/>
          <w:w w:val="110"/>
        </w:rPr>
        <w:t>PHP, MySQL, Apache2, JS</w:t>
      </w:r>
    </w:p>
    <w:p w:rsidR="003F6F29" w:rsidRDefault="003F6F29">
      <w:pPr>
        <w:pStyle w:val="Textoindependiente"/>
        <w:spacing w:before="7"/>
      </w:pPr>
    </w:p>
    <w:p w:rsidR="003F6F29" w:rsidRDefault="004F72AB">
      <w:pPr>
        <w:pStyle w:val="Textoindependiente"/>
        <w:spacing w:line="288" w:lineRule="auto"/>
        <w:ind w:left="100"/>
      </w:pPr>
      <w:r>
        <w:rPr>
          <w:color w:val="252B33"/>
          <w:w w:val="105"/>
        </w:rPr>
        <w:t>Fluke Networks Copper and Fiber Cabling Test Technician</w:t>
      </w:r>
    </w:p>
    <w:p w:rsidR="003F6F29" w:rsidRDefault="004F72AB">
      <w:pPr>
        <w:pStyle w:val="Textoindependiente"/>
        <w:spacing w:before="205"/>
        <w:ind w:left="100"/>
        <w:rPr>
          <w:color w:val="252B33"/>
          <w:w w:val="110"/>
        </w:rPr>
      </w:pPr>
      <w:r>
        <w:rPr>
          <w:color w:val="252B33"/>
          <w:w w:val="110"/>
        </w:rPr>
        <w:t>Java Programming</w:t>
      </w:r>
    </w:p>
    <w:p w:rsidR="00984781" w:rsidRDefault="00984781">
      <w:pPr>
        <w:pStyle w:val="Textoindependiente"/>
        <w:spacing w:before="205"/>
        <w:ind w:left="100"/>
      </w:pPr>
      <w:r>
        <w:rPr>
          <w:color w:val="252B33"/>
          <w:w w:val="110"/>
        </w:rPr>
        <w:t>MS Windows 7, 8, 8.1, 10</w:t>
      </w:r>
    </w:p>
    <w:p w:rsidR="003F6F29" w:rsidRDefault="003F6F29">
      <w:pPr>
        <w:pStyle w:val="Textoindependiente"/>
        <w:spacing w:before="10"/>
        <w:rPr>
          <w:sz w:val="36"/>
        </w:rPr>
      </w:pPr>
    </w:p>
    <w:p w:rsidR="003F6F29" w:rsidRDefault="004F72AB">
      <w:pPr>
        <w:pStyle w:val="Ttulo2"/>
        <w:ind w:left="100"/>
      </w:pPr>
      <w:r>
        <w:rPr>
          <w:color w:val="252B33"/>
        </w:rPr>
        <w:t>Languages</w:t>
      </w:r>
    </w:p>
    <w:p w:rsidR="003F6F29" w:rsidRDefault="004F72AB">
      <w:pPr>
        <w:pStyle w:val="Textoindependiente"/>
        <w:spacing w:before="79" w:line="468" w:lineRule="auto"/>
        <w:ind w:left="100" w:right="1388"/>
      </w:pPr>
      <w:r>
        <w:rPr>
          <w:color w:val="252B33"/>
          <w:w w:val="105"/>
        </w:rPr>
        <w:t>Spanish English</w:t>
      </w:r>
    </w:p>
    <w:p w:rsidR="003F6F29" w:rsidRDefault="003F6F29">
      <w:pPr>
        <w:spacing w:line="468" w:lineRule="auto"/>
        <w:sectPr w:rsidR="003F6F29">
          <w:type w:val="continuous"/>
          <w:pgSz w:w="11910" w:h="16840"/>
          <w:pgMar w:top="580" w:right="960" w:bottom="280" w:left="720" w:header="720" w:footer="720" w:gutter="0"/>
          <w:cols w:num="2" w:space="720" w:equalWidth="0">
            <w:col w:w="7010" w:space="430"/>
            <w:col w:w="2790"/>
          </w:cols>
        </w:sectPr>
      </w:pPr>
    </w:p>
    <w:p w:rsidR="003F6F29" w:rsidRDefault="004F72AB">
      <w:pPr>
        <w:pStyle w:val="Ttulo1"/>
        <w:spacing w:before="96"/>
      </w:pPr>
      <w:r>
        <w:rPr>
          <w:noProof/>
          <w:lang w:val="es-CR" w:eastAsia="es-CR"/>
        </w:rPr>
        <w:lastRenderedPageBreak/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52101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B33"/>
        </w:rPr>
        <w:t>Education</w:t>
      </w:r>
    </w:p>
    <w:p w:rsidR="003F6F29" w:rsidRDefault="004F72AB">
      <w:pPr>
        <w:pStyle w:val="Ttulo2"/>
        <w:spacing w:before="92"/>
      </w:pPr>
      <w:r>
        <w:rPr>
          <w:color w:val="252B33"/>
        </w:rPr>
        <w:t>Bachelor, Universidad Latina, Heredia</w:t>
      </w:r>
    </w:p>
    <w:p w:rsidR="003F6F29" w:rsidRDefault="004F72AB">
      <w:pPr>
        <w:spacing w:before="36"/>
        <w:ind w:left="440"/>
        <w:rPr>
          <w:sz w:val="18"/>
        </w:rPr>
      </w:pPr>
      <w:r>
        <w:rPr>
          <w:color w:val="697183"/>
          <w:sz w:val="18"/>
        </w:rPr>
        <w:t>January 2015 — December 2018</w:t>
      </w:r>
    </w:p>
    <w:p w:rsidR="003F6F29" w:rsidRDefault="003F6F29">
      <w:pPr>
        <w:pStyle w:val="Textoindependiente"/>
        <w:rPr>
          <w:sz w:val="22"/>
        </w:rPr>
      </w:pPr>
    </w:p>
    <w:p w:rsidR="003F6F29" w:rsidRPr="004F72AB" w:rsidRDefault="004F72AB">
      <w:pPr>
        <w:pStyle w:val="Ttulo2"/>
        <w:rPr>
          <w:lang w:val="es-CR"/>
        </w:rPr>
      </w:pPr>
      <w:r w:rsidRPr="004F72AB">
        <w:rPr>
          <w:color w:val="252B33"/>
          <w:lang w:val="es-CR"/>
        </w:rPr>
        <w:t>Master, Universidad Latina de Costa Rica, H</w:t>
      </w:r>
      <w:r w:rsidR="00984781">
        <w:rPr>
          <w:color w:val="252B33"/>
          <w:lang w:val="es-CR"/>
        </w:rPr>
        <w:t>e</w:t>
      </w:r>
      <w:r w:rsidRPr="004F72AB">
        <w:rPr>
          <w:color w:val="252B33"/>
          <w:lang w:val="es-CR"/>
        </w:rPr>
        <w:t>redia</w:t>
      </w:r>
    </w:p>
    <w:p w:rsidR="003F6F29" w:rsidRDefault="004F72AB">
      <w:pPr>
        <w:spacing w:before="36"/>
        <w:ind w:left="440"/>
        <w:rPr>
          <w:sz w:val="18"/>
        </w:rPr>
      </w:pPr>
      <w:r>
        <w:rPr>
          <w:color w:val="697183"/>
          <w:sz w:val="18"/>
        </w:rPr>
        <w:t>January 2019 — Present</w:t>
      </w:r>
    </w:p>
    <w:p w:rsidR="003F6F29" w:rsidRDefault="003F6F29">
      <w:pPr>
        <w:pStyle w:val="Textoindependiente"/>
        <w:rPr>
          <w:sz w:val="22"/>
        </w:rPr>
      </w:pPr>
    </w:p>
    <w:p w:rsidR="003F6F29" w:rsidRDefault="004F72AB">
      <w:pPr>
        <w:pStyle w:val="Ttulo1"/>
        <w:spacing w:before="163"/>
      </w:pPr>
      <w:r>
        <w:rPr>
          <w:noProof/>
          <w:lang w:val="es-CR" w:eastAsia="es-CR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132746</wp:posOffset>
            </wp:positionV>
            <wp:extent cx="152400" cy="1524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B33"/>
        </w:rPr>
        <w:t>Courses</w:t>
      </w:r>
    </w:p>
    <w:p w:rsidR="003F6F29" w:rsidRDefault="004F72AB">
      <w:pPr>
        <w:pStyle w:val="Ttulo2"/>
        <w:spacing w:before="195" w:line="489" w:lineRule="auto"/>
        <w:ind w:right="7390"/>
      </w:pPr>
      <w:r>
        <w:rPr>
          <w:color w:val="252B33"/>
        </w:rPr>
        <w:t xml:space="preserve">Windows </w:t>
      </w:r>
      <w:r>
        <w:rPr>
          <w:color w:val="252B33"/>
          <w:spacing w:val="-3"/>
        </w:rPr>
        <w:t xml:space="preserve">server, </w:t>
      </w:r>
      <w:r>
        <w:rPr>
          <w:color w:val="252B33"/>
        </w:rPr>
        <w:t xml:space="preserve">CTE </w:t>
      </w:r>
      <w:r>
        <w:rPr>
          <w:color w:val="252B33"/>
          <w:w w:val="95"/>
        </w:rPr>
        <w:t>Cisco</w:t>
      </w:r>
      <w:r>
        <w:rPr>
          <w:color w:val="252B33"/>
          <w:spacing w:val="-33"/>
          <w:w w:val="95"/>
        </w:rPr>
        <w:t xml:space="preserve"> </w:t>
      </w:r>
      <w:r>
        <w:rPr>
          <w:color w:val="252B33"/>
          <w:w w:val="95"/>
        </w:rPr>
        <w:t>CCNA</w:t>
      </w:r>
      <w:r>
        <w:rPr>
          <w:color w:val="252B33"/>
          <w:spacing w:val="-33"/>
          <w:w w:val="95"/>
        </w:rPr>
        <w:t xml:space="preserve"> </w:t>
      </w:r>
      <w:r>
        <w:rPr>
          <w:color w:val="252B33"/>
          <w:w w:val="95"/>
        </w:rPr>
        <w:t>I,</w:t>
      </w:r>
      <w:r>
        <w:rPr>
          <w:color w:val="252B33"/>
          <w:spacing w:val="-32"/>
          <w:w w:val="95"/>
        </w:rPr>
        <w:t xml:space="preserve"> </w:t>
      </w:r>
      <w:r>
        <w:rPr>
          <w:color w:val="252B33"/>
          <w:w w:val="95"/>
        </w:rPr>
        <w:t>II,</w:t>
      </w:r>
      <w:r>
        <w:rPr>
          <w:color w:val="252B33"/>
          <w:spacing w:val="-32"/>
          <w:w w:val="95"/>
        </w:rPr>
        <w:t xml:space="preserve"> </w:t>
      </w:r>
      <w:r>
        <w:rPr>
          <w:color w:val="252B33"/>
          <w:w w:val="95"/>
        </w:rPr>
        <w:t>ICAI-UNA</w:t>
      </w:r>
    </w:p>
    <w:p w:rsidR="003F6F29" w:rsidRPr="00984781" w:rsidRDefault="004F72AB">
      <w:pPr>
        <w:spacing w:line="489" w:lineRule="auto"/>
        <w:ind w:left="440" w:right="6970"/>
        <w:rPr>
          <w:rFonts w:ascii="Trebuchet MS"/>
          <w:b/>
          <w:lang w:val="es-CR"/>
        </w:rPr>
      </w:pPr>
      <w:r w:rsidRPr="00984781">
        <w:rPr>
          <w:rFonts w:ascii="Trebuchet MS"/>
          <w:b/>
          <w:color w:val="252B33"/>
          <w:w w:val="95"/>
          <w:lang w:val="es-CR"/>
        </w:rPr>
        <w:t xml:space="preserve">Java </w:t>
      </w:r>
      <w:proofErr w:type="spellStart"/>
      <w:r w:rsidRPr="00984781">
        <w:rPr>
          <w:rFonts w:ascii="Trebuchet MS"/>
          <w:b/>
          <w:color w:val="252B33"/>
          <w:w w:val="95"/>
          <w:lang w:val="es-CR"/>
        </w:rPr>
        <w:t>Programming</w:t>
      </w:r>
      <w:proofErr w:type="spellEnd"/>
      <w:r w:rsidRPr="00984781">
        <w:rPr>
          <w:rFonts w:ascii="Trebuchet MS"/>
          <w:b/>
          <w:color w:val="252B33"/>
          <w:w w:val="95"/>
          <w:lang w:val="es-CR"/>
        </w:rPr>
        <w:t xml:space="preserve">, ICAI-UNA </w:t>
      </w:r>
      <w:r w:rsidR="00984781" w:rsidRPr="00984781">
        <w:rPr>
          <w:rFonts w:ascii="Trebuchet MS"/>
          <w:b/>
          <w:color w:val="252B33"/>
          <w:lang w:val="es-CR"/>
        </w:rPr>
        <w:t xml:space="preserve">Web </w:t>
      </w:r>
      <w:proofErr w:type="spellStart"/>
      <w:r w:rsidR="00984781" w:rsidRPr="00984781">
        <w:rPr>
          <w:rFonts w:ascii="Trebuchet MS"/>
          <w:b/>
          <w:color w:val="252B33"/>
          <w:lang w:val="es-CR"/>
        </w:rPr>
        <w:t>Design</w:t>
      </w:r>
      <w:proofErr w:type="spellEnd"/>
      <w:r w:rsidRPr="00984781">
        <w:rPr>
          <w:rFonts w:ascii="Trebuchet MS"/>
          <w:b/>
          <w:color w:val="252B33"/>
          <w:lang w:val="es-CR"/>
        </w:rPr>
        <w:t>, ICAI-UNA</w:t>
      </w:r>
    </w:p>
    <w:p w:rsidR="003F6F29" w:rsidRDefault="004F72AB">
      <w:pPr>
        <w:spacing w:line="253" w:lineRule="exact"/>
        <w:ind w:left="440"/>
        <w:rPr>
          <w:rFonts w:ascii="Trebuchet MS"/>
          <w:b/>
        </w:rPr>
      </w:pPr>
      <w:r>
        <w:rPr>
          <w:rFonts w:ascii="Trebuchet MS"/>
          <w:b/>
          <w:color w:val="252B33"/>
        </w:rPr>
        <w:t>GNU/Linux Server Administration, ICAI-UNA</w:t>
      </w:r>
    </w:p>
    <w:p w:rsidR="003F6F29" w:rsidRDefault="003F6F29">
      <w:pPr>
        <w:pStyle w:val="Textoindependiente"/>
        <w:spacing w:before="7"/>
        <w:rPr>
          <w:rFonts w:ascii="Trebuchet MS"/>
          <w:b/>
          <w:sz w:val="22"/>
        </w:rPr>
      </w:pPr>
    </w:p>
    <w:p w:rsidR="003F6F29" w:rsidRDefault="004F72AB">
      <w:pPr>
        <w:spacing w:line="489" w:lineRule="auto"/>
        <w:ind w:left="440" w:right="4761"/>
        <w:rPr>
          <w:rFonts w:ascii="Trebuchet MS"/>
          <w:b/>
        </w:rPr>
      </w:pPr>
      <w:r>
        <w:rPr>
          <w:rFonts w:ascii="Trebuchet MS"/>
          <w:b/>
          <w:color w:val="252B33"/>
          <w:w w:val="95"/>
        </w:rPr>
        <w:t>Copper</w:t>
      </w:r>
      <w:r>
        <w:rPr>
          <w:rFonts w:ascii="Trebuchet MS"/>
          <w:b/>
          <w:color w:val="252B33"/>
          <w:spacing w:val="-43"/>
          <w:w w:val="95"/>
        </w:rPr>
        <w:t xml:space="preserve"> </w:t>
      </w:r>
      <w:r>
        <w:rPr>
          <w:rFonts w:ascii="Trebuchet MS"/>
          <w:b/>
          <w:color w:val="252B33"/>
          <w:w w:val="95"/>
        </w:rPr>
        <w:t>Cabling</w:t>
      </w:r>
      <w:r>
        <w:rPr>
          <w:rFonts w:ascii="Trebuchet MS"/>
          <w:b/>
          <w:color w:val="252B33"/>
          <w:spacing w:val="-42"/>
          <w:w w:val="95"/>
        </w:rPr>
        <w:t xml:space="preserve"> </w:t>
      </w:r>
      <w:r>
        <w:rPr>
          <w:rFonts w:ascii="Trebuchet MS"/>
          <w:b/>
          <w:color w:val="252B33"/>
          <w:spacing w:val="-6"/>
          <w:w w:val="95"/>
        </w:rPr>
        <w:t>Test</w:t>
      </w:r>
      <w:r>
        <w:rPr>
          <w:rFonts w:ascii="Trebuchet MS"/>
          <w:b/>
          <w:color w:val="252B33"/>
          <w:spacing w:val="-44"/>
          <w:w w:val="95"/>
        </w:rPr>
        <w:t xml:space="preserve"> </w:t>
      </w:r>
      <w:r>
        <w:rPr>
          <w:rFonts w:ascii="Trebuchet MS"/>
          <w:b/>
          <w:color w:val="252B33"/>
          <w:w w:val="95"/>
        </w:rPr>
        <w:t>Technician</w:t>
      </w:r>
      <w:r>
        <w:rPr>
          <w:rFonts w:ascii="Trebuchet MS"/>
          <w:b/>
          <w:color w:val="252B33"/>
          <w:spacing w:val="-42"/>
          <w:w w:val="95"/>
        </w:rPr>
        <w:t xml:space="preserve"> </w:t>
      </w:r>
      <w:r>
        <w:rPr>
          <w:rFonts w:ascii="Trebuchet MS"/>
          <w:b/>
          <w:color w:val="252B33"/>
          <w:spacing w:val="-8"/>
          <w:w w:val="95"/>
        </w:rPr>
        <w:t>CCTT,</w:t>
      </w:r>
      <w:r>
        <w:rPr>
          <w:rFonts w:ascii="Trebuchet MS"/>
          <w:b/>
          <w:color w:val="252B33"/>
          <w:spacing w:val="-42"/>
          <w:w w:val="95"/>
        </w:rPr>
        <w:t xml:space="preserve"> </w:t>
      </w:r>
      <w:r>
        <w:rPr>
          <w:rFonts w:ascii="Trebuchet MS"/>
          <w:b/>
          <w:color w:val="252B33"/>
          <w:w w:val="95"/>
        </w:rPr>
        <w:t>Fluke</w:t>
      </w:r>
      <w:r>
        <w:rPr>
          <w:rFonts w:ascii="Trebuchet MS"/>
          <w:b/>
          <w:color w:val="252B33"/>
          <w:spacing w:val="-42"/>
          <w:w w:val="95"/>
        </w:rPr>
        <w:t xml:space="preserve"> </w:t>
      </w:r>
      <w:r>
        <w:rPr>
          <w:rFonts w:ascii="Trebuchet MS"/>
          <w:b/>
          <w:color w:val="252B33"/>
          <w:w w:val="95"/>
        </w:rPr>
        <w:t xml:space="preserve">Networks </w:t>
      </w:r>
      <w:r>
        <w:rPr>
          <w:rFonts w:ascii="Trebuchet MS"/>
          <w:b/>
          <w:color w:val="252B33"/>
        </w:rPr>
        <w:t>Fiber</w:t>
      </w:r>
      <w:r>
        <w:rPr>
          <w:rFonts w:ascii="Trebuchet MS"/>
          <w:b/>
          <w:color w:val="252B33"/>
          <w:spacing w:val="-41"/>
        </w:rPr>
        <w:t xml:space="preserve"> </w:t>
      </w:r>
      <w:r>
        <w:rPr>
          <w:rFonts w:ascii="Trebuchet MS"/>
          <w:b/>
          <w:color w:val="252B33"/>
        </w:rPr>
        <w:t>Cabling</w:t>
      </w:r>
      <w:r>
        <w:rPr>
          <w:rFonts w:ascii="Trebuchet MS"/>
          <w:b/>
          <w:color w:val="252B33"/>
          <w:spacing w:val="-40"/>
        </w:rPr>
        <w:t xml:space="preserve"> </w:t>
      </w:r>
      <w:r>
        <w:rPr>
          <w:rFonts w:ascii="Trebuchet MS"/>
          <w:b/>
          <w:color w:val="252B33"/>
          <w:spacing w:val="-6"/>
        </w:rPr>
        <w:t>Test</w:t>
      </w:r>
      <w:r>
        <w:rPr>
          <w:rFonts w:ascii="Trebuchet MS"/>
          <w:b/>
          <w:color w:val="252B33"/>
          <w:spacing w:val="-42"/>
        </w:rPr>
        <w:t xml:space="preserve"> </w:t>
      </w:r>
      <w:r>
        <w:rPr>
          <w:rFonts w:ascii="Trebuchet MS"/>
          <w:b/>
          <w:color w:val="252B33"/>
        </w:rPr>
        <w:t>Technician,</w:t>
      </w:r>
      <w:r>
        <w:rPr>
          <w:rFonts w:ascii="Trebuchet MS"/>
          <w:b/>
          <w:color w:val="252B33"/>
          <w:spacing w:val="-40"/>
        </w:rPr>
        <w:t xml:space="preserve"> </w:t>
      </w:r>
      <w:r>
        <w:rPr>
          <w:rFonts w:ascii="Trebuchet MS"/>
          <w:b/>
          <w:color w:val="252B33"/>
        </w:rPr>
        <w:t>Fluke</w:t>
      </w:r>
      <w:r>
        <w:rPr>
          <w:rFonts w:ascii="Trebuchet MS"/>
          <w:b/>
          <w:color w:val="252B33"/>
          <w:spacing w:val="-40"/>
        </w:rPr>
        <w:t xml:space="preserve"> </w:t>
      </w:r>
      <w:r>
        <w:rPr>
          <w:rFonts w:ascii="Trebuchet MS"/>
          <w:b/>
          <w:color w:val="252B33"/>
        </w:rPr>
        <w:t>Networks</w:t>
      </w:r>
    </w:p>
    <w:p w:rsidR="003F6F29" w:rsidRDefault="004F72AB">
      <w:pPr>
        <w:spacing w:line="253" w:lineRule="exact"/>
        <w:ind w:left="439"/>
        <w:rPr>
          <w:rFonts w:ascii="Trebuchet MS"/>
          <w:b/>
        </w:rPr>
      </w:pPr>
      <w:r>
        <w:rPr>
          <w:rFonts w:ascii="Trebuchet MS"/>
          <w:b/>
          <w:color w:val="252B33"/>
        </w:rPr>
        <w:t>NXT and EV3, Universidad Latina</w:t>
      </w:r>
    </w:p>
    <w:p w:rsidR="003F6F29" w:rsidRDefault="003F6F29">
      <w:pPr>
        <w:pStyle w:val="Textoindependiente"/>
        <w:rPr>
          <w:rFonts w:ascii="Trebuchet MS"/>
          <w:b/>
          <w:sz w:val="41"/>
        </w:rPr>
      </w:pPr>
    </w:p>
    <w:p w:rsidR="003F6F29" w:rsidRDefault="004F72AB">
      <w:pPr>
        <w:ind w:left="439"/>
        <w:rPr>
          <w:rFonts w:ascii="Trebuchet MS"/>
          <w:b/>
          <w:sz w:val="28"/>
        </w:rPr>
      </w:pPr>
      <w:r>
        <w:rPr>
          <w:noProof/>
          <w:lang w:val="es-CR" w:eastAsia="es-CR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-79965</wp:posOffset>
            </wp:positionV>
            <wp:extent cx="152400" cy="15240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52B33"/>
          <w:sz w:val="28"/>
        </w:rPr>
        <w:t>References</w:t>
      </w:r>
    </w:p>
    <w:p w:rsidR="003F6F29" w:rsidRDefault="004F72AB">
      <w:pPr>
        <w:spacing w:before="26"/>
        <w:ind w:left="439"/>
        <w:rPr>
          <w:rFonts w:ascii="Palatino Linotype"/>
          <w:b/>
        </w:rPr>
      </w:pPr>
      <w:r>
        <w:rPr>
          <w:rFonts w:ascii="Palatino Linotype"/>
          <w:b/>
          <w:color w:val="252B33"/>
        </w:rPr>
        <w:t>Available upon request</w:t>
      </w:r>
    </w:p>
    <w:sectPr w:rsidR="003F6F29">
      <w:pgSz w:w="11910" w:h="16840"/>
      <w:pgMar w:top="500" w:right="9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6F29"/>
    <w:rsid w:val="003F6F29"/>
    <w:rsid w:val="004F72AB"/>
    <w:rsid w:val="005220DF"/>
    <w:rsid w:val="00984781"/>
    <w:rsid w:val="00B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68DD8-B99A-4B29-ABF3-07FEB091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C5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gem-rodriguez-ortiz-72a21918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gem.rodriguez.ortiz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and Network Engineer</dc:title>
  <cp:lastModifiedBy>HAGEM JOEL RODRIGUEZ ORTIZ</cp:lastModifiedBy>
  <cp:revision>6</cp:revision>
  <dcterms:created xsi:type="dcterms:W3CDTF">2020-02-26T05:48:00Z</dcterms:created>
  <dcterms:modified xsi:type="dcterms:W3CDTF">2020-05-13T04:41:00Z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2020-02-26T00:00:00Z</vt:filetime>
  </property>
</Properties>
</file>