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6"/>
          <w:szCs w:val="16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2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36"/>
          <w:szCs w:val="36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36"/>
          <w:szCs w:val="36"/>
          <w:shd w:fill="auto" w:val="clear"/>
          <w:vertAlign w:val="baseline"/>
          <w:rtl w:val="0"/>
        </w:rPr>
        <w:t xml:space="preserve">Adrian Johnson</w:t>
      </w:r>
    </w:p>
    <w:p w:rsidR="00000000" w:rsidDel="00000000" w:rsidP="00000000" w:rsidRDefault="00000000" w:rsidRPr="00000000" w14:paraId="00000003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  <w:rtl w:val="0"/>
        </w:rPr>
        <w:t xml:space="preserve">Cellular (415) 760-6232</w:t>
      </w:r>
    </w:p>
    <w:p w:rsidR="00000000" w:rsidDel="00000000" w:rsidP="00000000" w:rsidRDefault="00000000" w:rsidRPr="00000000" w14:paraId="00000004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Gentium Basic" w:cs="Gentium Basic" w:eastAsia="Gentium Basic" w:hAnsi="Gentium Basic"/>
            <w:i w:val="1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www.LinkedIn.com/in/ajohnson63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563c1"/>
          <w:sz w:val="22"/>
          <w:szCs w:val="22"/>
          <w:u w:val="single"/>
          <w:shd w:fill="auto" w:val="clear"/>
          <w:vertAlign w:val="baseline"/>
          <w:rtl w:val="0"/>
        </w:rPr>
        <w:t xml:space="preserve">aj</w:t>
      </w:r>
      <w:r w:rsidDel="00000000" w:rsidR="00000000" w:rsidRPr="00000000">
        <w:rPr>
          <w:rFonts w:ascii="Gentium Basic" w:cs="Gentium Basic" w:eastAsia="Gentium Basic" w:hAnsi="Gentium Basic"/>
          <w:color w:val="0563c1"/>
          <w:sz w:val="22"/>
          <w:szCs w:val="22"/>
          <w:u w:val="single"/>
          <w:rtl w:val="0"/>
        </w:rPr>
        <w:t xml:space="preserve">1962222@gmail.com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before="0" w:line="259" w:lineRule="auto"/>
        <w:ind w:left="0" w:right="0" w:firstLine="0"/>
        <w:jc w:val="center"/>
        <w:rPr>
          <w:rFonts w:ascii="Gentium Basic" w:cs="Gentium Basic" w:eastAsia="Gentium Basic" w:hAnsi="Gentium Basic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Summary of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before="0" w:line="259" w:lineRule="auto"/>
        <w:ind w:left="360" w:right="0" w:hanging="360"/>
        <w:jc w:val="left"/>
        <w:rPr>
          <w:color w:val="000000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Information Technology and mechanical engineering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 Inspiring team leader with the ability to provide solutions and decision-making in the diagnosis and resolution of problems. Additional 14 years of R &amp; D experience culminating in a </w:t>
      </w:r>
      <w:r w:rsidDel="00000000" w:rsidR="00000000" w:rsidRPr="00000000">
        <w:rPr>
          <w:b w:val="1"/>
          <w:color w:val="000000"/>
          <w:shd w:fill="auto" w:val="clear"/>
          <w:vertAlign w:val="baseline"/>
          <w:rtl w:val="0"/>
        </w:rPr>
        <w:t xml:space="preserve">US Patent 6561998</w:t>
      </w:r>
      <w:r w:rsidDel="00000000" w:rsidR="00000000" w:rsidRPr="00000000">
        <w:rPr>
          <w:color w:val="000000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center" w:pos="5400"/>
          <w:tab w:val="left" w:pos="5760"/>
          <w:tab w:val="right" w:pos="10800"/>
        </w:tabs>
        <w:spacing w:after="0" w:before="0" w:line="259" w:lineRule="auto"/>
        <w:ind w:left="360" w:right="0" w:hanging="360"/>
        <w:jc w:val="left"/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color w:val="000000"/>
          <w:sz w:val="18"/>
          <w:szCs w:val="18"/>
          <w:shd w:fill="auto" w:val="clear"/>
          <w:vertAlign w:val="baseline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  <w:rtl w:val="0"/>
        </w:rPr>
        <w:t xml:space="preserve">              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Technical Skills</w:t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18"/>
          <w:szCs w:val="18"/>
          <w:shd w:fill="auto" w:val="clear"/>
          <w:vertAlign w:val="baseline"/>
          <w:rtl w:val="0"/>
        </w:rPr>
        <w:tab/>
        <w:tab/>
      </w:r>
    </w:p>
    <w:tbl>
      <w:tblPr>
        <w:tblStyle w:val="Table1"/>
        <w:tblW w:w="9060.0" w:type="dxa"/>
        <w:jc w:val="left"/>
        <w:tblInd w:w="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60"/>
        <w:gridCol w:w="4500"/>
        <w:tblGridChange w:id="0">
          <w:tblGrid>
            <w:gridCol w:w="4560"/>
            <w:gridCol w:w="450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Installing and Upgrading Servers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Implementation and configuration of the appropriate addressing schema</w:t>
            </w:r>
          </w:p>
        </w:tc>
      </w:tr>
      <w:tr>
        <w:trPr>
          <w:trHeight w:val="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Analyzation of metrics and reports from monitoring and tracking performance tools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Installing and configuring wireless LAN infrastructure </w:t>
            </w:r>
          </w:p>
        </w:tc>
      </w:tr>
      <w:tr>
        <w:trPr>
          <w:trHeight w:val="585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Skilled in computer troubleshooting &amp; installing O/S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Created Accounts utilizing MS Active Directory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Proficient in MS Exchange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Installation and Configuration of routers and switches. 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Installation and Configuration of wireless networks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Engineering Graphics &amp; Design CAD Drafting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Comprehensive understanding of common threats, vulnerabilities, and mitigation technique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Networking: DNS, DHCP, W/LAN, VPN, RD session host/RDC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Zendesk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 Suite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Microsoft 365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Zoom</w:t>
            </w:r>
          </w:p>
        </w:tc>
      </w:tr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Windows 7 &amp; 10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color w:val="434343"/>
              </w:rPr>
            </w:pPr>
            <w:r w:rsidDel="00000000" w:rsidR="00000000" w:rsidRPr="00000000">
              <w:rPr>
                <w:color w:val="434343"/>
                <w:rtl w:val="0"/>
              </w:rPr>
              <w:t xml:space="preserve">Mac OS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D">
      <w:pPr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 xml:space="preserve">Stride Solutions, Oakland, CA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Volunteer Desktop Support Technician </w:t>
        <w:tab/>
        <w:tab/>
        <w:t xml:space="preserve">  </w:t>
        <w:tab/>
        <w:tab/>
        <w:tab/>
        <w:tab/>
        <w:tab/>
        <w:t xml:space="preserve">           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               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Performed hardware and software support and installation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360"/>
      </w:pPr>
      <w:r w:rsidDel="00000000" w:rsidR="00000000" w:rsidRPr="00000000">
        <w:rPr>
          <w:rtl w:val="0"/>
        </w:rPr>
        <w:t xml:space="preserve">Assisted with client installations and upgrades.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Identified, troubleshoot, and resolved hardware and software problems and performed escalation if necessary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Participated on Helpdesk team projects, completed tasks and ensured they were completed on time and to specifications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Manage and maintain Windows and Exchange servers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ind w:left="360"/>
      </w:pPr>
      <w:r w:rsidDel="00000000" w:rsidR="00000000" w:rsidRPr="00000000">
        <w:rPr>
          <w:rtl w:val="0"/>
        </w:rPr>
        <w:t xml:space="preserve">Configure user, file and sharing permissions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Assisted clients with general support for hardware, peripherals, network connections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Escalated tickets to Level 2/Tier 2 support when outside the scope of L1/T1 support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Coordinated with other Support Techs to take over calls outside their level of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="259" w:lineRule="auto"/>
        <w:ind w:left="0" w:right="0" w:firstLine="0"/>
        <w:jc w:val="left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Lumend Inc., Redwood City, CA</w:t>
      </w: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Engineering Specialist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Documented, designed, and developed processes for the Switchback Project.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Utilization of SolidWorks CAD software. 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Designed and built fixtures as assembly aids.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Implemented protocols for test sequences. 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Wrote engineering orders as well as analyzed and summarized data as to provide recommendations to Switchback team members and managers.</w:t>
      </w:r>
    </w:p>
    <w:p w:rsidR="00000000" w:rsidDel="00000000" w:rsidP="00000000" w:rsidRDefault="00000000" w:rsidRPr="00000000" w14:paraId="00000031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Vascular Architects, San Jose, CA</w:t>
      </w:r>
      <w:r w:rsidDel="00000000" w:rsidR="00000000" w:rsidRPr="00000000">
        <w:rPr>
          <w:rFonts w:ascii="Gentium Basic" w:cs="Gentium Basic" w:eastAsia="Gentium Basic" w:hAnsi="Gentium Basic"/>
          <w:b w:val="1"/>
          <w:sz w:val="22"/>
          <w:szCs w:val="22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ab/>
        <w:t xml:space="preserve">  </w:t>
      </w:r>
    </w:p>
    <w:p w:rsidR="00000000" w:rsidDel="00000000" w:rsidP="00000000" w:rsidRDefault="00000000" w:rsidRPr="00000000" w14:paraId="00000038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Associate Engineer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Development of the 6- French stent project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vertAlign w:val="baseline"/>
          <w:rtl w:val="0"/>
        </w:rPr>
        <w:t xml:space="preserve">sisted in development of 8 French </w:t>
      </w:r>
      <w:r w:rsidDel="00000000" w:rsidR="00000000" w:rsidRPr="00000000">
        <w:rPr>
          <w:rtl w:val="0"/>
        </w:rPr>
        <w:t xml:space="preserve">project 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vertAlign w:val="baseline"/>
          <w:rtl w:val="0"/>
        </w:rPr>
        <w:t xml:space="preserve">ssisting with fixturing, tooling,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360" w:hanging="360"/>
      </w:pP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vertAlign w:val="baseline"/>
          <w:rtl w:val="0"/>
        </w:rPr>
        <w:t xml:space="preserve">uilding, and design of fixtures to test flexibility of stents.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Adecco, St. Louis, MO</w:t>
        <w:tab/>
        <w:t xml:space="preserve">  </w:t>
      </w:r>
    </w:p>
    <w:p w:rsidR="00000000" w:rsidDel="00000000" w:rsidP="00000000" w:rsidRDefault="00000000" w:rsidRPr="00000000" w14:paraId="0000003F">
      <w:pPr>
        <w:spacing w:after="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CAD Draftsman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Drawing and designing components for sheet metal refrigeration equipment, 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dimensioning, tolerance stacking and 3-dimensional assembly drawings. 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Assisted with geometric modeling, drawing aids, editing, and detailing.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360" w:hanging="360"/>
      </w:pPr>
      <w:r w:rsidDel="00000000" w:rsidR="00000000" w:rsidRPr="00000000">
        <w:rPr>
          <w:vertAlign w:val="baseline"/>
          <w:rtl w:val="0"/>
        </w:rPr>
        <w:t xml:space="preserve">Documented and maintained logical and physical drawings for Adecco using AutoCAD.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52.00000000000003" w:lineRule="auto"/>
        <w:ind w:right="-450"/>
        <w:jc w:val="both"/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52.00000000000003" w:lineRule="auto"/>
        <w:ind w:right="-450"/>
        <w:jc w:val="both"/>
        <w:rPr>
          <w:rFonts w:ascii="Gentium Basic" w:cs="Gentium Basic" w:eastAsia="Gentium Basic" w:hAnsi="Gentium Basic"/>
          <w:b w:val="1"/>
          <w:sz w:val="26"/>
          <w:szCs w:val="26"/>
        </w:rPr>
      </w:pPr>
      <w:r w:rsidDel="00000000" w:rsidR="00000000" w:rsidRPr="00000000">
        <w:rPr>
          <w:rFonts w:ascii="Gentium Basic" w:cs="Gentium Basic" w:eastAsia="Gentium Basic" w:hAnsi="Gentium Basic"/>
          <w:b w:val="1"/>
          <w:sz w:val="26"/>
          <w:szCs w:val="26"/>
          <w:rtl w:val="0"/>
        </w:rPr>
        <w:t xml:space="preserve">Education &amp; Certifications</w:t>
      </w:r>
    </w:p>
    <w:p w:rsidR="00000000" w:rsidDel="00000000" w:rsidP="00000000" w:rsidRDefault="00000000" w:rsidRPr="00000000" w14:paraId="00000046">
      <w:pPr>
        <w:spacing w:line="252.00000000000003" w:lineRule="auto"/>
        <w:ind w:right="-45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52.00000000000003" w:lineRule="auto"/>
        <w:ind w:right="-45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Heald College, San Francisco, CA.</w:t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firstLine="405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  <w:t xml:space="preserve">ElectronicComputer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52.00000000000003" w:lineRule="auto"/>
        <w:ind w:left="0" w:right="-450" w:firstLine="0"/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52.00000000000003" w:lineRule="auto"/>
        <w:ind w:left="0" w:right="-450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Stride Center, Oakland, CA.</w:t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ind w:left="360"/>
        <w:rPr>
          <w:u w:val="none"/>
        </w:rPr>
      </w:pPr>
      <w:r w:rsidDel="00000000" w:rsidR="00000000" w:rsidRPr="00000000">
        <w:rPr>
          <w:rtl w:val="0"/>
        </w:rPr>
        <w:t xml:space="preserve">Information Technology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CompTIA A+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Network + 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ind w:left="360"/>
      </w:pPr>
      <w:r w:rsidDel="00000000" w:rsidR="00000000" w:rsidRPr="00000000">
        <w:rPr>
          <w:rtl w:val="0"/>
        </w:rPr>
        <w:t xml:space="preserve">Security +</w:t>
      </w:r>
    </w:p>
    <w:p w:rsidR="00000000" w:rsidDel="00000000" w:rsidP="00000000" w:rsidRDefault="00000000" w:rsidRPr="00000000" w14:paraId="0000004F">
      <w:pPr>
        <w:spacing w:after="160" w:before="0" w:line="259" w:lineRule="auto"/>
        <w:ind w:left="0" w:right="0" w:firstLine="0"/>
        <w:jc w:val="left"/>
        <w:rPr>
          <w:rFonts w:ascii="Gentium Basic" w:cs="Gentium Basic" w:eastAsia="Gentium Basic" w:hAnsi="Gentium Basic"/>
          <w:b w:val="1"/>
          <w:i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80" w:top="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Courier New"/>
  <w:font w:name="Noto Sans Symbols"/>
  <w:font w:name="Gentium Bas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linkedin.com/in/ajohnson6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entiumBasic-regular.ttf"/><Relationship Id="rId2" Type="http://schemas.openxmlformats.org/officeDocument/2006/relationships/font" Target="fonts/GentiumBasic-bold.ttf"/><Relationship Id="rId3" Type="http://schemas.openxmlformats.org/officeDocument/2006/relationships/font" Target="fonts/GentiumBasic-italic.ttf"/><Relationship Id="rId4" Type="http://schemas.openxmlformats.org/officeDocument/2006/relationships/font" Target="fonts/GentiumBas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