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Cheyenne Abram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Morgan.cheyenne@ymail.com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(812)528-3104 | Vacaville, CA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/>
      </w:pPr>
      <w:bookmarkStart w:colFirst="0" w:colLast="0" w:name="_cr3qy3doelt2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Versatile IT professional familiar with operating and maintaining computers, servers and peripheral devices with minimal oversight. Skilled at running reports and updating shift logs. Bringing 5+ years of experience from related technical personal hobbies and proper education.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/>
      </w:pPr>
      <w:bookmarkStart w:colFirst="0" w:colLast="0" w:name="_2m2isoupxxd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hd w:fill="f9fafb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  <w:sectPr>
          <w:pgSz w:h="15840" w:w="12240"/>
          <w:pgMar w:bottom="720" w:top="72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Hardware and software installation and configuration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Computer maintenance and repair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Windows, MacOS, Linux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MS Office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Troubleshooting and diagnostics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Proficient in HTML5, CSS, Javascript, JAVA, and 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Network configuration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Server installation and maintenance</w:t>
      </w:r>
    </w:p>
    <w:p w:rsidR="00000000" w:rsidDel="00000000" w:rsidP="00000000" w:rsidRDefault="00000000" w:rsidRPr="00000000" w14:paraId="00000012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hd w:fill="f9fafb" w:val="clear"/>
        <w:spacing w:line="240" w:lineRule="auto"/>
        <w:rPr/>
      </w:pPr>
      <w:bookmarkStart w:colFirst="0" w:colLast="0" w:name="_3pw3boue5pmg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Cashier, Goodwill of Southern Indiana Inc, Seymour, IN, 01/2020-07/2020</w:t>
      </w:r>
    </w:p>
    <w:p w:rsidR="00000000" w:rsidDel="00000000" w:rsidP="00000000" w:rsidRDefault="00000000" w:rsidRPr="00000000" w14:paraId="00000016">
      <w:pPr>
        <w:shd w:fill="f9fafb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Assisted with purchases, locating items and signing up for rewards programs.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Resolved issues regarding customer complaints and escalated worsening concerns to the shift manager for remediation.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Operated cash register, collected payments and provided accurate change.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Worked closely with front-end staff to assist customers and maintain satisfaction levels.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Assisted customers with account updates, new service additions and promotional offers.</w:t>
      </w:r>
    </w:p>
    <w:p w:rsidR="00000000" w:rsidDel="00000000" w:rsidP="00000000" w:rsidRDefault="00000000" w:rsidRPr="00000000" w14:paraId="0000001C">
      <w:pPr>
        <w:shd w:fill="f9fafb" w:val="clear"/>
        <w:spacing w:after="0" w:before="0" w:line="240" w:lineRule="auto"/>
        <w:ind w:left="810" w:hanging="360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9fafb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Quality Assurance Technician, Melaleuca, Rexburg, ID,  01/2018-07/2018</w:t>
      </w:r>
    </w:p>
    <w:p w:rsidR="00000000" w:rsidDel="00000000" w:rsidP="00000000" w:rsidRDefault="00000000" w:rsidRPr="00000000" w14:paraId="0000001E">
      <w:pPr>
        <w:shd w:fill="f9fafb" w:val="clear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Assisted with correcting systemic problems in order to eliminate errors.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Evaluated grading of product quality against published specifications to maintain consistently high-quality standards.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9fafb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Noted results and entered data into excel to track and assess trends.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Maintained laboratory equipment to keep all tools functional and operating efficiently.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Monitored and upheld safe operating procedures and clean area mandates to meet regulatory requirements.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Participated in technical trainings and workshops to improve skills set.</w:t>
      </w:r>
    </w:p>
    <w:p w:rsidR="00000000" w:rsidDel="00000000" w:rsidP="00000000" w:rsidRDefault="00000000" w:rsidRPr="00000000" w14:paraId="00000025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hd w:fill="f9fafb" w:val="clear"/>
        <w:spacing w:line="240" w:lineRule="auto"/>
        <w:rPr/>
      </w:pPr>
      <w:bookmarkStart w:colFirst="0" w:colLast="0" w:name="_2of4j3bd5zwc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Bachelor of Science, Expected Jul 2022, Brigham Young University-Idaho</w:t>
      </w:r>
    </w:p>
    <w:p w:rsidR="00000000" w:rsidDel="00000000" w:rsidP="00000000" w:rsidRDefault="00000000" w:rsidRPr="00000000" w14:paraId="00000029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shd w:fill="f9fafb" w:val="clear"/>
          <w:rtl w:val="0"/>
        </w:rPr>
        <w:t xml:space="preserve">(Online Student)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 Rexburg, ID</w:t>
      </w:r>
    </w:p>
    <w:p w:rsidR="00000000" w:rsidDel="00000000" w:rsidP="00000000" w:rsidRDefault="00000000" w:rsidRPr="00000000" w14:paraId="0000002A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Computer Information Technology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9fafb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Completed coursework in networking, programming and various software and hardware implementation and management techniques</w:t>
      </w:r>
    </w:p>
    <w:p w:rsidR="00000000" w:rsidDel="00000000" w:rsidP="00000000" w:rsidRDefault="00000000" w:rsidRPr="00000000" w14:paraId="0000002C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High School Diploma, Jun 2012, Elise P. Buckingham Charter Magnet High School</w:t>
      </w:r>
    </w:p>
    <w:p w:rsidR="00000000" w:rsidDel="00000000" w:rsidP="00000000" w:rsidRDefault="00000000" w:rsidRPr="00000000" w14:paraId="0000002E">
      <w:pPr>
        <w:shd w:fill="f9fafb" w:val="clear"/>
        <w:spacing w:after="0" w:before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9fafb" w:val="clear"/>
          <w:rtl w:val="0"/>
        </w:rPr>
        <w:t xml:space="preserve">Vacaville, CA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