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1"/>
        <w:spacing w:before="2" w:after="0"/>
        <w:rPr>
          <w:rFonts w:ascii="Times New Roman" w:hAnsi="Times New Roman"/>
          <w:sz w:val="13"/>
          <w:highlight w:val="white"/>
        </w:rPr>
      </w:pPr>
      <w:r>
        <w:rPr>
          <w:rFonts w:ascii="Times New Roman" w:hAnsi="Times New Roman"/>
          <w:sz w:val="13"/>
          <w:highlight w:val="white"/>
        </w:rPr>
      </w:r>
    </w:p>
    <w:p>
      <w:pPr>
        <w:pStyle w:val="Normal"/>
        <w:spacing w:before="55" w:after="0"/>
        <w:ind w:left="2833" w:right="2845" w:hanging="0"/>
        <w:jc w:val="center"/>
        <w:rPr>
          <w:highlight w:val="white"/>
        </w:rPr>
      </w:pPr>
      <w:r>
        <w:rPr>
          <w:b/>
          <w:color w:val="000009"/>
          <w:sz w:val="36"/>
          <w:highlight w:val="white"/>
        </w:rPr>
        <w:t>Charles Edward Hightower</w:t>
      </w:r>
    </w:p>
    <w:p>
      <w:pPr>
        <w:pStyle w:val="Heading41"/>
        <w:ind w:left="3720" w:right="3734" w:hanging="0"/>
        <w:jc w:val="center"/>
        <w:rPr>
          <w:highlight w:val="white"/>
        </w:rPr>
      </w:pPr>
      <w:r>
        <w:rPr>
          <w:color w:val="000009"/>
          <w:highlight w:val="white"/>
        </w:rPr>
        <w:t>6100 Carmen Blvd</w:t>
      </w:r>
    </w:p>
    <w:p>
      <w:pPr>
        <w:pStyle w:val="Heading41"/>
        <w:ind w:left="3720" w:right="3734" w:hanging="0"/>
        <w:jc w:val="center"/>
        <w:rPr>
          <w:highlight w:val="white"/>
        </w:rPr>
      </w:pPr>
      <w:r>
        <w:rPr>
          <w:color w:val="000009"/>
          <w:highlight w:val="white"/>
        </w:rPr>
        <w:t>Las Vegas, NV 89108</w:t>
      </w:r>
    </w:p>
    <w:p>
      <w:pPr>
        <w:pStyle w:val="Heading41"/>
        <w:ind w:left="3720" w:right="3734" w:hanging="0"/>
        <w:jc w:val="center"/>
        <w:rPr>
          <w:highlight w:val="white"/>
        </w:rPr>
      </w:pPr>
      <w:r>
        <w:rPr>
          <w:color w:val="000009"/>
          <w:highlight w:val="white"/>
        </w:rPr>
        <w:t>702-801-5466</w:t>
      </w:r>
    </w:p>
    <w:p>
      <w:pPr>
        <w:pStyle w:val="BodyText1"/>
        <w:ind w:left="2775" w:right="2845" w:hanging="0"/>
        <w:jc w:val="center"/>
        <w:rPr/>
      </w:pPr>
      <w:hyperlink r:id="rId2">
        <w:r>
          <w:rPr>
            <w:rStyle w:val="InternetLink"/>
            <w:color w:val="0000FF"/>
            <w:highlight w:val="white"/>
            <w:u w:val="none" w:color="0000FF"/>
          </w:rPr>
          <w:t>HT280@yahoo.com</w:t>
        </w:r>
      </w:hyperlink>
    </w:p>
    <w:p>
      <w:pPr>
        <w:pStyle w:val="BodyText1"/>
        <w:spacing w:before="7" w:after="0"/>
        <w:rPr>
          <w:sz w:val="13"/>
          <w:highlight w:val="white"/>
        </w:rPr>
      </w:pPr>
      <w:r>
        <w:rPr>
          <w:sz w:val="13"/>
          <w:highlight w:val="white"/>
        </w:rPr>
      </w:r>
    </w:p>
    <w:p>
      <w:pPr>
        <w:pStyle w:val="Heading21"/>
        <w:spacing w:before="72" w:after="0"/>
        <w:rPr>
          <w:highlight w:val="white"/>
        </w:rPr>
      </w:pPr>
      <w:r>
        <w:rPr>
          <w:color w:val="000009"/>
          <w:highlight w:val="white"/>
        </w:rPr>
        <w:t>Professional Summary:</w:t>
      </w:r>
    </w:p>
    <w:p>
      <w:pPr>
        <w:pStyle w:val="BodyText1"/>
        <w:spacing w:before="7" w:after="0"/>
        <w:rPr>
          <w:b/>
          <w:b/>
          <w:highlight w:val="white"/>
        </w:rPr>
      </w:pPr>
      <w:r>
        <w:rPr>
          <w:b/>
          <w:highlight w:val="white"/>
        </w:rPr>
      </w:r>
    </w:p>
    <w:p>
      <w:pPr>
        <w:pStyle w:val="BodyText1"/>
        <w:spacing w:before="1" w:after="0"/>
        <w:ind w:left="470" w:hanging="0"/>
        <w:rPr>
          <w:highlight w:val="white"/>
        </w:rPr>
      </w:pPr>
      <w:r>
        <w:rPr>
          <w:color w:val="000009"/>
          <w:highlight w:val="white"/>
        </w:rPr>
        <w:t>Over 28 years of professional experience, including:</w:t>
      </w:r>
    </w:p>
    <w:p>
      <w:pPr>
        <w:pStyle w:val="BodyText1"/>
        <w:spacing w:before="6" w:after="0"/>
        <w:rPr>
          <w:highlight w:val="white"/>
        </w:rPr>
      </w:pPr>
      <w:r>
        <w:rPr>
          <w:highlight w:val="white"/>
        </w:rPr>
      </w:r>
    </w:p>
    <w:p>
      <w:pPr>
        <w:pStyle w:val="ListParagraph"/>
        <w:numPr>
          <w:ilvl w:val="0"/>
          <w:numId w:val="8"/>
        </w:numPr>
        <w:tabs>
          <w:tab w:val="clear" w:pos="720"/>
          <w:tab w:val="left" w:pos="822" w:leader="none"/>
        </w:tabs>
        <w:rPr>
          <w:b/>
          <w:b/>
          <w:color w:val="000009"/>
          <w:sz w:val="20"/>
        </w:rPr>
      </w:pPr>
      <w:r>
        <w:rPr>
          <w:b/>
          <w:color w:val="000009"/>
          <w:sz w:val="20"/>
          <w:highlight w:val="white"/>
        </w:rPr>
        <w:t>VMware\Novell SUSE\Windows Administrator, Network Engineer, and Hardware Engineer</w:t>
      </w:r>
    </w:p>
    <w:p>
      <w:pPr>
        <w:pStyle w:val="BodyText1"/>
        <w:spacing w:before="4" w:after="0"/>
        <w:rPr>
          <w:highlight w:val="white"/>
        </w:rPr>
      </w:pPr>
      <w:r>
        <w:rPr>
          <w:color w:val="000009"/>
          <w:sz w:val="20"/>
          <w:highlight w:val="white"/>
        </w:rPr>
        <w:t>Installs, configures &amp; troubleshoot services on PC, Macintosh (Apples) and Laptops (Dells, HP, and IBM) and Microsoft 2003,2008,2010,2016-R2 server, NetWare Servers on LAN/WAN System, operating application software on Novell 6\6.5, (SUSE Linux 9\10\11), Red Hat Enterprise Linux (RHEL) &amp; Windows 2000\2003\2008\2012 and 2016 server Network Systems.</w:t>
      </w:r>
    </w:p>
    <w:p>
      <w:pPr>
        <w:pStyle w:val="BodyText1"/>
        <w:spacing w:before="5" w:after="0"/>
        <w:rPr>
          <w:sz w:val="17"/>
          <w:highlight w:val="white"/>
        </w:rPr>
      </w:pPr>
      <w:r>
        <w:rPr>
          <w:sz w:val="17"/>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Blade Servers\ Center Type 8677\8852\7989 with a Serve Raid controller</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System Storage DS6000 and DS8000 Turbo Shortage Raid Arrays.</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xSystem, x3200, x3400, x3450, x3455 x3500, x3650 with Serve Raid controller</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Dells Power Edge 2950 Power Edge 2950 on EMC 500\700 Dell\EMC CX3-40\80, AX150, CX 300</w:t>
      </w:r>
    </w:p>
    <w:p>
      <w:pPr>
        <w:pStyle w:val="BodyText1"/>
        <w:spacing w:before="3" w:after="0"/>
        <w:rPr>
          <w:highlight w:val="white"/>
        </w:rPr>
      </w:pPr>
      <w:r>
        <w:rPr>
          <w:highlight w:val="white"/>
        </w:rPr>
      </w:r>
    </w:p>
    <w:p>
      <w:pPr>
        <w:pStyle w:val="ListParagraph"/>
        <w:numPr>
          <w:ilvl w:val="0"/>
          <w:numId w:val="8"/>
        </w:numPr>
        <w:tabs>
          <w:tab w:val="clear" w:pos="720"/>
          <w:tab w:val="left" w:pos="878" w:leader="none"/>
        </w:tabs>
        <w:ind w:left="878" w:hanging="416"/>
        <w:rPr>
          <w:color w:val="000009"/>
        </w:rPr>
      </w:pPr>
      <w:r>
        <w:rPr>
          <w:color w:val="000009"/>
          <w:sz w:val="20"/>
          <w:highlight w:val="white"/>
        </w:rPr>
        <w:t>HP ProLiant DL 360/380 G4\G5\G6\G7 &amp; G8 with HP Smart Array RAID controllers.</w:t>
      </w:r>
    </w:p>
    <w:p>
      <w:pPr>
        <w:pStyle w:val="BodyText1"/>
        <w:spacing w:before="7" w:after="0"/>
        <w:rPr>
          <w:highlight w:val="white"/>
        </w:rPr>
      </w:pPr>
      <w:r>
        <w:rPr>
          <w:highlight w:val="white"/>
        </w:rPr>
      </w:r>
    </w:p>
    <w:p>
      <w:pPr>
        <w:pStyle w:val="ListParagraph"/>
        <w:numPr>
          <w:ilvl w:val="0"/>
          <w:numId w:val="8"/>
        </w:numPr>
        <w:tabs>
          <w:tab w:val="clear" w:pos="720"/>
          <w:tab w:val="left" w:pos="854" w:leader="none"/>
        </w:tabs>
        <w:spacing w:lineRule="auto" w:line="271"/>
        <w:ind w:left="822" w:right="147" w:hanging="360"/>
        <w:rPr>
          <w:color w:val="000009"/>
        </w:rPr>
      </w:pPr>
      <w:r>
        <w:rPr>
          <w:color w:val="000009"/>
          <w:sz w:val="20"/>
          <w:highlight w:val="white"/>
        </w:rPr>
        <w:t>Maintenance, Configure and firmware upgrade of HP Laser-jet and Color Laser-jet Print i.e.; maintenance kits, roller kits, fusers &amp; fuser kits, memory upgrades &amp; everything for HP Laser-jet repair.</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3" w:hanging="360"/>
        <w:rPr>
          <w:color w:val="000009"/>
        </w:rPr>
      </w:pPr>
      <w:r>
        <w:rPr>
          <w:color w:val="000009"/>
          <w:sz w:val="20"/>
          <w:highlight w:val="white"/>
        </w:rPr>
        <w:t>Understand how to associate applications with other objects within (NDS\eDirectory from Novell 3.11/4.X/5.X.6.X.6.5 and SUSE Linux OES).</w:t>
      </w:r>
    </w:p>
    <w:p>
      <w:pPr>
        <w:pStyle w:val="BodyText1"/>
        <w:spacing w:before="8" w:after="0"/>
        <w:rPr>
          <w:sz w:val="17"/>
          <w:highlight w:val="white"/>
        </w:rPr>
      </w:pPr>
      <w:r>
        <w:rPr>
          <w:sz w:val="17"/>
          <w:highlight w:val="white"/>
        </w:rPr>
      </w:r>
    </w:p>
    <w:p>
      <w:pPr>
        <w:pStyle w:val="ListParagraph"/>
        <w:numPr>
          <w:ilvl w:val="0"/>
          <w:numId w:val="8"/>
        </w:numPr>
        <w:tabs>
          <w:tab w:val="clear" w:pos="720"/>
          <w:tab w:val="left" w:pos="766" w:leader="none"/>
        </w:tabs>
        <w:spacing w:lineRule="auto" w:line="271"/>
        <w:ind w:left="822" w:right="118" w:hanging="360"/>
        <w:rPr>
          <w:color w:val="000009"/>
        </w:rPr>
      </w:pPr>
      <w:r>
        <w:rPr>
          <w:color w:val="000009"/>
          <w:sz w:val="20"/>
          <w:highlight w:val="white"/>
        </w:rPr>
        <w:t>Provide 7 by 24 Network support to Small, Middle and Enterprise size company, Network Operations Centers (NOC) and SAN (storage area network)</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0" w:hanging="360"/>
        <w:rPr>
          <w:color w:val="000009"/>
        </w:rPr>
      </w:pPr>
      <w:r>
        <w:rPr>
          <w:color w:val="000009"/>
          <w:sz w:val="20"/>
          <w:highlight w:val="white"/>
        </w:rPr>
        <w:t>Install, configure, System Upgrade i.e.; BOIS upgrade and use Diagnostics software IBM Server, HP ProLiant Server and Sun Micro-systems server.</w:t>
      </w:r>
    </w:p>
    <w:p>
      <w:pPr>
        <w:pStyle w:val="BodyText1"/>
        <w:spacing w:before="9" w:after="0"/>
        <w:rPr>
          <w:sz w:val="17"/>
          <w:highlight w:val="white"/>
        </w:rPr>
      </w:pPr>
      <w:r>
        <w:rPr>
          <w:sz w:val="17"/>
          <w:highlight w:val="white"/>
        </w:rPr>
      </w:r>
    </w:p>
    <w:p>
      <w:pPr>
        <w:pStyle w:val="ListParagraph"/>
        <w:numPr>
          <w:ilvl w:val="0"/>
          <w:numId w:val="8"/>
        </w:numPr>
        <w:tabs>
          <w:tab w:val="clear" w:pos="720"/>
          <w:tab w:val="left" w:pos="822" w:leader="none"/>
        </w:tabs>
        <w:spacing w:lineRule="auto" w:line="276"/>
        <w:ind w:left="822" w:right="116" w:hanging="360"/>
        <w:rPr>
          <w:color w:val="000009"/>
          <w:sz w:val="20"/>
        </w:rPr>
      </w:pPr>
      <w:r>
        <w:rPr>
          <w:color w:val="000009"/>
          <w:sz w:val="20"/>
          <w:highlight w:val="white"/>
        </w:rPr>
        <w:t>Installs configure &amp; troubleshoot services on VMware 2.x\3.x\4.x\5.x\6.x, vSphere ESXi, and vCenter, VMware Horizon, NSX and ESXi 5.5\6X Server in test and production environment for their product.</w:t>
      </w:r>
    </w:p>
    <w:p>
      <w:pPr>
        <w:pStyle w:val="BodyText1"/>
        <w:spacing w:before="5" w:after="0"/>
        <w:rPr>
          <w:sz w:val="17"/>
          <w:highlight w:val="white"/>
        </w:rPr>
      </w:pPr>
      <w:r>
        <w:rPr>
          <w:sz w:val="17"/>
          <w:highlight w:val="white"/>
        </w:rPr>
      </w:r>
    </w:p>
    <w:p>
      <w:pPr>
        <w:pStyle w:val="ListParagraph"/>
        <w:numPr>
          <w:ilvl w:val="0"/>
          <w:numId w:val="8"/>
        </w:numPr>
        <w:tabs>
          <w:tab w:val="clear" w:pos="720"/>
          <w:tab w:val="left" w:pos="822" w:leader="none"/>
        </w:tabs>
        <w:spacing w:lineRule="auto" w:line="276"/>
        <w:ind w:left="822" w:right="113" w:hanging="360"/>
        <w:rPr>
          <w:color w:val="000009"/>
          <w:sz w:val="20"/>
        </w:rPr>
      </w:pPr>
      <w:r>
        <w:rPr>
          <w:color w:val="000009"/>
          <w:sz w:val="20"/>
          <w:highlight w:val="white"/>
        </w:rPr>
        <w:t>Implementation, building and supporting the enterprise directory infrastructure that is composed of Novell eDirectory 8.8.X with Apache with Tomcat, NMAS, iChain and LDAP Directories.</w:t>
      </w:r>
    </w:p>
    <w:p>
      <w:pPr>
        <w:pStyle w:val="BodyText1"/>
        <w:spacing w:before="4"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2" w:hanging="360"/>
        <w:jc w:val="both"/>
        <w:rPr>
          <w:color w:val="000009"/>
        </w:rPr>
      </w:pPr>
      <w:r>
        <w:rPr>
          <w:color w:val="000009"/>
          <w:sz w:val="20"/>
          <w:highlight w:val="white"/>
        </w:rPr>
        <w:t>Systematical of network design, architecture on the WAN, OSPF, RIP, BGP, VLAN, EIGRP, HSRP, and multi-layer switching, use of network test equipment such as spectrum analyzers, oscilloscopes, and frequency synthesizers.</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16" w:hanging="360"/>
        <w:rPr>
          <w:color w:val="000009"/>
        </w:rPr>
      </w:pPr>
      <w:r>
        <w:rPr>
          <w:color w:val="000009"/>
          <w:sz w:val="20"/>
          <w:highlight w:val="white"/>
        </w:rPr>
        <w:t>Designed, implementation, and management of Novell, Microsoft, SUSE 9\10\11 Linux, UNIX Solaris (UNIX) 8, 9, and 10 (VMware Servers ESXi 2.5\3.X\4.X\5.X, 6.X).</w:t>
      </w:r>
    </w:p>
    <w:p>
      <w:pPr>
        <w:pStyle w:val="ListParagraph"/>
        <w:rPr>
          <w:color w:val="000009"/>
          <w:highlight w:val="white"/>
        </w:rPr>
      </w:pPr>
      <w:r>
        <w:rPr>
          <w:color w:val="000009"/>
          <w:highlight w:val="white"/>
        </w:rPr>
      </w:r>
    </w:p>
    <w:p>
      <w:pPr>
        <w:pStyle w:val="ListParagraph"/>
        <w:tabs>
          <w:tab w:val="clear" w:pos="720"/>
          <w:tab w:val="left" w:pos="822" w:leader="none"/>
        </w:tabs>
        <w:spacing w:lineRule="auto" w:line="271"/>
        <w:ind w:left="822" w:right="116" w:hanging="0"/>
        <w:rPr>
          <w:color w:val="000009"/>
          <w:highlight w:val="white"/>
        </w:rPr>
      </w:pPr>
      <w:r>
        <w:rPr>
          <w:color w:val="000009"/>
          <w:highlight w:val="white"/>
        </w:rPr>
      </w:r>
    </w:p>
    <w:p>
      <w:pPr>
        <w:pStyle w:val="Heading21"/>
        <w:spacing w:before="57" w:after="0"/>
        <w:rPr>
          <w:highlight w:val="white"/>
        </w:rPr>
      </w:pPr>
      <w:r>
        <w:rPr>
          <w:color w:val="000009"/>
          <w:highlight w:val="white"/>
        </w:rPr>
        <w:t>Education/Certification:</w:t>
      </w:r>
    </w:p>
    <w:p>
      <w:pPr>
        <w:pStyle w:val="BodyText1"/>
        <w:spacing w:before="7" w:after="0"/>
        <w:rPr>
          <w:b/>
          <w:b/>
          <w:highlight w:val="white"/>
        </w:rPr>
      </w:pPr>
      <w:r>
        <w:rPr>
          <w:b/>
          <w:highlight w:val="white"/>
        </w:rPr>
      </w:r>
    </w:p>
    <w:p>
      <w:pPr>
        <w:pStyle w:val="ListParagraph"/>
        <w:numPr>
          <w:ilvl w:val="0"/>
          <w:numId w:val="7"/>
        </w:numPr>
        <w:tabs>
          <w:tab w:val="clear" w:pos="720"/>
          <w:tab w:val="left" w:pos="822" w:leader="none"/>
          <w:tab w:val="left" w:pos="5857" w:leader="none"/>
        </w:tabs>
        <w:rPr>
          <w:highlight w:val="white"/>
        </w:rPr>
      </w:pPr>
      <w:r>
        <w:rPr>
          <w:b/>
          <w:color w:val="000009"/>
          <w:highlight w:val="white"/>
        </w:rPr>
        <w:t>The University of Phoenix</w:t>
      </w:r>
      <w:r>
        <w:rPr>
          <w:color w:val="000009"/>
          <w:highlight w:val="white"/>
        </w:rPr>
        <w:t>, Gardena, California</w:t>
        <w:tab/>
        <w:t>6/2002</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Bachelors of Science, Information Technology</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Monterey Peninsula College</w:t>
      </w:r>
      <w:r>
        <w:rPr>
          <w:color w:val="000009"/>
          <w:highlight w:val="white"/>
        </w:rPr>
        <w:t>, Monterey, California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510" w:leader="none"/>
        </w:tabs>
        <w:spacing w:lineRule="exact" w:line="252"/>
        <w:rPr>
          <w:color w:val="000009"/>
        </w:rPr>
      </w:pPr>
      <w:r>
        <w:rPr>
          <w:color w:val="000009"/>
          <w:sz w:val="20"/>
          <w:highlight w:val="white"/>
        </w:rPr>
        <w:t>Computer Information System   CIS AS Degree</w:t>
        <w:tab/>
        <w:t>6/1995</w:t>
      </w:r>
    </w:p>
    <w:p>
      <w:pPr>
        <w:pStyle w:val="ListParagraph"/>
        <w:numPr>
          <w:ilvl w:val="0"/>
          <w:numId w:val="8"/>
        </w:numPr>
        <w:tabs>
          <w:tab w:val="clear" w:pos="720"/>
          <w:tab w:val="left" w:pos="822" w:leader="none"/>
          <w:tab w:val="left" w:pos="5591" w:leader="none"/>
        </w:tabs>
        <w:spacing w:lineRule="exact" w:line="252"/>
        <w:rPr>
          <w:color w:val="000009"/>
        </w:rPr>
      </w:pPr>
      <w:r>
        <w:rPr>
          <w:color w:val="000009"/>
          <w:sz w:val="20"/>
          <w:highlight w:val="white"/>
        </w:rPr>
        <w:t>Computer Technology System   CTS AS</w:t>
      </w:r>
      <w:r>
        <w:rPr>
          <w:color w:val="000009"/>
          <w:spacing w:val="1"/>
          <w:sz w:val="20"/>
          <w:highlight w:val="white"/>
        </w:rPr>
        <w:t xml:space="preserve"> </w:t>
      </w:r>
      <w:r>
        <w:rPr>
          <w:color w:val="000009"/>
          <w:sz w:val="20"/>
          <w:highlight w:val="white"/>
        </w:rPr>
        <w:t>Degree</w:t>
        <w:tab/>
        <w:t>6/1995</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5520" w:leader="none"/>
        </w:tabs>
        <w:rPr>
          <w:highlight w:val="white"/>
        </w:rPr>
      </w:pPr>
      <w:r>
        <w:rPr>
          <w:b/>
          <w:color w:val="000009"/>
          <w:highlight w:val="white"/>
        </w:rPr>
        <w:t>ExecutTrain, Inc</w:t>
      </w:r>
      <w:r>
        <w:rPr>
          <w:color w:val="000009"/>
          <w:highlight w:val="white"/>
        </w:rPr>
        <w:t>, Irvine, California</w:t>
        <w:tab/>
        <w:t>5/2010</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VMware vSphere v4 (Fast Track v4) VCP 4</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6052" w:leader="none"/>
        </w:tabs>
        <w:rPr>
          <w:highlight w:val="white"/>
        </w:rPr>
      </w:pPr>
      <w:r>
        <mc:AlternateContent>
          <mc:Choice Requires="wps">
            <w:drawing>
              <wp:anchor behindDoc="1" distT="0" distB="0" distL="0" distR="0" simplePos="0" locked="0" layoutInCell="1" allowOverlap="1" relativeHeight="2">
                <wp:simplePos x="0" y="0"/>
                <wp:positionH relativeFrom="page">
                  <wp:posOffset>2598420</wp:posOffset>
                </wp:positionH>
                <wp:positionV relativeFrom="paragraph">
                  <wp:posOffset>273685</wp:posOffset>
                </wp:positionV>
                <wp:extent cx="88265" cy="17145"/>
                <wp:effectExtent l="10795" t="5080" r="8255" b="13970"/>
                <wp:wrapNone/>
                <wp:docPr id="1" name="Line 5"/>
                <a:graphic xmlns:a="http://schemas.openxmlformats.org/drawingml/2006/main">
                  <a:graphicData uri="http://schemas.microsoft.com/office/word/2010/wordprocessingShape">
                    <wps:wsp>
                      <wps:cNvSpPr/>
                      <wps:spPr>
                        <a:xfrm>
                          <a:off x="0" y="0"/>
                          <a:ext cx="87480" cy="504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4.6pt,21.55pt" to="211.45pt,21.9pt" ID="Line 5" stroked="t" style="position:absolute;mso-position-horizontal-relative:page">
                <v:stroke color="#000009" weight="7560" joinstyle="round" endcap="flat"/>
                <v:fill o:detectmouseclick="t" on="false"/>
              </v:line>
            </w:pict>
          </mc:Fallback>
        </mc:AlternateContent>
      </w:r>
      <w:r>
        <w:rPr>
          <w:b/>
          <w:color w:val="000009"/>
          <w:highlight w:val="white"/>
        </w:rPr>
        <w:t>CertFirst-Sai first Corp</w:t>
      </w:r>
      <w:r>
        <w:rPr>
          <w:color w:val="000009"/>
          <w:highlight w:val="white"/>
        </w:rPr>
        <w:t>, Newport Beach, California</w:t>
        <w:tab/>
        <w:t>12/2009</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Novell Certified Linux Professional CLP 11</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Fundamental Courses (3101)</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Administration Course (3102)</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Server Administration Course (3103)</w:t>
      </w:r>
    </w:p>
    <w:p>
      <w:pPr>
        <w:pStyle w:val="ListParagraph"/>
        <w:numPr>
          <w:ilvl w:val="0"/>
          <w:numId w:val="0"/>
        </w:numPr>
        <w:tabs>
          <w:tab w:val="clear" w:pos="720"/>
          <w:tab w:val="left" w:pos="822" w:leader="none"/>
        </w:tabs>
        <w:spacing w:before="37" w:after="0"/>
        <w:ind w:left="1284" w:hanging="0"/>
        <w:rPr>
          <w:color w:val="000009"/>
        </w:rPr>
      </w:pPr>
      <w:r>
        <w:rPr>
          <w:color w:val="000009"/>
        </w:rPr>
      </w:r>
    </w:p>
    <w:p>
      <w:pPr>
        <w:pStyle w:val="ListParagraph"/>
        <w:numPr>
          <w:ilvl w:val="0"/>
          <w:numId w:val="7"/>
        </w:numPr>
        <w:tabs>
          <w:tab w:val="clear" w:pos="720"/>
          <w:tab w:val="left" w:pos="884" w:leader="none"/>
          <w:tab w:val="left" w:pos="6065" w:leader="none"/>
        </w:tabs>
        <w:spacing w:before="37" w:after="0"/>
        <w:ind w:left="884" w:hanging="422"/>
        <w:rPr>
          <w:highlight w:val="white"/>
        </w:rPr>
      </w:pPr>
      <w:r>
        <w:rPr>
          <w:b/>
          <w:color w:val="000009"/>
          <w:highlight w:val="white"/>
        </w:rPr>
        <w:t>New Horizons, CLC</w:t>
      </w:r>
      <w:r>
        <w:rPr>
          <w:color w:val="000009"/>
          <w:highlight w:val="white"/>
        </w:rPr>
        <w:t>. Burbank, California</w:t>
        <w:tab/>
        <w:t>7/2004</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Novell Network Management NetWare 6</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6040" w:leader="none"/>
        </w:tabs>
        <w:rPr>
          <w:highlight w:val="white"/>
        </w:rPr>
      </w:pPr>
      <w:r>
        <w:rPr>
          <w:b/>
          <w:color w:val="000009"/>
          <w:highlight w:val="white"/>
        </w:rPr>
        <w:t xml:space="preserve">Information Innovation, Inc., </w:t>
      </w:r>
      <w:r>
        <w:rPr>
          <w:color w:val="000009"/>
          <w:highlight w:val="white"/>
        </w:rPr>
        <w:t>San Jose, California</w:t>
        <w:tab/>
        <w:t>12/2000</w:t>
      </w:r>
    </w:p>
    <w:p>
      <w:pPr>
        <w:pStyle w:val="BodyText1"/>
        <w:spacing w:before="7" w:after="0"/>
        <w:rPr>
          <w:highlight w:val="white"/>
        </w:rPr>
      </w:pPr>
      <w:r>
        <w:rPr>
          <w:highlight w:val="white"/>
        </w:rPr>
      </w:r>
    </w:p>
    <w:p>
      <w:pPr>
        <w:pStyle w:val="Heading31"/>
        <w:numPr>
          <w:ilvl w:val="0"/>
          <w:numId w:val="8"/>
        </w:numPr>
        <w:tabs>
          <w:tab w:val="clear" w:pos="720"/>
          <w:tab w:val="left" w:pos="822" w:leader="none"/>
        </w:tabs>
        <w:rPr>
          <w:color w:val="000009"/>
        </w:rPr>
      </w:pPr>
      <w:r>
        <w:rPr>
          <w:color w:val="000009"/>
          <w:highlight w:val="white"/>
        </w:rPr>
        <w:t>Certified Cisco Design Associate CCDA</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New Horizons, CLC</w:t>
      </w:r>
      <w:r>
        <w:rPr>
          <w:color w:val="000009"/>
          <w:highlight w:val="white"/>
        </w:rPr>
        <w:t>. Tempe, Arizona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481" w:leader="none"/>
        </w:tabs>
        <w:rPr>
          <w:color w:val="000009"/>
        </w:rPr>
      </w:pPr>
      <w:r>
        <w:rPr>
          <w:color w:val="000009"/>
          <w:sz w:val="20"/>
          <w:highlight w:val="white"/>
        </w:rPr>
        <w:t>Workstation Management with Z.E.N. Work</w:t>
        <w:tab/>
        <w:t>3/2000</w:t>
      </w:r>
    </w:p>
    <w:p>
      <w:pPr>
        <w:pStyle w:val="ListParagraph"/>
        <w:numPr>
          <w:ilvl w:val="0"/>
          <w:numId w:val="8"/>
        </w:numPr>
        <w:tabs>
          <w:tab w:val="clear" w:pos="720"/>
          <w:tab w:val="left" w:pos="822" w:leader="none"/>
          <w:tab w:val="left" w:pos="5528" w:leader="none"/>
        </w:tabs>
        <w:spacing w:before="37" w:after="0"/>
        <w:rPr>
          <w:color w:val="000009"/>
        </w:rPr>
      </w:pPr>
      <w:r>
        <w:rPr>
          <w:color w:val="000009"/>
          <w:sz w:val="20"/>
          <w:highlight w:val="white"/>
        </w:rPr>
        <w:t>NetWare 4.11 to NetWare 5 Update</w:t>
        <w:tab/>
        <w:t>7/1999</w:t>
      </w:r>
    </w:p>
    <w:p>
      <w:pPr>
        <w:pStyle w:val="BodyText1"/>
        <w:spacing w:before="5" w:after="0"/>
        <w:rPr>
          <w:sz w:val="28"/>
          <w:highlight w:val="white"/>
        </w:rPr>
      </w:pPr>
      <w:r>
        <w:rPr>
          <w:sz w:val="28"/>
          <w:highlight w:val="white"/>
        </w:rPr>
      </w:r>
    </w:p>
    <w:p>
      <w:pPr>
        <w:pStyle w:val="ListParagraph"/>
        <w:numPr>
          <w:ilvl w:val="0"/>
          <w:numId w:val="7"/>
        </w:numPr>
        <w:tabs>
          <w:tab w:val="clear" w:pos="720"/>
          <w:tab w:val="left" w:pos="822" w:leader="none"/>
          <w:tab w:val="left" w:pos="6151" w:leader="none"/>
        </w:tabs>
        <w:rPr>
          <w:highlight w:val="white"/>
        </w:rPr>
      </w:pPr>
      <w:r>
        <w:rPr>
          <w:b/>
          <w:color w:val="000009"/>
          <w:highlight w:val="white"/>
        </w:rPr>
        <w:t xml:space="preserve">IKON Office Solutions, Corp., </w:t>
      </w:r>
      <w:r>
        <w:rPr>
          <w:color w:val="000009"/>
          <w:highlight w:val="white"/>
        </w:rPr>
        <w:t>Phoenix, Arizona</w:t>
        <w:tab/>
        <w:t>12/1999</w:t>
      </w:r>
    </w:p>
    <w:p>
      <w:pPr>
        <w:pStyle w:val="BodyText1"/>
        <w:spacing w:before="7" w:after="0"/>
        <w:rPr>
          <w:highlight w:val="white"/>
        </w:rPr>
      </w:pPr>
      <w:r>
        <w:rPr>
          <w:highlight w:val="white"/>
        </w:rPr>
      </w:r>
    </w:p>
    <w:p>
      <w:pPr>
        <w:pStyle w:val="Heading31"/>
        <w:numPr>
          <w:ilvl w:val="0"/>
          <w:numId w:val="8"/>
        </w:numPr>
        <w:tabs>
          <w:tab w:val="clear" w:pos="720"/>
          <w:tab w:val="left" w:pos="822" w:leader="none"/>
        </w:tabs>
        <w:rPr>
          <w:color w:val="000009"/>
        </w:rPr>
      </w:pPr>
      <w:r>
        <w:rPr>
          <w:color w:val="000009"/>
          <w:highlight w:val="white"/>
        </w:rPr>
        <w:t>Introduction to CISCO Router Configuration CCNA</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 xml:space="preserve">Technology Education Center, Corp., </w:t>
      </w:r>
      <w:r>
        <w:rPr>
          <w:color w:val="000009"/>
          <w:highlight w:val="white"/>
        </w:rPr>
        <w:t>San Francisco,</w:t>
      </w:r>
      <w:r>
        <w:rPr>
          <w:color w:val="000009"/>
          <w:spacing w:val="2"/>
          <w:highlight w:val="white"/>
        </w:rPr>
        <w:t xml:space="preserve"> </w:t>
      </w:r>
      <w:r>
        <w:rPr>
          <w:color w:val="000009"/>
          <w:highlight w:val="white"/>
        </w:rPr>
        <w:t>California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039" w:leader="none"/>
        </w:tabs>
        <w:rPr>
          <w:color w:val="000009"/>
        </w:rPr>
      </w:pPr>
      <w:r>
        <w:rPr>
          <w:color w:val="000009"/>
          <w:sz w:val="20"/>
          <w:highlight w:val="white"/>
        </w:rPr>
        <w:t>Intranet NetWare 4.1 Engineer Course CNE</w:t>
        <w:tab/>
        <w:t>10/1998</w:t>
      </w:r>
    </w:p>
    <w:p>
      <w:pPr>
        <w:pStyle w:val="ListParagraph"/>
        <w:numPr>
          <w:ilvl w:val="0"/>
          <w:numId w:val="8"/>
        </w:numPr>
        <w:tabs>
          <w:tab w:val="clear" w:pos="720"/>
          <w:tab w:val="left" w:pos="822" w:leader="none"/>
          <w:tab w:val="left" w:pos="5095" w:leader="none"/>
        </w:tabs>
        <w:spacing w:before="37" w:after="0"/>
        <w:rPr>
          <w:color w:val="000009"/>
        </w:rPr>
      </w:pPr>
      <w:r>
        <w:rPr>
          <w:color w:val="000009"/>
          <w:sz w:val="20"/>
          <w:highlight w:val="white"/>
        </w:rPr>
        <w:t>Intranet NetWare 4.1 Administrator CNA</w:t>
        <w:tab/>
        <w:t>3/1997</w:t>
      </w:r>
    </w:p>
    <w:p>
      <w:pPr>
        <w:pStyle w:val="ListParagraph"/>
        <w:numPr>
          <w:ilvl w:val="0"/>
          <w:numId w:val="7"/>
        </w:numPr>
        <w:tabs>
          <w:tab w:val="clear" w:pos="720"/>
          <w:tab w:val="left" w:pos="822" w:leader="none"/>
        </w:tabs>
        <w:spacing w:before="37" w:after="0"/>
        <w:rPr>
          <w:highlight w:val="white"/>
        </w:rPr>
      </w:pPr>
      <w:r>
        <w:rPr>
          <w:b/>
          <w:color w:val="000009"/>
          <w:highlight w:val="white"/>
        </w:rPr>
        <w:t xml:space="preserve">Global Knowledge Network, Corp., </w:t>
      </w:r>
      <w:r>
        <w:rPr>
          <w:color w:val="000009"/>
          <w:highlight w:val="white"/>
        </w:rPr>
        <w:t>Santa Clara, California</w:t>
      </w:r>
    </w:p>
    <w:p>
      <w:pPr>
        <w:pStyle w:val="BodyText1"/>
        <w:spacing w:before="7" w:after="0"/>
        <w:rPr>
          <w:highlight w:val="white"/>
        </w:rPr>
      </w:pPr>
      <w:r>
        <w:rPr>
          <w:highlight w:val="white"/>
        </w:rPr>
      </w:r>
    </w:p>
    <w:p>
      <w:pPr>
        <w:pStyle w:val="Heading31"/>
        <w:numPr>
          <w:ilvl w:val="1"/>
          <w:numId w:val="7"/>
        </w:numPr>
        <w:tabs>
          <w:tab w:val="clear" w:pos="720"/>
          <w:tab w:val="left" w:pos="1056" w:leader="none"/>
          <w:tab w:val="left" w:pos="5197" w:leader="none"/>
        </w:tabs>
        <w:rPr>
          <w:highlight w:val="white"/>
        </w:rPr>
      </w:pPr>
      <w:bookmarkStart w:id="0" w:name="Support_MS_Windows_NT4_Core_Tech_8%25252"/>
      <w:bookmarkEnd w:id="0"/>
      <w:r>
        <w:rPr>
          <w:color w:val="000009"/>
          <w:highlight w:val="white"/>
        </w:rPr>
        <w:t>Support MS Windows NT4 Core Tech</w:t>
        <w:tab/>
        <w:t>8/1997</w:t>
      </w:r>
    </w:p>
    <w:p>
      <w:pPr>
        <w:pStyle w:val="ListParagraph"/>
        <w:numPr>
          <w:ilvl w:val="1"/>
          <w:numId w:val="7"/>
        </w:numPr>
        <w:tabs>
          <w:tab w:val="clear" w:pos="720"/>
          <w:tab w:val="left" w:pos="1092" w:leader="none"/>
          <w:tab w:val="left" w:pos="5187" w:leader="none"/>
        </w:tabs>
        <w:spacing w:before="37" w:after="0"/>
        <w:ind w:left="1092" w:hanging="280"/>
        <w:rPr>
          <w:highlight w:val="white"/>
        </w:rPr>
      </w:pPr>
      <w:r>
        <w:rPr>
          <w:color w:val="000009"/>
          <w:highlight w:val="white"/>
        </w:rPr>
        <w:t>Windows 95 Administrator Course</w:t>
        <w:tab/>
        <w:t>4/1997</w:t>
      </w:r>
    </w:p>
    <w:p>
      <w:pPr>
        <w:pStyle w:val="BodyText1"/>
        <w:rPr>
          <w:sz w:val="23"/>
          <w:highlight w:val="white"/>
        </w:rPr>
      </w:pPr>
      <w:r>
        <w:rPr>
          <w:sz w:val="23"/>
          <w:highlight w:val="white"/>
        </w:rPr>
      </w:r>
    </w:p>
    <w:p>
      <w:pPr>
        <w:pStyle w:val="Normal"/>
        <w:ind w:left="461" w:hanging="0"/>
        <w:rPr/>
      </w:pPr>
      <w:r>
        <w:rPr>
          <w:b/>
          <w:color w:val="000009"/>
          <w:highlight w:val="white"/>
        </w:rPr>
        <w:t>Employment History:</w:t>
      </w:r>
    </w:p>
    <w:p>
      <w:pPr>
        <w:pStyle w:val="Normal"/>
        <w:ind w:left="461" w:hanging="0"/>
        <w:rPr>
          <w:b/>
          <w:b/>
          <w:color w:val="000009"/>
          <w:highlight w:val="white"/>
        </w:rPr>
      </w:pPr>
      <w:r>
        <w:rPr>
          <w:b/>
          <w:color w:val="000009"/>
          <w:highlight w:val="white"/>
        </w:rPr>
      </w:r>
    </w:p>
    <w:p>
      <w:pPr>
        <w:pStyle w:val="Normal"/>
        <w:ind w:left="461" w:hanging="0"/>
        <w:rPr>
          <w:b/>
          <w:b/>
          <w:color w:val="000009"/>
          <w:highlight w:val="white"/>
        </w:rPr>
      </w:pPr>
      <w:r>
        <w:rPr>
          <w:b/>
          <w:color w:val="000009"/>
          <w:highlight w:val="white"/>
        </w:rPr>
      </w:r>
    </w:p>
    <w:p>
      <w:pPr>
        <w:pStyle w:val="TextBody"/>
        <w:widowControl/>
        <w:suppressAutoHyphens w:val="true"/>
        <w:bidi w:val="0"/>
        <w:spacing w:lineRule="auto" w:line="276" w:before="4" w:after="0"/>
        <w:ind w:left="809" w:right="0" w:hanging="0"/>
        <w:jc w:val="left"/>
        <w:rPr>
          <w:highlight w:val="white"/>
        </w:rPr>
      </w:pPr>
      <w:r>
        <w:rPr>
          <w:b/>
          <w:color w:val="000009"/>
          <w:sz w:val="26"/>
          <w:szCs w:val="26"/>
          <w:highlight w:val="white"/>
        </w:rPr>
        <w:t>SmartSource, Inc</w:t>
      </w:r>
      <w:r>
        <w:rPr>
          <w:color w:val="000009"/>
          <w:sz w:val="26"/>
          <w:szCs w:val="26"/>
          <w:highlight w:val="white"/>
        </w:rPr>
        <w:t xml:space="preserve"> </w:t>
      </w:r>
      <w:r>
        <w:rPr>
          <w:b w:val="false"/>
          <w:color w:val="000009"/>
          <w:sz w:val="26"/>
          <w:szCs w:val="26"/>
          <w:highlight w:val="white"/>
        </w:rPr>
        <w:t xml:space="preserve">Part-time Las Vegas, NV Feb 2020 to Present </w:t>
      </w:r>
    </w:p>
    <w:p>
      <w:pPr>
        <w:pStyle w:val="TextBody"/>
        <w:widowControl/>
        <w:spacing w:lineRule="auto" w:line="240" w:before="0" w:after="0"/>
        <w:ind w:left="806" w:right="0" w:hanging="0"/>
        <w:jc w:val="left"/>
        <w:rPr>
          <w:b w:val="false"/>
          <w:color w:val="000009"/>
          <w:sz w:val="22"/>
          <w:szCs w:val="22"/>
        </w:rPr>
      </w:pPr>
      <w:r>
        <w:rPr>
          <w:b w:val="false"/>
          <w:color w:val="000009"/>
          <w:sz w:val="22"/>
          <w:szCs w:val="22"/>
        </w:rPr>
        <w:t>Field Service Technician (Contract)</w:t>
      </w:r>
    </w:p>
    <w:p>
      <w:pPr>
        <w:pStyle w:val="TextBody"/>
        <w:widowControl/>
        <w:spacing w:lineRule="auto" w:line="240" w:before="0" w:after="0"/>
        <w:ind w:left="806" w:right="0" w:hanging="0"/>
        <w:jc w:val="left"/>
        <w:rPr>
          <w:highlight w:val="white"/>
        </w:rPr>
      </w:pPr>
      <w:r>
        <w:rPr>
          <w:b w:val="false"/>
          <w:color w:val="000009"/>
          <w:sz w:val="28"/>
          <w:szCs w:val="28"/>
        </w:rPr>
      </w:r>
    </w:p>
    <w:p>
      <w:pPr>
        <w:pStyle w:val="TextBody"/>
        <w:widowControl/>
        <w:numPr>
          <w:ilvl w:val="0"/>
          <w:numId w:val="13"/>
        </w:numPr>
        <w:spacing w:lineRule="auto" w:line="240" w:before="0" w:after="0"/>
        <w:jc w:val="left"/>
        <w:rPr>
          <w:highlight w:val="white"/>
        </w:rPr>
      </w:pPr>
      <w:r>
        <w:rPr>
          <w:b w:val="false"/>
          <w:color w:val="000009"/>
          <w:sz w:val="22"/>
          <w:szCs w:val="22"/>
        </w:rPr>
        <w:t xml:space="preserve">IT support for Chase Bank, Cox Communication </w:t>
      </w:r>
      <w:r>
        <w:rPr>
          <w:b w:val="false"/>
          <w:color w:val="000009"/>
          <w:sz w:val="22"/>
          <w:szCs w:val="22"/>
        </w:rPr>
        <w:t xml:space="preserve">Stores and Numerous </w:t>
      </w:r>
      <w:r>
        <w:rPr>
          <w:b w:val="false"/>
          <w:color w:val="000009"/>
          <w:sz w:val="22"/>
          <w:szCs w:val="22"/>
        </w:rPr>
        <w:t>Co</w:t>
      </w:r>
      <w:r>
        <w:rPr>
          <w:b w:val="false"/>
          <w:color w:val="000009"/>
          <w:sz w:val="22"/>
          <w:szCs w:val="22"/>
        </w:rPr>
        <w:t xml:space="preserve">mpany </w:t>
      </w:r>
      <w:r>
        <w:rPr>
          <w:b w:val="false"/>
          <w:color w:val="000009"/>
          <w:sz w:val="22"/>
          <w:szCs w:val="22"/>
        </w:rPr>
        <w:t xml:space="preserve">, thought out Las Vegas Area </w:t>
      </w:r>
    </w:p>
    <w:p>
      <w:pPr>
        <w:pStyle w:val="TextBody"/>
        <w:widowControl/>
        <w:numPr>
          <w:ilvl w:val="0"/>
          <w:numId w:val="14"/>
        </w:numPr>
        <w:spacing w:lineRule="auto" w:line="240" w:before="0" w:after="0"/>
        <w:jc w:val="left"/>
        <w:rPr>
          <w:highlight w:val="white"/>
        </w:rPr>
      </w:pPr>
      <w:r>
        <w:rPr>
          <w:b w:val="false"/>
          <w:color w:val="000009"/>
          <w:sz w:val="22"/>
          <w:szCs w:val="22"/>
          <w:highlight w:val="white"/>
        </w:rPr>
        <w:t>I</w:t>
      </w:r>
      <w:r>
        <w:rPr>
          <w:b w:val="false"/>
          <w:color w:val="000009"/>
          <w:sz w:val="22"/>
          <w:szCs w:val="22"/>
          <w:highlight w:val="white"/>
        </w:rPr>
        <w:t xml:space="preserve">nstalls, configures </w:t>
      </w:r>
      <w:r>
        <w:rPr>
          <w:b w:val="false"/>
          <w:color w:val="000009"/>
          <w:sz w:val="22"/>
          <w:szCs w:val="22"/>
          <w:highlight w:val="white"/>
        </w:rPr>
        <w:t>and</w:t>
      </w:r>
      <w:r>
        <w:rPr>
          <w:b w:val="false"/>
          <w:color w:val="000009"/>
          <w:sz w:val="22"/>
          <w:szCs w:val="22"/>
          <w:highlight w:val="white"/>
        </w:rPr>
        <w:t xml:space="preserve"> troubleshoot </w:t>
      </w:r>
      <w:r>
        <w:rPr>
          <w:b w:val="false"/>
          <w:color w:val="000009"/>
          <w:sz w:val="22"/>
          <w:szCs w:val="22"/>
          <w:highlight w:val="white"/>
        </w:rPr>
        <w:t>Desktop, Sever</w:t>
      </w:r>
      <w:r>
        <w:rPr>
          <w:b w:val="false"/>
          <w:color w:val="000009"/>
          <w:sz w:val="22"/>
          <w:szCs w:val="22"/>
          <w:highlight w:val="white"/>
        </w:rPr>
        <w:t xml:space="preserve"> and </w:t>
      </w:r>
      <w:r>
        <w:rPr>
          <w:b w:val="false"/>
          <w:color w:val="000009"/>
          <w:sz w:val="22"/>
          <w:szCs w:val="22"/>
          <w:highlight w:val="white"/>
        </w:rPr>
        <w:t xml:space="preserve">Network Equipment for Chase Bank </w:t>
      </w:r>
      <w:r>
        <w:rPr>
          <w:b w:val="false"/>
          <w:color w:val="000009"/>
          <w:sz w:val="22"/>
          <w:szCs w:val="22"/>
          <w:highlight w:val="white"/>
        </w:rPr>
        <w:t>throughout</w:t>
      </w:r>
      <w:r>
        <w:rPr>
          <w:b w:val="false"/>
          <w:color w:val="000009"/>
          <w:sz w:val="22"/>
          <w:szCs w:val="22"/>
          <w:highlight w:val="white"/>
        </w:rPr>
        <w:t xml:space="preserve"> Las Vegas Area.</w:t>
      </w:r>
      <w:r>
        <w:rPr>
          <w:b w:val="false"/>
          <w:color w:val="000009"/>
          <w:sz w:val="22"/>
          <w:szCs w:val="22"/>
          <w:highlight w:val="white"/>
        </w:rPr>
        <w:t xml:space="preserve"> </w:t>
      </w:r>
      <w:r>
        <w:rPr>
          <w:b w:val="false"/>
          <w:color w:val="000009"/>
          <w:sz w:val="22"/>
          <w:szCs w:val="22"/>
          <w:highlight w:val="white"/>
        </w:rPr>
        <w:t xml:space="preserve">MACD </w:t>
      </w:r>
      <w:r>
        <w:rPr>
          <w:b w:val="false"/>
          <w:color w:val="000009"/>
          <w:sz w:val="22"/>
          <w:szCs w:val="22"/>
          <w:highlight w:val="white"/>
        </w:rPr>
        <w:t>desktop</w:t>
      </w:r>
      <w:r>
        <w:rPr>
          <w:b w:val="false"/>
          <w:color w:val="000009"/>
          <w:sz w:val="22"/>
          <w:szCs w:val="22"/>
          <w:highlight w:val="white"/>
        </w:rPr>
        <w:t xml:space="preserve"> </w:t>
      </w:r>
      <w:r>
        <w:rPr>
          <w:b w:val="false"/>
          <w:color w:val="000009"/>
          <w:sz w:val="22"/>
          <w:szCs w:val="22"/>
          <w:highlight w:val="white"/>
        </w:rPr>
        <w:t>system and ASTEA - Remote Hands (Park Place Various Clients)</w:t>
      </w:r>
    </w:p>
    <w:p>
      <w:pPr>
        <w:pStyle w:val="TextBody"/>
        <w:widowControl/>
        <w:numPr>
          <w:ilvl w:val="0"/>
          <w:numId w:val="14"/>
        </w:numPr>
        <w:spacing w:lineRule="auto" w:line="240" w:before="0" w:after="0"/>
        <w:jc w:val="left"/>
        <w:rPr>
          <w:highlight w:val="white"/>
        </w:rPr>
      </w:pPr>
      <w:r>
        <w:rPr>
          <w:b w:val="false"/>
          <w:color w:val="000009"/>
          <w:sz w:val="22"/>
          <w:szCs w:val="22"/>
          <w:highlight w:val="white"/>
        </w:rPr>
        <w:t xml:space="preserve">Troubleshoot </w:t>
      </w:r>
      <w:r>
        <w:rPr>
          <w:b w:val="false"/>
          <w:color w:val="000009"/>
          <w:sz w:val="22"/>
          <w:szCs w:val="22"/>
          <w:highlight w:val="white"/>
        </w:rPr>
        <w:t xml:space="preserve">Kiosk </w:t>
      </w:r>
      <w:r>
        <w:rPr>
          <w:b w:val="false"/>
          <w:color w:val="000009"/>
          <w:sz w:val="22"/>
          <w:szCs w:val="22"/>
          <w:highlight w:val="white"/>
        </w:rPr>
        <w:t xml:space="preserve">equipment </w:t>
      </w:r>
      <w:r>
        <w:rPr>
          <w:b w:val="false"/>
          <w:color w:val="000009"/>
          <w:sz w:val="22"/>
          <w:szCs w:val="22"/>
          <w:highlight w:val="white"/>
        </w:rPr>
        <w:t xml:space="preserve">and </w:t>
      </w:r>
      <w:r>
        <w:rPr>
          <w:b w:val="false"/>
          <w:color w:val="000009"/>
          <w:sz w:val="22"/>
          <w:szCs w:val="22"/>
          <w:highlight w:val="white"/>
        </w:rPr>
        <w:t xml:space="preserve">Services </w:t>
      </w:r>
      <w:r>
        <w:rPr>
          <w:b w:val="false"/>
          <w:color w:val="000009"/>
          <w:sz w:val="22"/>
          <w:szCs w:val="22"/>
          <w:highlight w:val="white"/>
        </w:rPr>
        <w:t xml:space="preserve">them </w:t>
      </w:r>
      <w:r>
        <w:rPr>
          <w:b w:val="false"/>
          <w:color w:val="000009"/>
          <w:sz w:val="22"/>
          <w:szCs w:val="22"/>
          <w:highlight w:val="white"/>
        </w:rPr>
        <w:t xml:space="preserve">For Cox Communication </w:t>
      </w:r>
      <w:r>
        <w:rPr>
          <w:b w:val="false"/>
          <w:color w:val="000009"/>
          <w:sz w:val="22"/>
          <w:szCs w:val="22"/>
          <w:highlight w:val="white"/>
        </w:rPr>
        <w:t xml:space="preserve">Stores </w:t>
      </w:r>
      <w:r>
        <w:rPr>
          <w:b w:val="false"/>
          <w:color w:val="000009"/>
          <w:sz w:val="22"/>
          <w:szCs w:val="22"/>
          <w:highlight w:val="white"/>
        </w:rPr>
        <w:t xml:space="preserve"> </w:t>
      </w:r>
      <w:r>
        <w:rPr>
          <w:b w:val="false"/>
          <w:color w:val="000009"/>
          <w:sz w:val="22"/>
          <w:szCs w:val="22"/>
          <w:highlight w:val="white"/>
        </w:rPr>
        <w:t>throughout Las Ve</w:t>
      </w:r>
      <w:r>
        <w:rPr>
          <w:b w:val="false"/>
          <w:color w:val="000009"/>
          <w:sz w:val="22"/>
          <w:szCs w:val="22"/>
          <w:highlight w:val="white"/>
        </w:rPr>
        <w:t>g</w:t>
      </w:r>
      <w:r>
        <w:rPr>
          <w:b w:val="false"/>
          <w:color w:val="000009"/>
          <w:sz w:val="22"/>
          <w:szCs w:val="22"/>
          <w:highlight w:val="white"/>
        </w:rPr>
        <w:t xml:space="preserve">as </w:t>
      </w:r>
      <w:r>
        <w:rPr>
          <w:b w:val="false"/>
          <w:color w:val="000009"/>
          <w:sz w:val="22"/>
          <w:szCs w:val="22"/>
          <w:highlight w:val="white"/>
        </w:rPr>
        <w:t>Area.</w:t>
      </w:r>
    </w:p>
    <w:p>
      <w:pPr>
        <w:pStyle w:val="TextBody"/>
        <w:widowControl/>
        <w:numPr>
          <w:ilvl w:val="0"/>
          <w:numId w:val="14"/>
        </w:numPr>
        <w:spacing w:lineRule="auto" w:line="240" w:before="0" w:after="0"/>
        <w:jc w:val="left"/>
        <w:rPr>
          <w:highlight w:val="white"/>
        </w:rPr>
      </w:pPr>
      <w:r>
        <w:rPr>
          <w:b w:val="false"/>
          <w:color w:val="000009"/>
          <w:sz w:val="22"/>
          <w:szCs w:val="22"/>
          <w:highlight w:val="white"/>
        </w:rPr>
        <w:t>I</w:t>
      </w:r>
      <w:r>
        <w:rPr>
          <w:b w:val="false"/>
          <w:color w:val="000009"/>
          <w:sz w:val="22"/>
          <w:szCs w:val="22"/>
          <w:highlight w:val="white"/>
        </w:rPr>
        <w:t xml:space="preserve">nstalls, configures </w:t>
      </w:r>
      <w:r>
        <w:rPr>
          <w:b w:val="false"/>
          <w:color w:val="000009"/>
          <w:sz w:val="22"/>
          <w:szCs w:val="22"/>
          <w:highlight w:val="white"/>
        </w:rPr>
        <w:t>and</w:t>
      </w:r>
      <w:r>
        <w:rPr>
          <w:b w:val="false"/>
          <w:color w:val="000009"/>
          <w:sz w:val="22"/>
          <w:szCs w:val="22"/>
          <w:highlight w:val="white"/>
        </w:rPr>
        <w:t xml:space="preserve"> troubleshoot </w:t>
      </w:r>
      <w:r>
        <w:rPr>
          <w:b w:val="false"/>
          <w:color w:val="000009"/>
          <w:sz w:val="22"/>
          <w:szCs w:val="22"/>
          <w:highlight w:val="white"/>
        </w:rPr>
        <w:t>Desktop, Sever</w:t>
      </w:r>
      <w:r>
        <w:rPr>
          <w:b w:val="false"/>
          <w:color w:val="000009"/>
          <w:sz w:val="22"/>
          <w:szCs w:val="22"/>
          <w:highlight w:val="white"/>
        </w:rPr>
        <w:t xml:space="preserve"> and </w:t>
      </w:r>
      <w:r>
        <w:rPr>
          <w:b w:val="false"/>
          <w:color w:val="000009"/>
          <w:sz w:val="22"/>
          <w:szCs w:val="22"/>
          <w:highlight w:val="white"/>
        </w:rPr>
        <w:t xml:space="preserve">Network Equipment </w:t>
      </w:r>
      <w:r>
        <w:rPr>
          <w:b w:val="false"/>
          <w:color w:val="000009"/>
          <w:sz w:val="22"/>
          <w:szCs w:val="22"/>
          <w:highlight w:val="white"/>
        </w:rPr>
        <w:t xml:space="preserve">for Numerous Company throughout Las Vegas Area. </w:t>
      </w:r>
    </w:p>
    <w:p>
      <w:pPr>
        <w:pStyle w:val="TextBody"/>
        <w:widowControl/>
        <w:tabs>
          <w:tab w:val="clear" w:pos="720"/>
          <w:tab w:val="left" w:pos="600" w:leader="none"/>
        </w:tabs>
        <w:suppressAutoHyphens w:val="true"/>
        <w:bidi w:val="0"/>
        <w:spacing w:lineRule="auto" w:line="240" w:before="0" w:after="0"/>
        <w:ind w:left="809" w:right="0" w:hanging="0"/>
        <w:jc w:val="left"/>
        <w:rPr>
          <w:highlight w:val="white"/>
        </w:rPr>
      </w:pPr>
      <w:r>
        <w:rPr>
          <w:b w:val="false"/>
          <w:bCs w:val="false"/>
          <w:color w:val="000009"/>
          <w:sz w:val="22"/>
          <w:szCs w:val="22"/>
          <w:highlight w:val="white"/>
        </w:rPr>
      </w:r>
    </w:p>
    <w:p>
      <w:pPr>
        <w:pStyle w:val="Normal"/>
        <w:widowControl/>
        <w:tabs>
          <w:tab w:val="clear" w:pos="720"/>
          <w:tab w:val="left" w:pos="600" w:leader="none"/>
        </w:tabs>
        <w:suppressAutoHyphens w:val="true"/>
        <w:bidi w:val="0"/>
        <w:spacing w:before="0" w:after="0"/>
        <w:ind w:left="809" w:right="0" w:hanging="0"/>
        <w:jc w:val="left"/>
        <w:rPr>
          <w:sz w:val="26"/>
          <w:szCs w:val="26"/>
        </w:rPr>
      </w:pPr>
      <w:r>
        <w:rPr>
          <w:b/>
          <w:color w:val="000009"/>
          <w:sz w:val="26"/>
          <w:szCs w:val="26"/>
          <w:highlight w:val="white"/>
        </w:rPr>
        <w:t xml:space="preserve">      </w:t>
      </w:r>
    </w:p>
    <w:p>
      <w:pPr>
        <w:pStyle w:val="Normal"/>
        <w:widowControl/>
        <w:tabs>
          <w:tab w:val="clear" w:pos="720"/>
          <w:tab w:val="left" w:pos="600" w:leader="none"/>
        </w:tabs>
        <w:suppressAutoHyphens w:val="true"/>
        <w:bidi w:val="0"/>
        <w:spacing w:before="0" w:after="0"/>
        <w:ind w:left="809" w:right="0" w:hanging="0"/>
        <w:jc w:val="left"/>
        <w:rPr>
          <w:b w:val="false"/>
          <w:b w:val="false"/>
          <w:bCs w:val="false"/>
          <w:color w:val="000009"/>
          <w:sz w:val="22"/>
          <w:szCs w:val="22"/>
          <w:highlight w:val="white"/>
        </w:rPr>
      </w:pPr>
      <w:r>
        <w:rPr>
          <w:b w:val="false"/>
          <w:bCs w:val="false"/>
          <w:color w:val="000009"/>
          <w:sz w:val="22"/>
          <w:szCs w:val="22"/>
          <w:highlight w:val="white"/>
        </w:rPr>
      </w:r>
    </w:p>
    <w:p>
      <w:pPr>
        <w:pStyle w:val="Normal"/>
        <w:tabs>
          <w:tab w:val="clear" w:pos="720"/>
          <w:tab w:val="left" w:pos="7155" w:leader="none"/>
        </w:tabs>
        <w:ind w:left="821" w:hanging="0"/>
        <w:rPr/>
      </w:pPr>
      <w:r>
        <w:rPr>
          <w:b/>
          <w:color w:val="000009"/>
          <w:sz w:val="26"/>
          <w:highlight w:val="white"/>
        </w:rPr>
        <w:t>Robert Half International,</w:t>
      </w:r>
      <w:r>
        <w:rPr>
          <w:b w:val="false"/>
          <w:bCs w:val="false"/>
          <w:color w:val="000009"/>
          <w:sz w:val="26"/>
          <w:highlight w:val="white"/>
        </w:rPr>
        <w:t xml:space="preserve"> </w:t>
      </w:r>
      <w:r>
        <w:rPr>
          <w:b w:val="false"/>
          <w:bCs w:val="false"/>
          <w:color w:val="000009"/>
          <w:sz w:val="22"/>
          <w:szCs w:val="22"/>
          <w:highlight w:val="white"/>
        </w:rPr>
        <w:t xml:space="preserve">Las Vegas, NV 89169            </w:t>
      </w:r>
      <w:r>
        <w:rPr>
          <w:b w:val="false"/>
          <w:bCs w:val="false"/>
          <w:color w:val="000009"/>
          <w:sz w:val="24"/>
          <w:szCs w:val="24"/>
          <w:highlight w:val="white"/>
        </w:rPr>
        <w:t>May 2019 to Nov 2020</w:t>
      </w:r>
    </w:p>
    <w:p>
      <w:pPr>
        <w:pStyle w:val="Normal"/>
        <w:tabs>
          <w:tab w:val="clear" w:pos="720"/>
          <w:tab w:val="left" w:pos="7155" w:leader="none"/>
        </w:tabs>
        <w:ind w:left="821" w:hanging="0"/>
        <w:rPr/>
      </w:pPr>
      <w:r>
        <w:rPr>
          <w:b w:val="false"/>
          <w:bCs w:val="false"/>
          <w:color w:val="000009"/>
          <w:sz w:val="22"/>
          <w:szCs w:val="22"/>
          <w:highlight w:val="white"/>
        </w:rPr>
        <w:t>PC technical Support</w:t>
      </w:r>
      <w:r>
        <w:rPr>
          <w:b w:val="false"/>
          <w:bCs w:val="false"/>
          <w:color w:val="000009"/>
          <w:sz w:val="24"/>
          <w:szCs w:val="24"/>
          <w:highlight w:val="white"/>
        </w:rPr>
        <w:t xml:space="preserve"> (</w:t>
      </w:r>
      <w:r>
        <w:rPr>
          <w:b w:val="false"/>
          <w:bCs w:val="false"/>
          <w:color w:val="000009"/>
          <w:sz w:val="22"/>
          <w:szCs w:val="22"/>
          <w:highlight w:val="white"/>
        </w:rPr>
        <w:t>Contract)</w:t>
      </w:r>
    </w:p>
    <w:p>
      <w:pPr>
        <w:pStyle w:val="Normal"/>
        <w:widowControl/>
        <w:numPr>
          <w:ilvl w:val="0"/>
          <w:numId w:val="12"/>
        </w:numPr>
        <w:tabs>
          <w:tab w:val="clear" w:pos="720"/>
          <w:tab w:val="left" w:pos="1275" w:leader="none"/>
          <w:tab w:val="left" w:pos="7155" w:leader="none"/>
        </w:tabs>
        <w:bidi w:val="0"/>
        <w:ind w:left="1349" w:right="0" w:hanging="180"/>
        <w:jc w:val="left"/>
        <w:rPr/>
      </w:pPr>
      <w:r>
        <w:rPr>
          <w:b w:val="false"/>
          <w:bCs w:val="false"/>
          <w:color w:val="000009"/>
          <w:sz w:val="20"/>
          <w:szCs w:val="20"/>
          <w:highlight w:val="white"/>
        </w:rPr>
        <w:t xml:space="preserve">Technical support specialists are often referred to as computer user support specialists. Their main task is to fix problems with a computer user's hardware or network when they arise. </w:t>
      </w:r>
    </w:p>
    <w:p>
      <w:pPr>
        <w:pStyle w:val="Normal"/>
        <w:widowControl/>
        <w:numPr>
          <w:ilvl w:val="0"/>
          <w:numId w:val="12"/>
        </w:numPr>
        <w:tabs>
          <w:tab w:val="clear" w:pos="720"/>
          <w:tab w:val="left" w:pos="1275" w:leader="none"/>
          <w:tab w:val="left" w:pos="7155" w:leader="none"/>
        </w:tabs>
        <w:bidi w:val="0"/>
        <w:ind w:left="1349" w:right="0" w:hanging="180"/>
        <w:jc w:val="left"/>
        <w:rPr/>
      </w:pPr>
      <w:r>
        <w:rPr>
          <w:b w:val="false"/>
          <w:bCs w:val="false"/>
          <w:color w:val="000009"/>
          <w:sz w:val="20"/>
          <w:szCs w:val="20"/>
          <w:highlight w:val="white"/>
        </w:rPr>
        <w:t>Installs, configure, maintain Lenovo, Dells and HP, laptop, Desktop  HP Printer and servers.</w:t>
      </w:r>
    </w:p>
    <w:p>
      <w:pPr>
        <w:pStyle w:val="Normal"/>
        <w:tabs>
          <w:tab w:val="clear" w:pos="720"/>
          <w:tab w:val="left" w:pos="7155" w:leader="none"/>
        </w:tabs>
        <w:ind w:left="821" w:hanging="0"/>
        <w:rPr>
          <w:b w:val="false"/>
          <w:b w:val="false"/>
          <w:bCs w:val="false"/>
          <w:color w:val="000009"/>
          <w:sz w:val="22"/>
          <w:szCs w:val="22"/>
          <w:highlight w:val="white"/>
        </w:rPr>
      </w:pPr>
      <w:r>
        <w:rPr>
          <w:b w:val="false"/>
          <w:bCs w:val="false"/>
          <w:color w:val="000009"/>
          <w:sz w:val="22"/>
          <w:szCs w:val="22"/>
          <w:highlight w:val="white"/>
        </w:rPr>
      </w:r>
    </w:p>
    <w:p>
      <w:pPr>
        <w:pStyle w:val="Normal"/>
        <w:tabs>
          <w:tab w:val="clear" w:pos="720"/>
          <w:tab w:val="left" w:pos="7155" w:leader="none"/>
        </w:tabs>
        <w:ind w:left="821" w:hanging="0"/>
        <w:rPr/>
      </w:pPr>
      <w:r>
        <w:rPr>
          <w:b/>
          <w:color w:val="000009"/>
          <w:sz w:val="26"/>
          <w:highlight w:val="white"/>
        </w:rPr>
        <w:t>Santech Network Solutions</w:t>
      </w:r>
      <w:r>
        <w:rPr>
          <w:color w:val="000009"/>
          <w:highlight w:val="white"/>
        </w:rPr>
        <w:t>, Van Nuys, California</w:t>
        <w:tab/>
      </w:r>
      <w:r>
        <w:rPr>
          <w:color w:val="000009"/>
          <w:sz w:val="24"/>
          <w:highlight w:val="white"/>
        </w:rPr>
        <w:t>1/2016 – 1/2018</w:t>
      </w:r>
    </w:p>
    <w:p>
      <w:pPr>
        <w:pStyle w:val="Heading31"/>
        <w:spacing w:before="46" w:after="0"/>
        <w:rPr>
          <w:highlight w:val="white"/>
        </w:rPr>
      </w:pPr>
      <w:r>
        <w:rPr>
          <w:color w:val="000009"/>
          <w:highlight w:val="white"/>
        </w:rPr>
        <w:t xml:space="preserve">VMware Administrator\Engineer </w:t>
      </w:r>
    </w:p>
    <w:p>
      <w:pPr>
        <w:pStyle w:val="Heading31"/>
        <w:numPr>
          <w:ilvl w:val="0"/>
          <w:numId w:val="9"/>
        </w:numPr>
        <w:spacing w:before="46" w:after="0"/>
        <w:rPr>
          <w:highlight w:val="white"/>
        </w:rPr>
      </w:pPr>
      <w:r>
        <w:rPr>
          <w:color w:val="000009"/>
          <w:sz w:val="24"/>
          <w:highlight w:val="white"/>
        </w:rPr>
        <w:t>I</w:t>
      </w:r>
      <w:r>
        <w:rPr>
          <w:color w:val="000009"/>
          <w:sz w:val="20"/>
          <w:szCs w:val="20"/>
          <w:highlight w:val="white"/>
        </w:rPr>
        <w:t>nstall, configure and maintain New VMware vCenter Server and 6.5 ESXi, VMware NSX and VMware vSphere, Hyper-visor (ESXi) 6.0 and 6.7 pre (200) client site.</w:t>
      </w:r>
    </w:p>
    <w:p>
      <w:pPr>
        <w:pStyle w:val="Heading31"/>
        <w:numPr>
          <w:ilvl w:val="0"/>
          <w:numId w:val="9"/>
        </w:numPr>
        <w:spacing w:before="46" w:after="0"/>
        <w:rPr>
          <w:color w:val="000009"/>
          <w:sz w:val="20"/>
          <w:szCs w:val="20"/>
        </w:rPr>
      </w:pPr>
      <w:r>
        <w:rPr>
          <w:color w:val="000009"/>
          <w:sz w:val="20"/>
          <w:szCs w:val="20"/>
          <w:highlight w:val="white"/>
        </w:rPr>
        <w:t>Using Server Migration Tool: vSphere 6.0 Update 2m to migrant Physical to Virtual Migration i.e. Windows 2008, 2012 and 2016, Red Hat 6 &amp; 7, SUSE Enterprises 11, 12 and Novell OES 1/2.</w:t>
      </w:r>
    </w:p>
    <w:p>
      <w:pPr>
        <w:pStyle w:val="Heading31"/>
        <w:numPr>
          <w:ilvl w:val="0"/>
          <w:numId w:val="9"/>
        </w:numPr>
        <w:spacing w:before="46" w:after="0"/>
        <w:rPr>
          <w:color w:val="000009"/>
          <w:sz w:val="20"/>
          <w:szCs w:val="20"/>
        </w:rPr>
      </w:pPr>
      <w:r>
        <w:rPr>
          <w:color w:val="000009"/>
          <w:sz w:val="20"/>
          <w:szCs w:val="20"/>
          <w:highlight w:val="white"/>
        </w:rPr>
        <w:t>Install, configure and VMware Horizon 7 server and desktop.</w:t>
      </w:r>
    </w:p>
    <w:p>
      <w:pPr>
        <w:pStyle w:val="Heading31"/>
        <w:spacing w:before="46" w:after="0"/>
        <w:ind w:left="0" w:hanging="0"/>
        <w:rPr>
          <w:color w:val="000009"/>
          <w:sz w:val="20"/>
          <w:szCs w:val="20"/>
          <w:highlight w:val="white"/>
        </w:rPr>
      </w:pPr>
      <w:r>
        <w:rPr>
          <w:color w:val="000009"/>
          <w:sz w:val="20"/>
          <w:szCs w:val="20"/>
          <w:highlight w:val="white"/>
        </w:rPr>
      </w:r>
    </w:p>
    <w:p>
      <w:pPr>
        <w:pStyle w:val="Heading31"/>
        <w:spacing w:before="46" w:after="0"/>
        <w:rPr>
          <w:highlight w:val="white"/>
        </w:rPr>
      </w:pPr>
      <w:r>
        <w:rPr>
          <w:b/>
          <w:color w:val="000009"/>
          <w:sz w:val="24"/>
          <w:szCs w:val="24"/>
          <w:highlight w:val="white"/>
        </w:rPr>
        <w:t>Xerox</w:t>
      </w:r>
      <w:r>
        <w:rPr>
          <w:b/>
          <w:color w:val="000009"/>
          <w:highlight w:val="white"/>
        </w:rPr>
        <w:t xml:space="preserve">, </w:t>
      </w:r>
      <w:r>
        <w:rPr>
          <w:color w:val="000009"/>
          <w:sz w:val="24"/>
          <w:szCs w:val="24"/>
          <w:highlight w:val="white"/>
        </w:rPr>
        <w:t>El Segundo, CA</w:t>
        <w:tab/>
        <w:tab/>
        <w:tab/>
        <w:tab/>
        <w:tab/>
        <w:tab/>
        <w:t>02/ 2015 to 12/2015</w:t>
      </w:r>
      <w:r>
        <w:rPr>
          <w:color w:val="000009"/>
          <w:highlight w:val="white"/>
        </w:rPr>
        <w:t xml:space="preserve"> </w:t>
      </w:r>
    </w:p>
    <w:p>
      <w:pPr>
        <w:pStyle w:val="Heading31"/>
        <w:spacing w:before="46" w:after="0"/>
        <w:rPr/>
      </w:pPr>
      <w:r>
        <w:rPr>
          <w:color w:val="000009"/>
          <w:highlight w:val="white"/>
        </w:rPr>
        <w:t>VMware System\Test Engineer</w:t>
      </w:r>
      <w:r>
        <w:rPr>
          <w:b/>
          <w:color w:val="000009"/>
          <w:highlight w:val="white"/>
        </w:rPr>
        <w:t>, (Contract)</w:t>
      </w:r>
    </w:p>
    <w:p>
      <w:pPr>
        <w:pStyle w:val="BodyText1"/>
        <w:spacing w:lineRule="auto" w:line="276" w:before="120" w:after="0"/>
        <w:ind w:left="1171" w:hanging="0"/>
        <w:rPr>
          <w:highlight w:val="white"/>
        </w:rPr>
      </w:pPr>
      <w:r>
        <w:rPr>
          <w:color w:val="000009"/>
          <w:highlight w:val="white"/>
        </w:rPr>
        <w:t>Install, setting and testing up to 150 VMware 5.5\6.0,6.7, vSphere ESXi and vCenter. NSX and ESXi 5.5\ 6X Server in test and production environment for their product. The test environment will be creating test systems using VMware and execute various tests on those systems.</w:t>
      </w:r>
    </w:p>
    <w:p>
      <w:pPr>
        <w:pStyle w:val="BodyText1"/>
        <w:spacing w:before="5" w:after="0"/>
        <w:rPr>
          <w:sz w:val="17"/>
          <w:highlight w:val="white"/>
        </w:rPr>
      </w:pPr>
      <w:r>
        <w:rPr>
          <w:sz w:val="17"/>
          <w:highlight w:val="white"/>
        </w:rPr>
      </w:r>
    </w:p>
    <w:p>
      <w:pPr>
        <w:pStyle w:val="BodyText1"/>
        <w:ind w:left="461" w:right="1534" w:hanging="0"/>
        <w:rPr>
          <w:highlight w:val="white"/>
        </w:rPr>
      </w:pPr>
      <w:r>
        <w:rPr>
          <w:color w:val="000009"/>
          <w:highlight w:val="white"/>
        </w:rPr>
        <w:t>Responsibilities:</w:t>
      </w:r>
    </w:p>
    <w:p>
      <w:pPr>
        <w:pStyle w:val="BodyText1"/>
        <w:spacing w:before="4" w:after="0"/>
        <w:rPr>
          <w:highlight w:val="white"/>
        </w:rPr>
      </w:pPr>
      <w:r>
        <w:rPr>
          <w:highlight w:val="white"/>
        </w:rPr>
      </w:r>
    </w:p>
    <w:p>
      <w:pPr>
        <w:pStyle w:val="ListParagraph"/>
        <w:numPr>
          <w:ilvl w:val="0"/>
          <w:numId w:val="6"/>
        </w:numPr>
        <w:tabs>
          <w:tab w:val="clear" w:pos="720"/>
          <w:tab w:val="left" w:pos="1520" w:leader="none"/>
        </w:tabs>
        <w:spacing w:lineRule="auto" w:line="276"/>
        <w:ind w:left="1520" w:right="769" w:hanging="698"/>
        <w:rPr>
          <w:highlight w:val="white"/>
        </w:rPr>
      </w:pPr>
      <w:r>
        <w:rPr>
          <w:color w:val="000009"/>
          <w:sz w:val="20"/>
          <w:highlight w:val="white"/>
        </w:rPr>
        <w:t>VM administration, setup, cloning, remediation, redeployment VMware ESXi and vSphere ESXi updates ESXi 5.1, 5.5 to 6.0\6.7X</w:t>
      </w:r>
    </w:p>
    <w:p>
      <w:pPr>
        <w:pStyle w:val="ListParagraph"/>
        <w:numPr>
          <w:ilvl w:val="0"/>
          <w:numId w:val="6"/>
        </w:numPr>
        <w:tabs>
          <w:tab w:val="clear" w:pos="720"/>
          <w:tab w:val="left" w:pos="1520" w:leader="none"/>
        </w:tabs>
        <w:ind w:left="1520" w:hanging="708"/>
        <w:rPr>
          <w:sz w:val="20"/>
        </w:rPr>
      </w:pPr>
      <w:r>
        <w:rPr>
          <w:color w:val="000009"/>
          <w:sz w:val="20"/>
          <w:highlight w:val="white"/>
        </w:rPr>
        <w:t>Hardware monitoring, fault isolation, and component replacement where required</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BIOS flashes on new servers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UPS refreshes and replacement</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Virtualize or replace aging servers</w:t>
      </w:r>
    </w:p>
    <w:p>
      <w:pPr>
        <w:pStyle w:val="ListParagraph"/>
        <w:numPr>
          <w:ilvl w:val="0"/>
          <w:numId w:val="6"/>
        </w:numPr>
        <w:tabs>
          <w:tab w:val="clear" w:pos="720"/>
          <w:tab w:val="left" w:pos="1520" w:leader="none"/>
        </w:tabs>
        <w:spacing w:before="34" w:after="0"/>
        <w:rPr/>
      </w:pPr>
      <w:bookmarkStart w:id="1" w:name="_GoBack"/>
      <w:bookmarkEnd w:id="1"/>
      <w:r>
        <w:rPr>
          <w:sz w:val="20"/>
          <w:highlight w:val="white"/>
        </w:rPr>
        <w:t>Provide expertise in engineering secure networking technical solutions for the Information System within a Visualized environment using VMWare NSX</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Migration of servers from 100 Mbit ports to gigabit ports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Creation/updates of new/existing server wiki pages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Familiarity with quality methodologies and standards such as ISO 9000.</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Preferred experience with metric gathering techniques such as function point counting.</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Preferred experience with automated test tools.</w:t>
      </w:r>
    </w:p>
    <w:p>
      <w:pPr>
        <w:pStyle w:val="BodyText1"/>
        <w:rPr>
          <w:highlight w:val="white"/>
        </w:rPr>
      </w:pPr>
      <w:r>
        <w:rPr>
          <w:highlight w:val="white"/>
        </w:rPr>
      </w:r>
    </w:p>
    <w:p>
      <w:pPr>
        <w:pStyle w:val="BodyText1"/>
        <w:spacing w:before="6" w:after="0"/>
        <w:rPr>
          <w:sz w:val="25"/>
          <w:highlight w:val="white"/>
        </w:rPr>
      </w:pPr>
      <w:r>
        <w:rPr>
          <w:sz w:val="25"/>
          <w:highlight w:val="white"/>
        </w:rPr>
      </w:r>
    </w:p>
    <w:p>
      <w:pPr>
        <w:pStyle w:val="Normal"/>
        <w:spacing w:lineRule="auto" w:line="276"/>
        <w:ind w:left="811" w:right="1534" w:firstLine="10"/>
        <w:rPr>
          <w:highlight w:val="white"/>
        </w:rPr>
      </w:pPr>
      <w:r>
        <w:rPr>
          <w:b/>
          <w:color w:val="000009"/>
          <w:sz w:val="26"/>
          <w:highlight w:val="white"/>
        </w:rPr>
        <w:t>Santech Network Solutions</w:t>
      </w:r>
      <w:r>
        <w:rPr>
          <w:color w:val="000009"/>
          <w:highlight w:val="white"/>
        </w:rPr>
        <w:t xml:space="preserve">, </w:t>
      </w:r>
      <w:bookmarkStart w:id="2" w:name="__DdeLink__561_3652304193"/>
      <w:r>
        <w:rPr>
          <w:color w:val="000009"/>
          <w:highlight w:val="white"/>
        </w:rPr>
        <w:t xml:space="preserve">Van Nuys, California </w:t>
      </w:r>
      <w:bookmarkEnd w:id="2"/>
      <w:r>
        <w:rPr>
          <w:color w:val="000009"/>
          <w:highlight w:val="white"/>
        </w:rPr>
        <w:t xml:space="preserve">12/2001 – 2/2015 VMware\System Administrator\Engineer </w:t>
      </w:r>
    </w:p>
    <w:p>
      <w:pPr>
        <w:pStyle w:val="BodyText1"/>
        <w:spacing w:before="9" w:after="0"/>
        <w:rPr>
          <w:sz w:val="22"/>
          <w:highlight w:val="white"/>
        </w:rPr>
      </w:pPr>
      <w:r>
        <w:rPr>
          <w:sz w:val="22"/>
          <w:highlight w:val="white"/>
        </w:rPr>
      </w:r>
    </w:p>
    <w:p>
      <w:pPr>
        <w:pStyle w:val="ListParagraph"/>
        <w:widowControl/>
        <w:numPr>
          <w:ilvl w:val="0"/>
          <w:numId w:val="5"/>
        </w:numPr>
        <w:tabs>
          <w:tab w:val="clear" w:pos="720"/>
          <w:tab w:val="left" w:pos="1170" w:leader="none"/>
        </w:tabs>
        <w:bidi w:val="0"/>
        <w:spacing w:lineRule="auto" w:line="276"/>
        <w:ind w:left="1169" w:right="720" w:hanging="360"/>
        <w:jc w:val="left"/>
        <w:rPr/>
      </w:pPr>
      <w:r>
        <w:rPr>
          <w:color w:val="000009"/>
          <w:sz w:val="20"/>
          <w:highlight w:val="white"/>
        </w:rPr>
        <w:t>Network Support &amp; Consulting and PC Hardware, Macintosh (Apples) and Laptop and Software Technical Support to Business and School District in Southern California.</w:t>
      </w:r>
    </w:p>
    <w:p>
      <w:pPr>
        <w:pStyle w:val="ListParagraph"/>
        <w:numPr>
          <w:ilvl w:val="0"/>
          <w:numId w:val="5"/>
        </w:numPr>
        <w:tabs>
          <w:tab w:val="clear" w:pos="720"/>
          <w:tab w:val="left" w:pos="1172" w:leader="none"/>
        </w:tabs>
        <w:spacing w:lineRule="auto" w:line="276"/>
        <w:ind w:left="1172" w:right="236" w:hanging="360"/>
        <w:rPr>
          <w:sz w:val="20"/>
        </w:rPr>
      </w:pPr>
      <w:r>
        <w:rPr>
          <w:color w:val="000009"/>
          <w:sz w:val="20"/>
          <w:highlight w:val="white"/>
        </w:rPr>
        <w:t>Work with IBM, Compaq, HP, Microsoft, Macintosh (Apples), Novell (SUSE Linux Open Enterprises) and Red Hat Enterprise Linux (RHEL) our Product and Network integration. On IBM\EMC SAN.</w:t>
      </w:r>
    </w:p>
    <w:p>
      <w:pPr>
        <w:pStyle w:val="ListParagraph"/>
        <w:numPr>
          <w:ilvl w:val="0"/>
          <w:numId w:val="5"/>
        </w:numPr>
        <w:tabs>
          <w:tab w:val="clear" w:pos="720"/>
          <w:tab w:val="left" w:pos="1172" w:leader="none"/>
        </w:tabs>
        <w:spacing w:lineRule="auto" w:line="276"/>
        <w:ind w:left="1172" w:right="367" w:hanging="236"/>
        <w:rPr>
          <w:i/>
          <w:i/>
          <w:sz w:val="20"/>
        </w:rPr>
      </w:pPr>
      <w:r>
        <w:rPr>
          <w:color w:val="000009"/>
          <w:sz w:val="20"/>
          <w:highlight w:val="white"/>
        </w:rPr>
        <w:t xml:space="preserve">Supporting &amp; consulting customer on their Microsoft Server and Adv. Server, Novell 6.5 and SUSE 10\11\12 Enterprise Servers, Open SUSE, Red Hat Enterprise Linux (RHEL) </w:t>
      </w:r>
      <w:r>
        <w:rPr>
          <w:i/>
          <w:color w:val="000009"/>
          <w:sz w:val="20"/>
          <w:highlight w:val="white"/>
        </w:rPr>
        <w:t>VMware Servers 2.5/3.X/4.X/5.X and XEN,</w:t>
      </w:r>
      <w:r>
        <w:rPr>
          <w:highlight w:val="white"/>
        </w:rPr>
        <w:t xml:space="preserve"> </w:t>
      </w:r>
      <w:r>
        <w:rPr>
          <w:i/>
          <w:color w:val="000009"/>
          <w:sz w:val="20"/>
          <w:highlight w:val="white"/>
        </w:rPr>
        <w:t>VMware NSX.</w:t>
      </w:r>
    </w:p>
    <w:p>
      <w:pPr>
        <w:pStyle w:val="ListParagraph"/>
        <w:numPr>
          <w:ilvl w:val="0"/>
          <w:numId w:val="5"/>
        </w:numPr>
        <w:tabs>
          <w:tab w:val="clear" w:pos="720"/>
          <w:tab w:val="left" w:pos="1056" w:leader="none"/>
        </w:tabs>
        <w:spacing w:lineRule="auto" w:line="276"/>
        <w:ind w:left="1172" w:right="591" w:hanging="360"/>
        <w:rPr>
          <w:sz w:val="20"/>
        </w:rPr>
      </w:pPr>
      <w:bookmarkStart w:id="3" w:name="Maintenance,_Configure_and_firmware_upgr"/>
      <w:bookmarkEnd w:id="3"/>
      <w:r>
        <w:rPr>
          <w:color w:val="000009"/>
          <w:sz w:val="20"/>
          <w:highlight w:val="white"/>
        </w:rPr>
        <w:t xml:space="preserve">  </w:t>
      </w:r>
      <w:r>
        <w:rPr>
          <w:color w:val="000009"/>
          <w:sz w:val="20"/>
          <w:highlight w:val="white"/>
        </w:rPr>
        <w:t>Maintenance, Configure and firmware upgrade of HP Laser-jet and Color Laser-jet Print i.e.; maintenance kits, roller kits, fusers &amp; fuser kits, memory upgrades &amp; everything for HP Laser-jet repair.</w:t>
      </w:r>
    </w:p>
    <w:p>
      <w:pPr>
        <w:pStyle w:val="ListParagraph"/>
        <w:numPr>
          <w:ilvl w:val="0"/>
          <w:numId w:val="5"/>
        </w:numPr>
        <w:tabs>
          <w:tab w:val="clear" w:pos="720"/>
          <w:tab w:val="left" w:pos="1172" w:leader="none"/>
        </w:tabs>
        <w:spacing w:lineRule="auto" w:line="276"/>
        <w:ind w:left="1172" w:right="108" w:hanging="360"/>
        <w:rPr>
          <w:sz w:val="20"/>
        </w:rPr>
      </w:pPr>
      <w:r>
        <w:rPr>
          <w:color w:val="000009"/>
          <w:sz w:val="20"/>
          <w:highlight w:val="white"/>
        </w:rPr>
        <w:t>Network communication to include: Routing, Firewalls, HTTP/TCP, Intrusion detection, DNS, Network connectivity (LAN\WAN), use of network test equipment such as spectrum analyzers, oscilloscopes, and frequency synthesizers.</w:t>
      </w:r>
    </w:p>
    <w:p>
      <w:pPr>
        <w:pStyle w:val="ListParagraph"/>
        <w:numPr>
          <w:ilvl w:val="0"/>
          <w:numId w:val="5"/>
        </w:numPr>
        <w:tabs>
          <w:tab w:val="clear" w:pos="720"/>
          <w:tab w:val="left" w:pos="1172" w:leader="none"/>
        </w:tabs>
        <w:spacing w:lineRule="auto" w:line="276"/>
        <w:ind w:left="1172" w:right="293" w:hanging="360"/>
        <w:rPr>
          <w:sz w:val="20"/>
        </w:rPr>
      </w:pPr>
      <w:r>
        <w:rPr>
          <w:color w:val="000009"/>
          <w:sz w:val="20"/>
          <w:highlight w:val="white"/>
        </w:rPr>
        <w:t>Have a basic understanding of how Novell eDirectory Services 8.7/8.8 works, Identity Management and integrates with ZENworks.</w:t>
      </w:r>
    </w:p>
    <w:p>
      <w:pPr>
        <w:pStyle w:val="ListParagraph"/>
        <w:numPr>
          <w:ilvl w:val="0"/>
          <w:numId w:val="5"/>
        </w:numPr>
        <w:tabs>
          <w:tab w:val="clear" w:pos="720"/>
          <w:tab w:val="left" w:pos="1172" w:leader="none"/>
        </w:tabs>
        <w:spacing w:lineRule="auto" w:line="276"/>
        <w:ind w:left="1172" w:right="596" w:hanging="360"/>
        <w:rPr>
          <w:sz w:val="20"/>
        </w:rPr>
      </w:pPr>
      <w:r>
        <w:rPr>
          <w:color w:val="000009"/>
          <w:sz w:val="20"/>
          <w:highlight w:val="white"/>
        </w:rPr>
        <w:t xml:space="preserve">Provide 7 by 24 Network support too Small to Middle size company, </w:t>
      </w:r>
      <w:r>
        <w:rPr>
          <w:i/>
          <w:color w:val="000009"/>
          <w:sz w:val="20"/>
          <w:highlight w:val="white"/>
        </w:rPr>
        <w:t>Network Operations Centers (NOC</w:t>
      </w:r>
      <w:r>
        <w:rPr>
          <w:color w:val="000009"/>
          <w:sz w:val="20"/>
          <w:highlight w:val="white"/>
        </w:rPr>
        <w:t>) and SAN (storage area network)</w:t>
      </w:r>
    </w:p>
    <w:p>
      <w:pPr>
        <w:pStyle w:val="ListParagraph"/>
        <w:numPr>
          <w:ilvl w:val="0"/>
          <w:numId w:val="5"/>
        </w:numPr>
        <w:tabs>
          <w:tab w:val="clear" w:pos="720"/>
          <w:tab w:val="left" w:pos="1172" w:leader="none"/>
        </w:tabs>
        <w:spacing w:lineRule="auto" w:line="276"/>
        <w:ind w:left="1172" w:right="951" w:hanging="360"/>
        <w:rPr>
          <w:sz w:val="20"/>
        </w:rPr>
      </w:pPr>
      <w:r>
        <w:rPr>
          <w:color w:val="000009"/>
          <w:sz w:val="20"/>
          <w:highlight w:val="white"/>
        </w:rPr>
        <w:t>Setup, rebuild and troubleshoot a Novell ZENworks for Desktops\Servers 3, 4, 6, 7, 10 &amp;11 environments.</w:t>
      </w:r>
    </w:p>
    <w:p>
      <w:pPr>
        <w:pStyle w:val="ListParagraph"/>
        <w:numPr>
          <w:ilvl w:val="0"/>
          <w:numId w:val="5"/>
        </w:numPr>
        <w:tabs>
          <w:tab w:val="clear" w:pos="720"/>
          <w:tab w:val="left" w:pos="1172" w:leader="none"/>
        </w:tabs>
        <w:spacing w:lineRule="auto" w:line="276"/>
        <w:ind w:left="1172" w:right="381" w:hanging="360"/>
        <w:rPr>
          <w:sz w:val="20"/>
        </w:rPr>
      </w:pPr>
      <w:r>
        <w:rPr>
          <w:color w:val="000009"/>
          <w:sz w:val="20"/>
          <w:highlight w:val="white"/>
        </w:rPr>
        <w:t>IBM xSystem, IBM Blade Servers\ Center Type 8677\8852\7989, on IBM System Storage DS6000 and DS8000 Turbo Shortage Raid Arrays.</w:t>
      </w:r>
    </w:p>
    <w:p>
      <w:pPr>
        <w:pStyle w:val="ListParagraph"/>
        <w:numPr>
          <w:ilvl w:val="0"/>
          <w:numId w:val="5"/>
        </w:numPr>
        <w:tabs>
          <w:tab w:val="clear" w:pos="720"/>
          <w:tab w:val="left" w:pos="1172" w:leader="none"/>
        </w:tabs>
        <w:ind w:left="1172" w:hanging="360"/>
        <w:rPr>
          <w:sz w:val="20"/>
        </w:rPr>
      </w:pPr>
      <w:r>
        <w:rPr>
          <w:color w:val="000009"/>
          <w:sz w:val="20"/>
          <w:highlight w:val="white"/>
        </w:rPr>
        <w:t>HP ProLiant DL 360/380 G3\G4\G5\G6\G7 &amp; G8</w:t>
      </w:r>
    </w:p>
    <w:p>
      <w:pPr>
        <w:pStyle w:val="ListParagraph"/>
        <w:numPr>
          <w:ilvl w:val="0"/>
          <w:numId w:val="5"/>
        </w:numPr>
        <w:tabs>
          <w:tab w:val="clear" w:pos="720"/>
          <w:tab w:val="left" w:pos="1172" w:leader="none"/>
        </w:tabs>
        <w:spacing w:lineRule="auto" w:line="276" w:before="34" w:after="0"/>
        <w:ind w:left="1172" w:right="180" w:hanging="360"/>
        <w:rPr>
          <w:i/>
          <w:i/>
          <w:sz w:val="20"/>
        </w:rPr>
      </w:pPr>
      <w:r>
        <w:rPr>
          <w:color w:val="000009"/>
          <w:sz w:val="20"/>
          <w:highlight w:val="white"/>
        </w:rPr>
        <w:t xml:space="preserve">Test and use Diagnostics software on IBM Server, HP ProLiant Server and SCSI Hard Drive with HP Smart Raid, IBM Serve Raid </w:t>
      </w:r>
      <w:r>
        <w:rPr>
          <w:i/>
          <w:color w:val="000009"/>
          <w:sz w:val="20"/>
          <w:highlight w:val="white"/>
        </w:rPr>
        <w:t>Manager.</w:t>
      </w:r>
    </w:p>
    <w:p>
      <w:pPr>
        <w:pStyle w:val="ListParagraph"/>
        <w:numPr>
          <w:ilvl w:val="0"/>
          <w:numId w:val="5"/>
        </w:numPr>
        <w:tabs>
          <w:tab w:val="clear" w:pos="720"/>
          <w:tab w:val="left" w:pos="1172" w:leader="none"/>
        </w:tabs>
        <w:ind w:left="1172" w:hanging="360"/>
        <w:rPr>
          <w:sz w:val="20"/>
        </w:rPr>
      </w:pPr>
      <w:r>
        <w:rPr>
          <w:color w:val="000009"/>
          <w:sz w:val="20"/>
          <w:highlight w:val="white"/>
        </w:rPr>
        <w:t>Supporting Web Server by utilizing HTML, JAVA and XML languages.</w:t>
      </w:r>
    </w:p>
    <w:p>
      <w:pPr>
        <w:pStyle w:val="ListParagraph"/>
        <w:numPr>
          <w:ilvl w:val="0"/>
          <w:numId w:val="5"/>
        </w:numPr>
        <w:tabs>
          <w:tab w:val="clear" w:pos="720"/>
          <w:tab w:val="left" w:pos="1172" w:leader="none"/>
        </w:tabs>
        <w:spacing w:before="34" w:after="0"/>
        <w:ind w:left="1172" w:hanging="360"/>
        <w:rPr>
          <w:sz w:val="20"/>
        </w:rPr>
      </w:pPr>
      <w:r>
        <w:rPr>
          <w:color w:val="000009"/>
          <w:sz w:val="20"/>
          <w:highlight w:val="white"/>
        </w:rPr>
        <w:t>Customer Service skills working in a multi-client environment users Remedy.</w:t>
      </w:r>
    </w:p>
    <w:p>
      <w:pPr>
        <w:pStyle w:val="ListParagraph"/>
        <w:numPr>
          <w:ilvl w:val="0"/>
          <w:numId w:val="5"/>
        </w:numPr>
        <w:tabs>
          <w:tab w:val="clear" w:pos="720"/>
          <w:tab w:val="left" w:pos="1172" w:leader="none"/>
        </w:tabs>
        <w:spacing w:before="34" w:after="0"/>
        <w:ind w:left="1172" w:hanging="360"/>
        <w:rPr>
          <w:sz w:val="20"/>
          <w:szCs w:val="20"/>
        </w:rPr>
      </w:pPr>
      <w:r>
        <w:rPr>
          <w:sz w:val="20"/>
          <w:szCs w:val="20"/>
          <w:highlight w:val="white"/>
        </w:rPr>
        <w:t>Microsoft Windows Server: versions 2000–2016 R2</w:t>
      </w:r>
    </w:p>
    <w:p>
      <w:pPr>
        <w:pStyle w:val="Normal"/>
        <w:rPr>
          <w:sz w:val="20"/>
          <w:highlight w:val="white"/>
        </w:rPr>
      </w:pPr>
      <w:r>
        <w:rPr>
          <w:sz w:val="20"/>
          <w:highlight w:val="white"/>
        </w:rPr>
      </w:r>
    </w:p>
    <w:p>
      <w:pPr>
        <w:pStyle w:val="Heading11"/>
        <w:tabs>
          <w:tab w:val="clear" w:pos="720"/>
          <w:tab w:val="left" w:pos="4375" w:leader="none"/>
        </w:tabs>
        <w:spacing w:before="57" w:after="0"/>
        <w:rPr>
          <w:highlight w:val="white"/>
        </w:rPr>
      </w:pPr>
      <w:r>
        <w:rPr>
          <w:b/>
          <w:color w:val="000009"/>
          <w:highlight w:val="white"/>
        </w:rPr>
        <w:t>Rapid7</w:t>
      </w:r>
      <w:r>
        <w:rPr>
          <w:color w:val="000009"/>
          <w:highlight w:val="white"/>
        </w:rPr>
        <w:t>, El Segundo, California</w:t>
        <w:tab/>
        <w:t>06/2013- 07/2013</w:t>
      </w:r>
    </w:p>
    <w:p>
      <w:pPr>
        <w:pStyle w:val="Heading31"/>
        <w:spacing w:before="40" w:after="0"/>
        <w:ind w:left="791" w:hanging="0"/>
        <w:rPr>
          <w:highlight w:val="white"/>
        </w:rPr>
      </w:pPr>
      <w:r>
        <w:rPr>
          <w:color w:val="000009"/>
          <w:highlight w:val="white"/>
        </w:rPr>
        <w:t>VMware Administrator (Contract)</w:t>
      </w:r>
    </w:p>
    <w:p>
      <w:pPr>
        <w:pStyle w:val="BodyText1"/>
        <w:spacing w:before="2" w:after="0"/>
        <w:rPr>
          <w:sz w:val="26"/>
          <w:highlight w:val="white"/>
        </w:rPr>
      </w:pPr>
      <w:r>
        <w:rPr>
          <w:sz w:val="26"/>
          <w:highlight w:val="white"/>
        </w:rPr>
      </w:r>
    </w:p>
    <w:p>
      <w:pPr>
        <w:pStyle w:val="BodyText1"/>
        <w:spacing w:before="1" w:after="0"/>
        <w:ind w:left="791" w:hanging="0"/>
        <w:rPr>
          <w:highlight w:val="white"/>
        </w:rPr>
      </w:pPr>
      <w:r>
        <w:rPr>
          <w:color w:val="000009"/>
          <w:highlight w:val="white"/>
        </w:rPr>
        <w:t>System Migration from Qemudo to VMWare 4.1\5.0 with Windows and Linux</w:t>
      </w:r>
    </w:p>
    <w:p>
      <w:pPr>
        <w:pStyle w:val="BodyText1"/>
        <w:spacing w:before="4" w:after="0"/>
        <w:rPr>
          <w:highlight w:val="white"/>
        </w:rPr>
      </w:pPr>
      <w:r>
        <w:rPr>
          <w:highlight w:val="white"/>
        </w:rPr>
      </w:r>
    </w:p>
    <w:p>
      <w:pPr>
        <w:pStyle w:val="Heading41"/>
        <w:rPr>
          <w:highlight w:val="white"/>
        </w:rPr>
      </w:pPr>
      <w:bookmarkStart w:id="4" w:name="Windows_Systems"/>
      <w:bookmarkEnd w:id="4"/>
      <w:r>
        <w:rPr>
          <w:color w:val="000009"/>
          <w:highlight w:val="white"/>
        </w:rPr>
        <w:t>Windows Systems</w:t>
      </w:r>
    </w:p>
    <w:p>
      <w:pPr>
        <w:pStyle w:val="BodyText1"/>
        <w:spacing w:before="4" w:after="0"/>
        <w:rPr>
          <w:b/>
          <w:b/>
          <w:highlight w:val="white"/>
        </w:rPr>
      </w:pPr>
      <w:r>
        <w:rPr>
          <w:b/>
          <w:highlight w:val="white"/>
        </w:rPr>
      </w:r>
    </w:p>
    <w:p>
      <w:pPr>
        <w:pStyle w:val="ListParagraph"/>
        <w:numPr>
          <w:ilvl w:val="0"/>
          <w:numId w:val="8"/>
        </w:numPr>
        <w:tabs>
          <w:tab w:val="clear" w:pos="720"/>
          <w:tab w:val="left" w:pos="810" w:leader="none"/>
        </w:tabs>
        <w:ind w:left="810" w:hanging="284"/>
        <w:rPr>
          <w:color w:val="000009"/>
          <w:sz w:val="24"/>
        </w:rPr>
      </w:pPr>
      <w:r>
        <w:rPr>
          <w:color w:val="000009"/>
          <w:sz w:val="20"/>
          <w:highlight w:val="white"/>
        </w:rPr>
        <w:t>Create template VMware using Microsoft Deployment Tool (MDT) 2012 Update 1</w:t>
      </w:r>
    </w:p>
    <w:p>
      <w:pPr>
        <w:pStyle w:val="ListParagraph"/>
        <w:numPr>
          <w:ilvl w:val="0"/>
          <w:numId w:val="8"/>
        </w:numPr>
        <w:tabs>
          <w:tab w:val="clear" w:pos="720"/>
          <w:tab w:val="left" w:pos="810" w:leader="none"/>
        </w:tabs>
        <w:spacing w:before="40" w:after="0"/>
        <w:ind w:left="810" w:hanging="284"/>
        <w:rPr>
          <w:color w:val="000009"/>
          <w:sz w:val="24"/>
        </w:rPr>
      </w:pPr>
      <w:r>
        <w:rPr>
          <w:color w:val="000009"/>
          <w:sz w:val="20"/>
          <w:highlight w:val="white"/>
        </w:rPr>
        <w:t>Use MDT Task Sequences to manage the initial OS installation</w:t>
      </w:r>
    </w:p>
    <w:p>
      <w:pPr>
        <w:pStyle w:val="ListParagraph"/>
        <w:numPr>
          <w:ilvl w:val="0"/>
          <w:numId w:val="8"/>
        </w:numPr>
        <w:tabs>
          <w:tab w:val="clear" w:pos="720"/>
          <w:tab w:val="left" w:pos="810" w:leader="none"/>
        </w:tabs>
        <w:spacing w:lineRule="auto" w:line="264" w:before="42" w:after="0"/>
        <w:ind w:left="886" w:right="959" w:hanging="360"/>
        <w:rPr>
          <w:color w:val="000009"/>
          <w:sz w:val="24"/>
        </w:rPr>
      </w:pPr>
      <w:r>
        <w:rPr>
          <w:color w:val="000009"/>
          <w:sz w:val="20"/>
          <w:highlight w:val="white"/>
        </w:rPr>
        <w:t>Create Task Sequences for different templates (Ex. No Updates, Latest Patches, Optimized OS - performance based registry and group policy settings)</w:t>
      </w:r>
    </w:p>
    <w:p>
      <w:pPr>
        <w:pStyle w:val="ListParagraph"/>
        <w:numPr>
          <w:ilvl w:val="0"/>
          <w:numId w:val="8"/>
        </w:numPr>
        <w:tabs>
          <w:tab w:val="clear" w:pos="720"/>
          <w:tab w:val="left" w:pos="810" w:leader="none"/>
        </w:tabs>
        <w:spacing w:before="7" w:after="0"/>
        <w:ind w:left="810" w:hanging="284"/>
        <w:rPr>
          <w:color w:val="000009"/>
          <w:sz w:val="24"/>
        </w:rPr>
      </w:pPr>
      <w:r>
        <w:rPr>
          <w:color w:val="000009"/>
          <w:sz w:val="20"/>
          <w:highlight w:val="white"/>
        </w:rPr>
        <w:t>Setup Windows Server Update Service (WSUS) to maintain "patched" systems</w:t>
      </w:r>
    </w:p>
    <w:p>
      <w:pPr>
        <w:pStyle w:val="ListParagraph"/>
        <w:numPr>
          <w:ilvl w:val="0"/>
          <w:numId w:val="8"/>
        </w:numPr>
        <w:tabs>
          <w:tab w:val="clear" w:pos="720"/>
          <w:tab w:val="left" w:pos="810" w:leader="none"/>
        </w:tabs>
        <w:spacing w:before="40" w:after="0"/>
        <w:ind w:left="810" w:hanging="284"/>
        <w:rPr>
          <w:color w:val="000009"/>
          <w:sz w:val="24"/>
        </w:rPr>
      </w:pPr>
      <w:r>
        <w:rPr>
          <w:color w:val="000009"/>
          <w:sz w:val="20"/>
          <w:highlight w:val="white"/>
        </w:rPr>
        <w:t>Configure patched-templates to use WSUS for updates</w:t>
      </w:r>
    </w:p>
    <w:p>
      <w:pPr>
        <w:pStyle w:val="BodyText1"/>
        <w:rPr>
          <w:sz w:val="21"/>
          <w:highlight w:val="white"/>
        </w:rPr>
      </w:pPr>
      <w:r>
        <w:rPr>
          <w:sz w:val="21"/>
          <w:highlight w:val="white"/>
        </w:rPr>
      </w:r>
    </w:p>
    <w:p>
      <w:pPr>
        <w:pStyle w:val="Heading41"/>
        <w:numPr>
          <w:ilvl w:val="0"/>
          <w:numId w:val="8"/>
        </w:numPr>
        <w:tabs>
          <w:tab w:val="clear" w:pos="720"/>
          <w:tab w:val="left" w:pos="748" w:leader="none"/>
        </w:tabs>
        <w:ind w:left="748" w:hanging="222"/>
        <w:rPr>
          <w:color w:val="000009"/>
          <w:sz w:val="24"/>
        </w:rPr>
      </w:pPr>
      <w:bookmarkStart w:id="5" w:name="Linux_Systems"/>
      <w:bookmarkEnd w:id="5"/>
      <w:r>
        <w:rPr>
          <w:color w:val="000009"/>
          <w:highlight w:val="white"/>
        </w:rPr>
        <w:t>Linux Systems</w:t>
      </w:r>
    </w:p>
    <w:p>
      <w:pPr>
        <w:pStyle w:val="BodyText1"/>
        <w:spacing w:before="10" w:after="0"/>
        <w:rPr>
          <w:b/>
          <w:b/>
          <w:highlight w:val="white"/>
        </w:rPr>
      </w:pPr>
      <w:r>
        <w:rPr>
          <w:b/>
          <w:highlight w:val="white"/>
        </w:rPr>
      </w:r>
    </w:p>
    <w:p>
      <w:pPr>
        <w:pStyle w:val="ListParagraph"/>
        <w:numPr>
          <w:ilvl w:val="0"/>
          <w:numId w:val="8"/>
        </w:numPr>
        <w:tabs>
          <w:tab w:val="clear" w:pos="720"/>
          <w:tab w:val="left" w:pos="748" w:leader="none"/>
        </w:tabs>
        <w:ind w:left="748" w:hanging="222"/>
        <w:rPr>
          <w:color w:val="000009"/>
          <w:sz w:val="24"/>
        </w:rPr>
      </w:pPr>
      <w:r>
        <w:rPr>
          <w:color w:val="000009"/>
          <w:sz w:val="20"/>
          <w:highlight w:val="white"/>
        </w:rPr>
        <w:t>Create template VMs using PXE boot</w:t>
      </w:r>
    </w:p>
    <w:p>
      <w:pPr>
        <w:pStyle w:val="ListParagraph"/>
        <w:numPr>
          <w:ilvl w:val="0"/>
          <w:numId w:val="8"/>
        </w:numPr>
        <w:tabs>
          <w:tab w:val="clear" w:pos="720"/>
          <w:tab w:val="left" w:pos="748" w:leader="none"/>
        </w:tabs>
        <w:spacing w:before="42" w:after="0"/>
        <w:ind w:left="748" w:hanging="222"/>
        <w:rPr>
          <w:color w:val="000009"/>
          <w:sz w:val="24"/>
        </w:rPr>
      </w:pPr>
      <w:r>
        <w:rPr>
          <w:color w:val="000009"/>
          <w:sz w:val="20"/>
          <w:highlight w:val="white"/>
        </w:rPr>
        <w:t>Use kick start files to manage the initial OS installation</w:t>
      </w:r>
    </w:p>
    <w:p>
      <w:pPr>
        <w:pStyle w:val="ListParagraph"/>
        <w:numPr>
          <w:ilvl w:val="0"/>
          <w:numId w:val="8"/>
        </w:numPr>
        <w:tabs>
          <w:tab w:val="clear" w:pos="720"/>
          <w:tab w:val="left" w:pos="748" w:leader="none"/>
        </w:tabs>
        <w:spacing w:before="40" w:after="0"/>
        <w:ind w:left="748" w:hanging="222"/>
        <w:rPr>
          <w:color w:val="000009"/>
          <w:sz w:val="24"/>
        </w:rPr>
      </w:pPr>
      <w:r>
        <w:rPr>
          <w:color w:val="000009"/>
          <w:sz w:val="20"/>
          <w:highlight w:val="white"/>
        </w:rPr>
        <w:t>Setup an APT proxy to maintain the "patched" systems</w:t>
      </w:r>
    </w:p>
    <w:p>
      <w:pPr>
        <w:pStyle w:val="ListParagraph"/>
        <w:numPr>
          <w:ilvl w:val="0"/>
          <w:numId w:val="8"/>
        </w:numPr>
        <w:tabs>
          <w:tab w:val="clear" w:pos="720"/>
          <w:tab w:val="left" w:pos="748" w:leader="none"/>
        </w:tabs>
        <w:spacing w:before="42" w:after="0"/>
        <w:ind w:left="748" w:hanging="222"/>
        <w:rPr>
          <w:color w:val="000009"/>
          <w:sz w:val="24"/>
        </w:rPr>
      </w:pPr>
      <w:r>
        <w:rPr>
          <w:color w:val="000009"/>
          <w:sz w:val="20"/>
          <w:highlight w:val="white"/>
        </w:rPr>
        <w:t>Configure patched-templates to use the APT proxy for updates</w:t>
      </w:r>
    </w:p>
    <w:p>
      <w:pPr>
        <w:pStyle w:val="BodyText1"/>
        <w:spacing w:before="10" w:after="0"/>
        <w:rPr>
          <w:highlight w:val="white"/>
        </w:rPr>
      </w:pPr>
      <w:r>
        <w:rPr>
          <w:highlight w:val="white"/>
        </w:rPr>
      </w:r>
    </w:p>
    <w:p>
      <w:pPr>
        <w:pStyle w:val="Normal"/>
        <w:tabs>
          <w:tab w:val="clear" w:pos="720"/>
          <w:tab w:val="left" w:pos="5773" w:leader="none"/>
        </w:tabs>
        <w:ind w:left="821" w:hanging="0"/>
        <w:rPr>
          <w:sz w:val="24"/>
        </w:rPr>
      </w:pPr>
      <w:bookmarkStart w:id="6" w:name="Insight_Global,_Inc,_Southern_California"/>
      <w:bookmarkEnd w:id="6"/>
      <w:r>
        <w:rPr>
          <w:b/>
          <w:color w:val="000009"/>
          <w:sz w:val="24"/>
          <w:highlight w:val="white"/>
        </w:rPr>
        <w:t>I</w:t>
      </w:r>
      <w:r>
        <w:rPr>
          <w:b/>
          <w:color w:val="000009"/>
          <w:sz w:val="19"/>
          <w:highlight w:val="white"/>
        </w:rPr>
        <w:t xml:space="preserve">NSIGHT </w:t>
      </w:r>
      <w:r>
        <w:rPr>
          <w:b/>
          <w:color w:val="000009"/>
          <w:sz w:val="24"/>
          <w:highlight w:val="white"/>
        </w:rPr>
        <w:t>G</w:t>
      </w:r>
      <w:r>
        <w:rPr>
          <w:b/>
          <w:color w:val="000009"/>
          <w:sz w:val="19"/>
          <w:highlight w:val="white"/>
        </w:rPr>
        <w:t>LOBAL</w:t>
      </w:r>
      <w:r>
        <w:rPr>
          <w:b/>
          <w:color w:val="000009"/>
          <w:sz w:val="24"/>
          <w:highlight w:val="white"/>
        </w:rPr>
        <w:t>, I</w:t>
      </w:r>
      <w:r>
        <w:rPr>
          <w:b/>
          <w:color w:val="000009"/>
          <w:sz w:val="19"/>
          <w:highlight w:val="white"/>
        </w:rPr>
        <w:t>NC</w:t>
      </w:r>
      <w:r>
        <w:rPr>
          <w:b/>
          <w:color w:val="000009"/>
          <w:sz w:val="24"/>
          <w:highlight w:val="white"/>
        </w:rPr>
        <w:t>,</w:t>
      </w:r>
      <w:r>
        <w:rPr>
          <w:b/>
          <w:color w:val="000009"/>
          <w:spacing w:val="24"/>
          <w:sz w:val="24"/>
          <w:highlight w:val="white"/>
        </w:rPr>
        <w:t xml:space="preserve"> </w:t>
      </w:r>
      <w:r>
        <w:rPr>
          <w:color w:val="000009"/>
          <w:sz w:val="24"/>
          <w:highlight w:val="white"/>
        </w:rPr>
        <w:t>S</w:t>
      </w:r>
      <w:r>
        <w:rPr>
          <w:color w:val="000009"/>
          <w:sz w:val="19"/>
          <w:highlight w:val="white"/>
        </w:rPr>
        <w:t>OUTHERN</w:t>
      </w:r>
      <w:r>
        <w:rPr>
          <w:color w:val="000009"/>
          <w:spacing w:val="16"/>
          <w:sz w:val="19"/>
          <w:highlight w:val="white"/>
        </w:rPr>
        <w:t xml:space="preserve"> </w:t>
      </w:r>
      <w:r>
        <w:rPr>
          <w:color w:val="000009"/>
          <w:sz w:val="24"/>
          <w:highlight w:val="white"/>
        </w:rPr>
        <w:t>C</w:t>
      </w:r>
      <w:r>
        <w:rPr>
          <w:color w:val="000009"/>
          <w:sz w:val="19"/>
          <w:highlight w:val="white"/>
        </w:rPr>
        <w:t>ALIFORNIA</w:t>
        <w:tab/>
      </w:r>
      <w:r>
        <w:rPr>
          <w:color w:val="000009"/>
          <w:sz w:val="24"/>
          <w:highlight w:val="white"/>
        </w:rPr>
        <w:t>08/2009 – 09/2009</w:t>
      </w:r>
    </w:p>
    <w:p>
      <w:pPr>
        <w:pStyle w:val="Heading31"/>
        <w:spacing w:before="40" w:after="0"/>
        <w:rPr>
          <w:highlight w:val="white"/>
        </w:rPr>
      </w:pPr>
      <w:r>
        <w:rPr>
          <w:color w:val="000009"/>
          <w:highlight w:val="white"/>
        </w:rPr>
        <w:t>Sr. System Engineer (Contract)</w:t>
      </w:r>
    </w:p>
    <w:p>
      <w:pPr>
        <w:pStyle w:val="BodyText1"/>
        <w:spacing w:before="2" w:after="0"/>
        <w:rPr>
          <w:sz w:val="26"/>
          <w:highlight w:val="white"/>
        </w:rPr>
      </w:pPr>
      <w:r>
        <w:rPr>
          <w:sz w:val="26"/>
          <w:highlight w:val="white"/>
        </w:rPr>
      </w:r>
    </w:p>
    <w:p>
      <w:pPr>
        <w:pStyle w:val="ListParagraph"/>
        <w:numPr>
          <w:ilvl w:val="1"/>
          <w:numId w:val="8"/>
        </w:numPr>
        <w:tabs>
          <w:tab w:val="clear" w:pos="720"/>
          <w:tab w:val="left" w:pos="1122" w:leader="none"/>
        </w:tabs>
        <w:spacing w:lineRule="auto" w:line="271"/>
        <w:ind w:left="1172" w:right="119" w:hanging="360"/>
        <w:jc w:val="both"/>
        <w:rPr>
          <w:sz w:val="20"/>
        </w:rPr>
      </w:pPr>
      <w:r>
        <w:rPr>
          <w:color w:val="000009"/>
          <w:sz w:val="20"/>
          <w:highlight w:val="white"/>
        </w:rPr>
        <w:t>Install and configure on 350ea HP Desktop and Laptop with Windows XP and 16ea.HP ProLiant DL 380 G5 Servers with Windows 2008 Servers. At 5 different locations throughout of Southern California.</w:t>
      </w:r>
    </w:p>
    <w:p>
      <w:pPr>
        <w:pStyle w:val="BodyText1"/>
        <w:spacing w:before="4" w:after="0"/>
        <w:rPr>
          <w:sz w:val="25"/>
          <w:highlight w:val="white"/>
        </w:rPr>
      </w:pPr>
      <w:r>
        <w:rPr>
          <w:sz w:val="25"/>
          <w:highlight w:val="white"/>
        </w:rPr>
      </w:r>
    </w:p>
    <w:p>
      <w:pPr>
        <w:pStyle w:val="Normal"/>
        <w:tabs>
          <w:tab w:val="clear" w:pos="720"/>
          <w:tab w:val="left" w:pos="9123" w:leader="none"/>
        </w:tabs>
        <w:ind w:left="821" w:hanging="0"/>
        <w:rPr>
          <w:highlight w:val="white"/>
        </w:rPr>
      </w:pPr>
      <w:bookmarkStart w:id="7" w:name="Imcnetwork,_Inc,_Foothill_Ranch,_Ca_08%2"/>
      <w:bookmarkEnd w:id="7"/>
      <w:r>
        <w:rPr>
          <w:b/>
          <w:color w:val="000009"/>
          <w:highlight w:val="white"/>
        </w:rPr>
        <w:t>I</w:t>
      </w:r>
      <w:r>
        <w:rPr>
          <w:b/>
          <w:color w:val="000009"/>
          <w:sz w:val="17"/>
          <w:highlight w:val="white"/>
        </w:rPr>
        <w:t>MCNETWORK</w:t>
      </w:r>
      <w:r>
        <w:rPr>
          <w:b/>
          <w:color w:val="000009"/>
          <w:highlight w:val="white"/>
        </w:rPr>
        <w:t>, I</w:t>
      </w:r>
      <w:r>
        <w:rPr>
          <w:b/>
          <w:color w:val="000009"/>
          <w:sz w:val="17"/>
          <w:highlight w:val="white"/>
        </w:rPr>
        <w:t>NC</w:t>
      </w:r>
      <w:r>
        <w:rPr>
          <w:b/>
          <w:color w:val="000009"/>
          <w:highlight w:val="white"/>
        </w:rPr>
        <w:t xml:space="preserve">, </w:t>
      </w:r>
      <w:r>
        <w:rPr>
          <w:color w:val="000009"/>
          <w:highlight w:val="white"/>
        </w:rPr>
        <w:t>Foothill</w:t>
      </w:r>
      <w:r>
        <w:rPr>
          <w:color w:val="000009"/>
          <w:spacing w:val="19"/>
          <w:highlight w:val="white"/>
        </w:rPr>
        <w:t xml:space="preserve"> </w:t>
      </w:r>
      <w:r>
        <w:rPr>
          <w:color w:val="000009"/>
          <w:highlight w:val="white"/>
        </w:rPr>
        <w:t>Ranch,</w:t>
      </w:r>
      <w:r>
        <w:rPr>
          <w:color w:val="000009"/>
          <w:spacing w:val="6"/>
          <w:highlight w:val="white"/>
        </w:rPr>
        <w:t xml:space="preserve"> </w:t>
      </w:r>
      <w:r>
        <w:rPr>
          <w:color w:val="000009"/>
          <w:highlight w:val="white"/>
        </w:rPr>
        <w:t>Ca</w:t>
        <w:tab/>
        <w:t>08/-2009 –</w:t>
      </w:r>
    </w:p>
    <w:p>
      <w:pPr>
        <w:pStyle w:val="Heading31"/>
        <w:spacing w:before="37" w:after="0"/>
        <w:rPr>
          <w:highlight w:val="white"/>
        </w:rPr>
      </w:pPr>
      <w:r>
        <w:rPr>
          <w:color w:val="000009"/>
          <w:highlight w:val="white"/>
        </w:rPr>
        <w:t>08/2009</w:t>
      </w:r>
    </w:p>
    <w:p>
      <w:pPr>
        <w:pStyle w:val="Normal"/>
        <w:spacing w:before="37" w:after="0"/>
        <w:ind w:left="821" w:hanging="0"/>
        <w:rPr>
          <w:highlight w:val="white"/>
        </w:rPr>
      </w:pPr>
      <w:r>
        <w:rPr>
          <w:color w:val="000009"/>
          <w:highlight w:val="white"/>
        </w:rPr>
        <w:t>SUSE Linux Admin (Contract)</w:t>
      </w:r>
    </w:p>
    <w:p>
      <w:pPr>
        <w:pStyle w:val="ListParagraph"/>
        <w:numPr>
          <w:ilvl w:val="1"/>
          <w:numId w:val="8"/>
        </w:numPr>
        <w:tabs>
          <w:tab w:val="clear" w:pos="720"/>
          <w:tab w:val="left" w:pos="1172" w:leader="none"/>
        </w:tabs>
        <w:spacing w:lineRule="auto" w:line="271" w:before="65" w:after="0"/>
        <w:ind w:left="1172" w:right="115" w:hanging="360"/>
        <w:jc w:val="both"/>
        <w:rPr>
          <w:sz w:val="20"/>
        </w:rPr>
      </w:pPr>
      <w:r>
        <w:rPr>
          <w:color w:val="000009"/>
          <w:sz w:val="20"/>
          <w:highlight w:val="white"/>
        </w:rPr>
        <w:t>SUSE Linux 10.x Software Engineer Consultant to perform general maintenance on 15 of our manufacturing computers. These manufacturing computers execute Linux shell scripts that program and test our network boards.</w:t>
      </w:r>
    </w:p>
    <w:p>
      <w:pPr>
        <w:pStyle w:val="BodyText1"/>
        <w:rPr>
          <w:highlight w:val="white"/>
        </w:rPr>
      </w:pPr>
      <w:r>
        <w:rPr>
          <w:highlight w:val="white"/>
        </w:rPr>
      </w:r>
    </w:p>
    <w:p>
      <w:pPr>
        <w:pStyle w:val="Normal"/>
        <w:tabs>
          <w:tab w:val="clear" w:pos="720"/>
          <w:tab w:val="left" w:pos="8865" w:leader="none"/>
        </w:tabs>
        <w:spacing w:before="119" w:after="0"/>
        <w:ind w:left="821" w:hanging="0"/>
        <w:rPr>
          <w:highlight w:val="white"/>
        </w:rPr>
      </w:pPr>
      <w:bookmarkStart w:id="8" w:name="PriServe_Consulting_Inc._Los_Angeles,_CA"/>
      <w:bookmarkEnd w:id="8"/>
      <w:r>
        <w:rPr>
          <w:b/>
          <w:color w:val="000009"/>
          <w:sz w:val="24"/>
          <w:highlight w:val="white"/>
        </w:rPr>
        <w:t>P</w:t>
      </w:r>
      <w:r>
        <w:rPr>
          <w:b/>
          <w:color w:val="000009"/>
          <w:sz w:val="19"/>
          <w:highlight w:val="white"/>
        </w:rPr>
        <w:t>R</w:t>
      </w:r>
      <w:r>
        <w:rPr>
          <w:b/>
          <w:color w:val="000009"/>
          <w:sz w:val="24"/>
          <w:highlight w:val="white"/>
        </w:rPr>
        <w:t>ES</w:t>
      </w:r>
      <w:r>
        <w:rPr>
          <w:b/>
          <w:color w:val="000009"/>
          <w:sz w:val="19"/>
          <w:highlight w:val="white"/>
        </w:rPr>
        <w:t xml:space="preserve">ERVE </w:t>
      </w:r>
      <w:r>
        <w:rPr>
          <w:b/>
          <w:color w:val="000009"/>
          <w:sz w:val="24"/>
          <w:highlight w:val="white"/>
        </w:rPr>
        <w:t>C</w:t>
      </w:r>
      <w:r>
        <w:rPr>
          <w:b/>
          <w:color w:val="000009"/>
          <w:sz w:val="19"/>
          <w:highlight w:val="white"/>
        </w:rPr>
        <w:t>ONSULTING INC</w:t>
      </w:r>
      <w:r>
        <w:rPr>
          <w:b/>
          <w:color w:val="000009"/>
          <w:sz w:val="24"/>
          <w:highlight w:val="white"/>
        </w:rPr>
        <w:t xml:space="preserve">.  </w:t>
      </w:r>
      <w:r>
        <w:rPr>
          <w:color w:val="000009"/>
          <w:highlight w:val="white"/>
        </w:rPr>
        <w:t>L</w:t>
      </w:r>
      <w:r>
        <w:rPr>
          <w:color w:val="000009"/>
          <w:sz w:val="17"/>
          <w:highlight w:val="white"/>
        </w:rPr>
        <w:t>OS</w:t>
      </w:r>
      <w:r>
        <w:rPr>
          <w:color w:val="000009"/>
          <w:spacing w:val="9"/>
          <w:sz w:val="17"/>
          <w:highlight w:val="white"/>
        </w:rPr>
        <w:t xml:space="preserve"> </w:t>
      </w:r>
      <w:r>
        <w:rPr>
          <w:color w:val="000009"/>
          <w:highlight w:val="white"/>
        </w:rPr>
        <w:t>A</w:t>
      </w:r>
      <w:r>
        <w:rPr>
          <w:color w:val="000009"/>
          <w:sz w:val="17"/>
          <w:highlight w:val="white"/>
        </w:rPr>
        <w:t>NGELES</w:t>
      </w:r>
      <w:r>
        <w:rPr>
          <w:color w:val="000009"/>
          <w:highlight w:val="white"/>
        </w:rPr>
        <w:t>,</w:t>
      </w:r>
      <w:r>
        <w:rPr>
          <w:color w:val="000009"/>
          <w:spacing w:val="6"/>
          <w:highlight w:val="white"/>
        </w:rPr>
        <w:t xml:space="preserve"> </w:t>
      </w:r>
      <w:r>
        <w:rPr>
          <w:color w:val="000009"/>
          <w:highlight w:val="white"/>
        </w:rPr>
        <w:t xml:space="preserve">CA                                 6/2009 – 06/2009 </w:t>
      </w:r>
    </w:p>
    <w:p>
      <w:pPr>
        <w:pStyle w:val="Heading31"/>
        <w:spacing w:before="36" w:after="0"/>
        <w:rPr>
          <w:highlight w:val="white"/>
        </w:rPr>
      </w:pPr>
      <w:bookmarkStart w:id="9" w:name="__DdeLink__1189_2565376257"/>
      <w:r>
        <w:rPr>
          <w:color w:val="000009"/>
          <w:highlight w:val="white"/>
        </w:rPr>
        <w:t>System Engineer</w:t>
      </w:r>
      <w:bookmarkEnd w:id="9"/>
    </w:p>
    <w:p>
      <w:pPr>
        <w:pStyle w:val="Normal"/>
        <w:spacing w:before="37" w:after="0"/>
        <w:ind w:left="821" w:hanging="0"/>
        <w:rPr>
          <w:b/>
          <w:b/>
          <w:i/>
          <w:i/>
          <w:color w:val="000009"/>
          <w:highlight w:val="white"/>
        </w:rPr>
      </w:pPr>
      <w:r>
        <w:rPr>
          <w:b/>
          <w:i/>
          <w:color w:val="000009"/>
          <w:highlight w:val="white"/>
        </w:rPr>
      </w:r>
    </w:p>
    <w:p>
      <w:pPr>
        <w:pStyle w:val="Normal"/>
        <w:spacing w:before="37" w:after="0"/>
        <w:ind w:left="821" w:hanging="0"/>
        <w:rPr>
          <w:highlight w:val="white"/>
        </w:rPr>
      </w:pPr>
      <w:r>
        <w:rPr>
          <w:b/>
          <w:i/>
          <w:color w:val="000009"/>
          <w:highlight w:val="white"/>
        </w:rPr>
        <w:t xml:space="preserve">System Engineer </w:t>
      </w:r>
      <w:r>
        <w:rPr>
          <w:color w:val="000009"/>
          <w:highlight w:val="white"/>
        </w:rPr>
        <w:t>(Contract)</w:t>
      </w:r>
    </w:p>
    <w:p>
      <w:pPr>
        <w:pStyle w:val="Normal"/>
        <w:spacing w:before="37" w:after="0"/>
        <w:ind w:left="821" w:hanging="0"/>
        <w:rPr>
          <w:highlight w:val="white"/>
        </w:rPr>
      </w:pPr>
      <w:bookmarkStart w:id="10" w:name="CN-TEC,_SACRAMENTO,_Ca_05%25252525252525"/>
      <w:bookmarkEnd w:id="10"/>
      <w:r>
        <w:rPr>
          <w:b/>
          <w:color w:val="000009"/>
          <w:highlight w:val="white"/>
        </w:rPr>
        <w:t>CN-TEC, SACRAMENTO</w:t>
      </w:r>
      <w:r>
        <w:rPr>
          <w:color w:val="000009"/>
          <w:highlight w:val="white"/>
        </w:rPr>
        <w:t>, Ca 05/2009 – 05/2009</w:t>
      </w:r>
    </w:p>
    <w:p>
      <w:pPr>
        <w:pStyle w:val="BodyText1"/>
        <w:spacing w:before="7" w:after="0"/>
        <w:rPr>
          <w:highlight w:val="white"/>
        </w:rPr>
      </w:pPr>
      <w:r>
        <w:rPr>
          <w:highlight w:val="white"/>
        </w:rPr>
      </w:r>
    </w:p>
    <w:p>
      <w:pPr>
        <w:pStyle w:val="ListParagraph"/>
        <w:numPr>
          <w:ilvl w:val="1"/>
          <w:numId w:val="8"/>
        </w:numPr>
        <w:tabs>
          <w:tab w:val="clear" w:pos="720"/>
          <w:tab w:val="left" w:pos="1056" w:leader="none"/>
        </w:tabs>
        <w:ind w:left="1056" w:hanging="234"/>
        <w:rPr>
          <w:sz w:val="20"/>
        </w:rPr>
      </w:pPr>
      <w:r>
        <w:rPr>
          <w:color w:val="000009"/>
          <w:sz w:val="20"/>
          <w:highlight w:val="white"/>
        </w:rPr>
        <w:t>Install HP Desktop 500 ea. and ProLiant Servers 20es with Windows XP and Windows 2008 Server.</w:t>
      </w:r>
    </w:p>
    <w:p>
      <w:pPr>
        <w:pStyle w:val="BodyText1"/>
        <w:spacing w:before="5" w:after="0"/>
        <w:rPr>
          <w:sz w:val="28"/>
          <w:highlight w:val="white"/>
        </w:rPr>
      </w:pPr>
      <w:r>
        <w:rPr>
          <w:sz w:val="28"/>
          <w:highlight w:val="white"/>
        </w:rPr>
      </w:r>
    </w:p>
    <w:p>
      <w:pPr>
        <w:pStyle w:val="Normal"/>
        <w:ind w:left="808" w:hanging="0"/>
        <w:rPr>
          <w:highlight w:val="white"/>
        </w:rPr>
      </w:pPr>
      <w:bookmarkStart w:id="11" w:name="Novell_Engineer,_IDM,_eDirectory,_iChain"/>
      <w:bookmarkEnd w:id="11"/>
      <w:r>
        <w:rPr>
          <w:b/>
          <w:color w:val="000009"/>
          <w:highlight w:val="white"/>
        </w:rPr>
        <w:t>N</w:t>
      </w:r>
      <w:r>
        <w:rPr>
          <w:b/>
          <w:color w:val="000009"/>
          <w:sz w:val="17"/>
          <w:highlight w:val="white"/>
        </w:rPr>
        <w:t>OVELL ENGINEER</w:t>
      </w:r>
      <w:r>
        <w:rPr>
          <w:b/>
          <w:color w:val="000009"/>
          <w:highlight w:val="white"/>
        </w:rPr>
        <w:t xml:space="preserve">, IDM, </w:t>
      </w:r>
      <w:r>
        <w:rPr>
          <w:b/>
          <w:color w:val="000009"/>
          <w:sz w:val="17"/>
          <w:highlight w:val="white"/>
        </w:rPr>
        <w:t>E</w:t>
      </w:r>
      <w:r>
        <w:rPr>
          <w:b/>
          <w:color w:val="000009"/>
          <w:highlight w:val="white"/>
        </w:rPr>
        <w:t>D</w:t>
      </w:r>
      <w:r>
        <w:rPr>
          <w:b/>
          <w:color w:val="000009"/>
          <w:sz w:val="17"/>
          <w:highlight w:val="white"/>
        </w:rPr>
        <w:t>IRECTORY</w:t>
      </w:r>
      <w:r>
        <w:rPr>
          <w:b/>
          <w:color w:val="000009"/>
          <w:highlight w:val="white"/>
        </w:rPr>
        <w:t xml:space="preserve">, </w:t>
      </w:r>
      <w:r>
        <w:rPr>
          <w:b/>
          <w:color w:val="000009"/>
          <w:sz w:val="17"/>
          <w:highlight w:val="white"/>
        </w:rPr>
        <w:t>I</w:t>
      </w:r>
      <w:r>
        <w:rPr>
          <w:b/>
          <w:color w:val="000009"/>
          <w:highlight w:val="white"/>
        </w:rPr>
        <w:t>C</w:t>
      </w:r>
      <w:r>
        <w:rPr>
          <w:b/>
          <w:color w:val="000009"/>
          <w:sz w:val="17"/>
          <w:highlight w:val="white"/>
        </w:rPr>
        <w:t xml:space="preserve">HAIN </w:t>
      </w:r>
      <w:r>
        <w:rPr>
          <w:b/>
          <w:color w:val="000009"/>
          <w:highlight w:val="white"/>
        </w:rPr>
        <w:t>(C</w:t>
      </w:r>
      <w:r>
        <w:rPr>
          <w:b/>
          <w:color w:val="000009"/>
          <w:sz w:val="17"/>
          <w:highlight w:val="white"/>
        </w:rPr>
        <w:t>ONTRACT</w:t>
      </w:r>
      <w:r>
        <w:rPr>
          <w:b/>
          <w:color w:val="000009"/>
          <w:highlight w:val="white"/>
        </w:rPr>
        <w:t>) 05/2009- 06/2009</w:t>
      </w:r>
    </w:p>
    <w:p>
      <w:pPr>
        <w:pStyle w:val="Heading31"/>
        <w:spacing w:before="37" w:after="0"/>
        <w:rPr>
          <w:highlight w:val="white"/>
        </w:rPr>
      </w:pPr>
      <w:r>
        <w:rPr>
          <w:color w:val="000009"/>
          <w:highlight w:val="white"/>
        </w:rPr>
        <w:t>System Administrator</w:t>
      </w:r>
    </w:p>
    <w:p>
      <w:pPr>
        <w:pStyle w:val="ListParagraph"/>
        <w:numPr>
          <w:ilvl w:val="0"/>
          <w:numId w:val="4"/>
        </w:numPr>
        <w:tabs>
          <w:tab w:val="clear" w:pos="720"/>
          <w:tab w:val="left" w:pos="822" w:leader="none"/>
        </w:tabs>
        <w:spacing w:lineRule="auto" w:line="271" w:before="65" w:after="0"/>
        <w:ind w:left="822" w:right="582" w:hanging="360"/>
        <w:rPr>
          <w:sz w:val="20"/>
        </w:rPr>
      </w:pPr>
      <w:r>
        <w:rPr>
          <w:color w:val="000009"/>
          <w:sz w:val="20"/>
          <w:highlight w:val="white"/>
        </w:rPr>
        <w:t>Install, configure and tested iChain 2.3.29 on Novell eDirectory 8.8 SP3 with DirXML on NetWare 6.5 server.</w:t>
      </w:r>
    </w:p>
    <w:p>
      <w:pPr>
        <w:pStyle w:val="Normal"/>
        <w:rPr>
          <w:highlight w:val="white"/>
        </w:rPr>
      </w:pPr>
      <w:r>
        <w:rPr>
          <w:highlight w:val="white"/>
        </w:rPr>
      </w:r>
    </w:p>
    <w:p>
      <w:pPr>
        <w:pStyle w:val="Normal"/>
        <w:rPr>
          <w:highlight w:val="white"/>
        </w:rPr>
      </w:pPr>
      <w:r>
        <w:rPr>
          <w:highlight w:val="white"/>
        </w:rPr>
      </w:r>
    </w:p>
    <w:p>
      <w:pPr>
        <w:pStyle w:val="Normal"/>
        <w:spacing w:before="57" w:after="0"/>
        <w:ind w:left="821" w:hanging="0"/>
        <w:rPr>
          <w:sz w:val="24"/>
        </w:rPr>
      </w:pPr>
      <w:bookmarkStart w:id="12" w:name="Charter_Global,_San_Diego,_CA_04%2525252"/>
      <w:bookmarkEnd w:id="12"/>
      <w:r>
        <w:rPr>
          <w:b/>
          <w:color w:val="000009"/>
          <w:sz w:val="24"/>
          <w:highlight w:val="white"/>
        </w:rPr>
        <w:t>C</w:t>
      </w:r>
      <w:r>
        <w:rPr>
          <w:b/>
          <w:color w:val="000009"/>
          <w:sz w:val="19"/>
          <w:highlight w:val="white"/>
        </w:rPr>
        <w:t xml:space="preserve">HARTER </w:t>
      </w:r>
      <w:r>
        <w:rPr>
          <w:b/>
          <w:color w:val="000009"/>
          <w:sz w:val="24"/>
          <w:highlight w:val="white"/>
        </w:rPr>
        <w:t>G</w:t>
      </w:r>
      <w:r>
        <w:rPr>
          <w:b/>
          <w:color w:val="000009"/>
          <w:sz w:val="19"/>
          <w:highlight w:val="white"/>
        </w:rPr>
        <w:t>LOBAL</w:t>
      </w:r>
      <w:r>
        <w:rPr>
          <w:b/>
          <w:color w:val="000009"/>
          <w:sz w:val="24"/>
          <w:highlight w:val="white"/>
        </w:rPr>
        <w:t xml:space="preserve">, </w:t>
      </w:r>
      <w:r>
        <w:rPr>
          <w:color w:val="000009"/>
          <w:sz w:val="24"/>
          <w:highlight w:val="white"/>
        </w:rPr>
        <w:t>S</w:t>
      </w:r>
      <w:r>
        <w:rPr>
          <w:color w:val="000009"/>
          <w:sz w:val="19"/>
          <w:highlight w:val="white"/>
        </w:rPr>
        <w:t xml:space="preserve">AN </w:t>
      </w:r>
      <w:r>
        <w:rPr>
          <w:color w:val="000009"/>
          <w:sz w:val="24"/>
          <w:highlight w:val="white"/>
        </w:rPr>
        <w:t>D</w:t>
      </w:r>
      <w:r>
        <w:rPr>
          <w:color w:val="000009"/>
          <w:sz w:val="19"/>
          <w:highlight w:val="white"/>
        </w:rPr>
        <w:t>IEGO</w:t>
      </w:r>
      <w:r>
        <w:rPr>
          <w:color w:val="000009"/>
          <w:sz w:val="24"/>
          <w:highlight w:val="white"/>
        </w:rPr>
        <w:t>, CA   04/2009 – 04/2009</w:t>
      </w:r>
    </w:p>
    <w:p>
      <w:pPr>
        <w:pStyle w:val="Normal"/>
        <w:spacing w:before="40" w:after="0"/>
        <w:ind w:left="821" w:hanging="0"/>
        <w:rPr>
          <w:sz w:val="20"/>
        </w:rPr>
      </w:pPr>
      <w:bookmarkStart w:id="13" w:name="System_Engineer_(Contract)"/>
      <w:bookmarkEnd w:id="13"/>
      <w:r>
        <w:rPr>
          <w:b/>
          <w:i/>
          <w:color w:val="000009"/>
          <w:highlight w:val="white"/>
        </w:rPr>
        <w:t xml:space="preserve">System Engineer </w:t>
      </w:r>
      <w:r>
        <w:rPr>
          <w:color w:val="000009"/>
          <w:sz w:val="20"/>
          <w:highlight w:val="white"/>
        </w:rPr>
        <w:t>(Contract)</w:t>
      </w:r>
    </w:p>
    <w:p>
      <w:pPr>
        <w:pStyle w:val="BodyText1"/>
        <w:rPr>
          <w:sz w:val="22"/>
          <w:highlight w:val="white"/>
        </w:rPr>
      </w:pPr>
      <w:r>
        <w:rPr>
          <w:sz w:val="22"/>
          <w:highlight w:val="white"/>
        </w:rPr>
      </w:r>
    </w:p>
    <w:p>
      <w:pPr>
        <w:pStyle w:val="ListParagraph"/>
        <w:numPr>
          <w:ilvl w:val="1"/>
          <w:numId w:val="4"/>
        </w:numPr>
        <w:tabs>
          <w:tab w:val="clear" w:pos="720"/>
          <w:tab w:val="left" w:pos="1056" w:leader="none"/>
        </w:tabs>
        <w:spacing w:lineRule="auto" w:line="264" w:before="1" w:after="0"/>
        <w:ind w:left="1172" w:right="133" w:hanging="360"/>
        <w:rPr/>
      </w:pPr>
      <w:r>
        <w:rPr>
          <w:color w:val="000009"/>
          <w:sz w:val="20"/>
          <w:highlight w:val="white"/>
        </w:rPr>
        <w:t>Install and configure IBM Blade Servers and Center 6ea with Red Hat Enterprise and Windows 2008 server that 2 different locations throughout of San Diego.</w:t>
      </w:r>
    </w:p>
    <w:p>
      <w:pPr>
        <w:pStyle w:val="BodyText1"/>
        <w:rPr>
          <w:sz w:val="18"/>
          <w:highlight w:val="white"/>
        </w:rPr>
      </w:pPr>
      <w:r>
        <w:rPr>
          <w:sz w:val="18"/>
          <w:highlight w:val="white"/>
        </w:rPr>
      </w:r>
    </w:p>
    <w:p>
      <w:pPr>
        <w:pStyle w:val="Normal"/>
        <w:tabs>
          <w:tab w:val="clear" w:pos="720"/>
          <w:tab w:val="left" w:pos="4421" w:leader="none"/>
        </w:tabs>
        <w:ind w:left="821" w:hanging="0"/>
        <w:rPr>
          <w:sz w:val="24"/>
        </w:rPr>
      </w:pPr>
      <w:bookmarkStart w:id="14" w:name="BEYONDTEKIT,_Anaheim,_CA_01%252525252525"/>
      <w:bookmarkEnd w:id="14"/>
      <w:r>
        <w:rPr>
          <w:b/>
          <w:color w:val="000009"/>
          <w:sz w:val="24"/>
          <w:highlight w:val="white"/>
        </w:rPr>
        <w:t>BEYONDTEKIT,</w:t>
      </w:r>
      <w:r>
        <w:rPr>
          <w:b/>
          <w:color w:val="000009"/>
          <w:spacing w:val="4"/>
          <w:sz w:val="24"/>
          <w:highlight w:val="white"/>
        </w:rPr>
        <w:t xml:space="preserve"> </w:t>
      </w:r>
      <w:r>
        <w:rPr>
          <w:color w:val="000009"/>
          <w:sz w:val="24"/>
          <w:highlight w:val="white"/>
        </w:rPr>
        <w:t>A</w:t>
      </w:r>
      <w:r>
        <w:rPr>
          <w:color w:val="000009"/>
          <w:sz w:val="19"/>
          <w:highlight w:val="white"/>
        </w:rPr>
        <w:t>NAHEIM</w:t>
      </w:r>
      <w:r>
        <w:rPr>
          <w:color w:val="000009"/>
          <w:sz w:val="24"/>
          <w:highlight w:val="white"/>
        </w:rPr>
        <w:t>, CA</w:t>
        <w:tab/>
        <w:t>01/2009 – 02/ 2009</w:t>
      </w:r>
    </w:p>
    <w:p>
      <w:pPr>
        <w:pStyle w:val="Normal"/>
        <w:spacing w:before="40" w:after="0"/>
        <w:ind w:left="821" w:hanging="0"/>
        <w:rPr>
          <w:sz w:val="24"/>
        </w:rPr>
      </w:pPr>
      <w:r>
        <w:rPr>
          <w:color w:val="000009"/>
          <w:highlight w:val="white"/>
        </w:rPr>
        <w:t xml:space="preserve">System Administrator </w:t>
      </w:r>
      <w:r>
        <w:rPr>
          <w:color w:val="000009"/>
          <w:sz w:val="24"/>
          <w:highlight w:val="white"/>
        </w:rPr>
        <w:t>(Contract)</w:t>
      </w:r>
    </w:p>
    <w:p>
      <w:pPr>
        <w:pStyle w:val="BodyText1"/>
        <w:rPr>
          <w:sz w:val="24"/>
          <w:highlight w:val="white"/>
        </w:rPr>
      </w:pPr>
      <w:r>
        <w:rPr>
          <w:sz w:val="24"/>
          <w:highlight w:val="white"/>
        </w:rPr>
      </w:r>
    </w:p>
    <w:p>
      <w:pPr>
        <w:pStyle w:val="Normal"/>
        <w:spacing w:lineRule="auto" w:line="276" w:before="138" w:after="0"/>
        <w:ind w:left="890" w:right="947" w:hanging="68"/>
        <w:rPr>
          <w:sz w:val="24"/>
        </w:rPr>
      </w:pPr>
      <w:r>
        <mc:AlternateContent>
          <mc:Choice Requires="wps">
            <w:drawing>
              <wp:anchor behindDoc="1" distT="0" distB="0" distL="0" distR="0" simplePos="0" locked="0" layoutInCell="1" allowOverlap="1" relativeHeight="3">
                <wp:simplePos x="0" y="0"/>
                <wp:positionH relativeFrom="page">
                  <wp:posOffset>2107565</wp:posOffset>
                </wp:positionH>
                <wp:positionV relativeFrom="paragraph">
                  <wp:posOffset>379730</wp:posOffset>
                </wp:positionV>
                <wp:extent cx="93345" cy="17780"/>
                <wp:effectExtent l="5080" t="10795" r="8890" b="8255"/>
                <wp:wrapNone/>
                <wp:docPr id="2" name="Line 4"/>
                <a:graphic xmlns:a="http://schemas.openxmlformats.org/drawingml/2006/main">
                  <a:graphicData uri="http://schemas.microsoft.com/office/word/2010/wordprocessingShape">
                    <wps:wsp>
                      <wps:cNvSpPr/>
                      <wps:spPr>
                        <a:xfrm>
                          <a:off x="0" y="0"/>
                          <a:ext cx="92160" cy="396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165.95pt,29.9pt" to="173.15pt,30.15pt" ID="Line 4" stroked="t" style="position:absolute;mso-position-horizontal-relative:page">
                <v:stroke color="#000009" weight="7560" joinstyle="round" endcap="flat"/>
                <v:fill o:detectmouseclick="t" on="false"/>
              </v:line>
            </w:pict>
          </mc:Fallback>
        </mc:AlternateContent>
      </w:r>
      <w:r>
        <w:rPr>
          <w:b/>
          <w:color w:val="000009"/>
          <w:sz w:val="24"/>
          <w:highlight w:val="white"/>
        </w:rPr>
        <w:t xml:space="preserve">Perot System St. Joseph Health </w:t>
      </w:r>
      <w:r>
        <w:rPr>
          <w:color w:val="000009"/>
          <w:sz w:val="24"/>
          <w:highlight w:val="white"/>
        </w:rPr>
        <w:t>System, Anaheim, California 9/2004 – 2/2006 Sr. Network Design Engineer (Contract) Imperium Staffing</w:t>
      </w:r>
    </w:p>
    <w:p>
      <w:pPr>
        <w:pStyle w:val="BodyText1"/>
        <w:spacing w:before="10" w:after="0"/>
        <w:rPr>
          <w:sz w:val="21"/>
          <w:highlight w:val="white"/>
        </w:rPr>
      </w:pPr>
      <w:r>
        <w:rPr>
          <w:sz w:val="21"/>
          <w:highlight w:val="white"/>
        </w:rPr>
      </w:r>
    </w:p>
    <w:p>
      <w:pPr>
        <w:pStyle w:val="ListParagraph"/>
        <w:numPr>
          <w:ilvl w:val="0"/>
          <w:numId w:val="3"/>
        </w:numPr>
        <w:tabs>
          <w:tab w:val="clear" w:pos="720"/>
          <w:tab w:val="left" w:pos="1002" w:leader="none"/>
        </w:tabs>
        <w:spacing w:lineRule="auto" w:line="276"/>
        <w:ind w:left="1002" w:right="114" w:hanging="180"/>
        <w:jc w:val="both"/>
        <w:rPr>
          <w:sz w:val="20"/>
        </w:rPr>
      </w:pPr>
      <w:r>
        <w:rPr>
          <w:color w:val="000009"/>
          <w:sz w:val="20"/>
          <w:highlight w:val="white"/>
        </w:rPr>
        <w:t>As a member of Identity Management Team worked with the key vendors from Litronic, SAFLink, SecuGen, Precise, Ensure Technologies, Identity Management and Novell (NMAS), iManager uses LDAP to get the various devices installed and running in conjunction with the Novell SecureLogin SSO product.</w:t>
      </w:r>
    </w:p>
    <w:p>
      <w:pPr>
        <w:pStyle w:val="BodyText1"/>
        <w:spacing w:before="10" w:after="0"/>
        <w:rPr>
          <w:sz w:val="15"/>
          <w:highlight w:val="white"/>
        </w:rPr>
      </w:pPr>
      <w:r>
        <w:rPr>
          <w:sz w:val="15"/>
          <w:highlight w:val="white"/>
        </w:rPr>
      </w:r>
    </w:p>
    <w:p>
      <w:pPr>
        <w:pStyle w:val="ListParagraph"/>
        <w:numPr>
          <w:ilvl w:val="0"/>
          <w:numId w:val="3"/>
        </w:numPr>
        <w:tabs>
          <w:tab w:val="clear" w:pos="720"/>
          <w:tab w:val="left" w:pos="1002" w:leader="none"/>
        </w:tabs>
        <w:spacing w:lineRule="auto" w:line="276"/>
        <w:ind w:left="1002" w:right="115" w:hanging="180"/>
        <w:jc w:val="both"/>
        <w:rPr>
          <w:sz w:val="20"/>
        </w:rPr>
      </w:pPr>
      <w:r>
        <w:rPr>
          <w:color w:val="000009"/>
          <w:sz w:val="20"/>
          <w:highlight w:val="white"/>
        </w:rPr>
        <w:t xml:space="preserve">Work on Single Sign-on Project Network Support, Consulting, and Desktop Hardware &amp; Software for St. Joseph Healthcare throughout Southern California. SecureLogin fully integrates with your existing infrastructure, whether that is Microsoft Active Directory, Novell eDirectory 8.7X/8.X, Apache with Tomcat, iChain, and </w:t>
      </w:r>
      <w:r>
        <w:rPr>
          <w:i/>
          <w:color w:val="000009"/>
          <w:sz w:val="20"/>
          <w:highlight w:val="white"/>
        </w:rPr>
        <w:t xml:space="preserve">LDAP </w:t>
      </w:r>
      <w:r>
        <w:rPr>
          <w:color w:val="000009"/>
          <w:sz w:val="20"/>
          <w:highlight w:val="white"/>
        </w:rPr>
        <w:t xml:space="preserve">v3 compliant eDirectory or even NT4.0 With </w:t>
      </w:r>
      <w:r>
        <w:rPr>
          <w:i/>
          <w:color w:val="000009"/>
          <w:sz w:val="20"/>
          <w:highlight w:val="white"/>
        </w:rPr>
        <w:t xml:space="preserve">Microsoft 2000/2003, Red Hat Enterprise Linux (RHEL), Novell 6.5 &amp; SUSE 9/10 </w:t>
      </w:r>
      <w:r>
        <w:rPr>
          <w:color w:val="000009"/>
          <w:sz w:val="20"/>
          <w:highlight w:val="white"/>
        </w:rPr>
        <w:t>our Product and Network integration.</w:t>
      </w:r>
    </w:p>
    <w:p>
      <w:pPr>
        <w:pStyle w:val="BodyText1"/>
        <w:spacing w:before="10" w:after="0"/>
        <w:rPr>
          <w:sz w:val="15"/>
          <w:highlight w:val="white"/>
        </w:rPr>
      </w:pPr>
      <w:r>
        <w:rPr>
          <w:sz w:val="15"/>
          <w:highlight w:val="white"/>
        </w:rPr>
      </w:r>
    </w:p>
    <w:p>
      <w:pPr>
        <w:pStyle w:val="ListParagraph"/>
        <w:numPr>
          <w:ilvl w:val="0"/>
          <w:numId w:val="3"/>
        </w:numPr>
        <w:tabs>
          <w:tab w:val="clear" w:pos="720"/>
          <w:tab w:val="left" w:pos="1002" w:leader="none"/>
        </w:tabs>
        <w:spacing w:lineRule="auto" w:line="276"/>
        <w:ind w:left="1002" w:right="116" w:hanging="180"/>
        <w:jc w:val="both"/>
        <w:rPr>
          <w:sz w:val="20"/>
        </w:rPr>
      </w:pPr>
      <w:r>
        <w:rPr>
          <w:color w:val="000009"/>
          <w:sz w:val="20"/>
          <w:highlight w:val="white"/>
        </w:rPr>
        <w:t xml:space="preserve">Initially login to either a </w:t>
      </w:r>
      <w:r>
        <w:rPr>
          <w:i/>
          <w:color w:val="000009"/>
          <w:sz w:val="20"/>
          <w:highlight w:val="white"/>
        </w:rPr>
        <w:t xml:space="preserve">Novell or Microsoft network but use an LDAP compliant Directory as the data store </w:t>
      </w:r>
      <w:r>
        <w:rPr>
          <w:color w:val="000009"/>
          <w:sz w:val="20"/>
          <w:highlight w:val="white"/>
        </w:rPr>
        <w:t>the devices that were installed and tested represented a good cross-section of Proximity, Smart Card, and Biometric Devices.</w:t>
      </w:r>
    </w:p>
    <w:p>
      <w:pPr>
        <w:pStyle w:val="BodyText1"/>
        <w:spacing w:before="7" w:after="0"/>
        <w:rPr>
          <w:sz w:val="15"/>
          <w:highlight w:val="white"/>
        </w:rPr>
      </w:pPr>
      <w:r>
        <w:rPr>
          <w:sz w:val="15"/>
          <w:highlight w:val="white"/>
        </w:rPr>
      </w:r>
    </w:p>
    <w:p>
      <w:pPr>
        <w:pStyle w:val="ListParagraph"/>
        <w:numPr>
          <w:ilvl w:val="0"/>
          <w:numId w:val="3"/>
        </w:numPr>
        <w:tabs>
          <w:tab w:val="clear" w:pos="720"/>
          <w:tab w:val="left" w:pos="1002" w:leader="none"/>
        </w:tabs>
        <w:spacing w:lineRule="auto" w:line="290" w:before="1" w:after="0"/>
        <w:ind w:left="1002" w:right="117" w:hanging="180"/>
        <w:jc w:val="both"/>
        <w:rPr>
          <w:sz w:val="20"/>
        </w:rPr>
      </w:pPr>
      <w:r>
        <w:rPr>
          <w:color w:val="000009"/>
          <w:sz w:val="20"/>
          <w:highlight w:val="white"/>
        </w:rPr>
        <w:t>Test Remedy Identity Management and Novell Secure Login SSO product, in test lad on Dells Power Edge 2950 Power Edge 2950 on EMC 500</w:t>
      </w:r>
    </w:p>
    <w:p>
      <w:pPr>
        <w:pStyle w:val="ListParagraph"/>
        <w:numPr>
          <w:ilvl w:val="0"/>
          <w:numId w:val="3"/>
        </w:numPr>
        <w:tabs>
          <w:tab w:val="clear" w:pos="720"/>
          <w:tab w:val="left" w:pos="1002" w:leader="none"/>
        </w:tabs>
        <w:spacing w:lineRule="auto" w:line="290" w:before="171" w:after="0"/>
        <w:ind w:left="1002" w:right="125" w:hanging="180"/>
        <w:jc w:val="both"/>
        <w:rPr>
          <w:sz w:val="20"/>
        </w:rPr>
      </w:pPr>
      <w:r>
        <w:rPr>
          <w:color w:val="000009"/>
          <w:sz w:val="20"/>
          <w:highlight w:val="white"/>
        </w:rPr>
        <w:t>Have a complete understanding of ZENworks and know how to support a mixed ZENworks for Desktops 3 &amp; 6 environment</w:t>
      </w:r>
    </w:p>
    <w:p>
      <w:pPr>
        <w:pStyle w:val="ListParagraph"/>
        <w:numPr>
          <w:ilvl w:val="0"/>
          <w:numId w:val="3"/>
        </w:numPr>
        <w:tabs>
          <w:tab w:val="clear" w:pos="720"/>
          <w:tab w:val="left" w:pos="1002" w:leader="none"/>
        </w:tabs>
        <w:spacing w:lineRule="auto" w:line="290" w:before="173" w:after="0"/>
        <w:ind w:left="1002" w:right="125" w:hanging="180"/>
        <w:jc w:val="both"/>
        <w:rPr>
          <w:sz w:val="20"/>
        </w:rPr>
      </w:pPr>
      <w:r>
        <w:rPr>
          <w:color w:val="000009"/>
          <w:sz w:val="20"/>
          <w:highlight w:val="white"/>
        </w:rPr>
        <w:t>Understand version control issues, user and file-system security models, remote desktop management tools, patch management, and Windows registry editing.</w:t>
      </w:r>
    </w:p>
    <w:p>
      <w:pPr>
        <w:pStyle w:val="ListParagraph"/>
        <w:numPr>
          <w:ilvl w:val="0"/>
          <w:numId w:val="3"/>
        </w:numPr>
        <w:tabs>
          <w:tab w:val="clear" w:pos="720"/>
          <w:tab w:val="left" w:pos="1002" w:leader="none"/>
        </w:tabs>
        <w:spacing w:lineRule="auto" w:line="290" w:before="171" w:after="0"/>
        <w:ind w:left="1002" w:right="117" w:hanging="180"/>
        <w:jc w:val="both"/>
        <w:rPr>
          <w:sz w:val="20"/>
        </w:rPr>
      </w:pPr>
      <w:r>
        <w:rPr>
          <w:color w:val="000009"/>
          <w:sz w:val="20"/>
          <w:highlight w:val="white"/>
        </w:rPr>
        <w:t>Install, configure, System Upgrade i.e.; BOIS upgrade and use Diagnostics software on Dells Power Edge 2950 Power Edge 2950 on EMC 500\700 Dell\EMC CX3-40\80, AX150, CX 300 Shortage Raid Arrays.</w:t>
      </w:r>
    </w:p>
    <w:p>
      <w:pPr>
        <w:pStyle w:val="ListParagraph"/>
        <w:numPr>
          <w:ilvl w:val="0"/>
          <w:numId w:val="3"/>
        </w:numPr>
        <w:tabs>
          <w:tab w:val="clear" w:pos="720"/>
          <w:tab w:val="left" w:pos="1002" w:leader="none"/>
        </w:tabs>
        <w:spacing w:lineRule="auto" w:line="276" w:before="173" w:after="0"/>
        <w:ind w:left="1002" w:right="120" w:hanging="180"/>
        <w:jc w:val="both"/>
        <w:rPr>
          <w:i/>
          <w:i/>
          <w:sz w:val="20"/>
        </w:rPr>
      </w:pPr>
      <w:r>
        <w:rPr>
          <w:color w:val="000009"/>
          <w:sz w:val="20"/>
          <w:highlight w:val="white"/>
        </w:rPr>
        <w:t xml:space="preserve">Strong troubleshooting skills pertaining to LDAP Directory systems, Novell eDirectory 8.7.3\8.8, Active Directory, and Samba. Testing &amp; evaluating in Test lab of Novell 6.5, SUSE Linux 9/10 Enterprise Server, Red Hat Enterprise Linux (RHEL) and Microsoft Server, Windows 2000\ XP and Novell Linux 9X, Novell Network Client, Microsoft Office 2000/XP, GroupWise 6.5 on 100ea </w:t>
      </w:r>
      <w:r>
        <w:rPr>
          <w:i/>
          <w:color w:val="000009"/>
          <w:sz w:val="20"/>
          <w:highlight w:val="white"/>
        </w:rPr>
        <w:t>VMware Servers 2.5 &amp; 3.0.</w:t>
      </w:r>
    </w:p>
    <w:p>
      <w:pPr>
        <w:pStyle w:val="BodyText1"/>
        <w:spacing w:before="10" w:after="0"/>
        <w:rPr>
          <w:i/>
          <w:i/>
          <w:sz w:val="15"/>
          <w:highlight w:val="white"/>
        </w:rPr>
      </w:pPr>
      <w:r>
        <w:rPr>
          <w:i/>
          <w:sz w:val="15"/>
          <w:highlight w:val="white"/>
        </w:rPr>
      </w:r>
    </w:p>
    <w:p>
      <w:pPr>
        <w:pStyle w:val="ListParagraph"/>
        <w:numPr>
          <w:ilvl w:val="0"/>
          <w:numId w:val="3"/>
        </w:numPr>
        <w:tabs>
          <w:tab w:val="clear" w:pos="720"/>
          <w:tab w:val="left" w:pos="1002" w:leader="none"/>
        </w:tabs>
        <w:spacing w:lineRule="auto" w:line="276"/>
        <w:ind w:left="1002" w:right="115" w:hanging="180"/>
        <w:jc w:val="both"/>
        <w:rPr>
          <w:sz w:val="20"/>
        </w:rPr>
      </w:pPr>
      <w:r>
        <w:rPr>
          <w:color w:val="000009"/>
          <w:sz w:val="20"/>
          <w:highlight w:val="white"/>
        </w:rPr>
        <w:t>Implementation installs, configure and test Cisco Router (6500, 5500, &amp; 2948G) thought out ST Joseph Healthcare, use of network test equipment such as spectrum analyzers, oscilloscopes, and frequency synthesizers.</w:t>
      </w:r>
    </w:p>
    <w:p>
      <w:pPr>
        <w:pStyle w:val="BodyText1"/>
        <w:spacing w:before="10" w:after="0"/>
        <w:rPr>
          <w:sz w:val="16"/>
          <w:highlight w:val="white"/>
        </w:rPr>
      </w:pPr>
      <w:r>
        <w:rPr>
          <w:sz w:val="16"/>
          <w:highlight w:val="white"/>
        </w:rPr>
      </w:r>
    </w:p>
    <w:p>
      <w:pPr>
        <w:pStyle w:val="Heading31"/>
        <w:tabs>
          <w:tab w:val="clear" w:pos="720"/>
          <w:tab w:val="left" w:pos="3895" w:leader="none"/>
        </w:tabs>
        <w:spacing w:lineRule="auto" w:line="276"/>
        <w:ind w:left="821" w:right="4811" w:hanging="0"/>
        <w:rPr>
          <w:highlight w:val="white"/>
        </w:rPr>
      </w:pPr>
      <w:r>
        <w:rPr>
          <w:b/>
          <w:color w:val="000009"/>
          <w:sz w:val="24"/>
          <w:highlight w:val="white"/>
        </w:rPr>
        <w:t>LRN Corp</w:t>
      </w:r>
      <w:r>
        <w:rPr>
          <w:color w:val="000009"/>
          <w:sz w:val="24"/>
          <w:highlight w:val="white"/>
        </w:rPr>
        <w:t xml:space="preserve"> </w:t>
      </w:r>
      <w:r>
        <w:rPr>
          <w:color w:val="000009"/>
          <w:highlight w:val="white"/>
        </w:rPr>
        <w:t>Los Angeles, CA</w:t>
        <w:tab/>
        <w:t>1/2004 – 7/2004 Sr. System Engineer (IBM Contract)</w:t>
      </w:r>
    </w:p>
    <w:p>
      <w:pPr>
        <w:pStyle w:val="Heading31"/>
        <w:tabs>
          <w:tab w:val="clear" w:pos="720"/>
          <w:tab w:val="left" w:pos="3895" w:leader="none"/>
        </w:tabs>
        <w:spacing w:lineRule="auto" w:line="276"/>
        <w:ind w:left="821" w:right="4811" w:hanging="0"/>
        <w:rPr>
          <w:color w:val="000009"/>
          <w:highlight w:val="white"/>
        </w:rPr>
      </w:pPr>
      <w:r>
        <w:rPr>
          <w:color w:val="000009"/>
          <w:highlight w:val="white"/>
        </w:rPr>
      </w:r>
    </w:p>
    <w:p>
      <w:pPr>
        <w:pStyle w:val="Heading31"/>
        <w:numPr>
          <w:ilvl w:val="0"/>
          <w:numId w:val="10"/>
        </w:numPr>
        <w:tabs>
          <w:tab w:val="clear" w:pos="720"/>
          <w:tab w:val="left" w:pos="1170" w:leader="none"/>
          <w:tab w:val="left" w:pos="1260" w:leader="none"/>
          <w:tab w:val="left" w:pos="3895" w:leader="none"/>
        </w:tabs>
        <w:spacing w:lineRule="auto" w:line="276"/>
        <w:ind w:left="1169" w:hanging="360"/>
        <w:rPr>
          <w:highlight w:val="white"/>
        </w:rPr>
      </w:pPr>
      <w:r>
        <w:rPr>
          <w:color w:val="000009"/>
          <w:sz w:val="20"/>
          <w:highlight w:val="white"/>
        </w:rPr>
        <w:t>Providing Hardware support to customers on IBM NetVista Desktop, IBM xSeries Systems, IBM Blade Servers\ Center Type 8677\8852\7989 including peripherals I/O equipment such as IBM Storage, SAN Switches AND IBM tape libraries etc.</w:t>
      </w:r>
    </w:p>
    <w:p>
      <w:pPr>
        <w:pStyle w:val="ListParagraph"/>
        <w:numPr>
          <w:ilvl w:val="1"/>
          <w:numId w:val="4"/>
        </w:numPr>
        <w:tabs>
          <w:tab w:val="clear" w:pos="720"/>
          <w:tab w:val="left" w:pos="1172" w:leader="none"/>
        </w:tabs>
        <w:spacing w:lineRule="auto" w:line="276"/>
        <w:ind w:left="1172" w:right="119" w:hanging="360"/>
        <w:jc w:val="both"/>
        <w:rPr>
          <w:color w:val="000009"/>
          <w:sz w:val="20"/>
        </w:rPr>
      </w:pPr>
      <w:r>
        <w:rPr>
          <w:color w:val="000009"/>
          <w:sz w:val="20"/>
          <w:highlight w:val="white"/>
        </w:rPr>
        <w:t>Have a solid understanding of IBM storage, IBM Server, and Blade Center and experience of offering Storage Hardware support, use of network test equipment such as spectrum analyzers, oscilloscopes, and frequency synthesizers.</w:t>
      </w:r>
    </w:p>
    <w:p>
      <w:pPr>
        <w:pStyle w:val="ListParagraph"/>
        <w:numPr>
          <w:ilvl w:val="1"/>
          <w:numId w:val="4"/>
        </w:numPr>
        <w:tabs>
          <w:tab w:val="clear" w:pos="720"/>
          <w:tab w:val="left" w:pos="1172" w:leader="none"/>
        </w:tabs>
        <w:spacing w:lineRule="auto" w:line="276"/>
        <w:ind w:left="1172" w:right="116" w:hanging="360"/>
        <w:jc w:val="both"/>
        <w:rPr>
          <w:color w:val="000009"/>
          <w:sz w:val="20"/>
        </w:rPr>
      </w:pPr>
      <w:r>
        <w:rPr>
          <w:color w:val="000009"/>
          <w:sz w:val="20"/>
          <w:highlight w:val="white"/>
        </w:rPr>
        <w:t>Install, Configure, Technical Support, System Upgrade i.e.; BOIS upgrade and use Diagnostics software on, IBM Server, IBM Blade Servers\ Center Type 8677\8852\7989and Sun Micro-systems server at Co-location facilities.</w:t>
      </w:r>
    </w:p>
    <w:p>
      <w:pPr>
        <w:pStyle w:val="BodyText1"/>
        <w:spacing w:before="6" w:after="0"/>
        <w:rPr>
          <w:sz w:val="27"/>
          <w:highlight w:val="white"/>
        </w:rPr>
      </w:pPr>
      <w:r>
        <w:rPr>
          <w:sz w:val="27"/>
          <w:highlight w:val="white"/>
        </w:rPr>
      </w:r>
    </w:p>
    <w:p>
      <w:pPr>
        <w:pStyle w:val="Heading11"/>
        <w:tabs>
          <w:tab w:val="clear" w:pos="720"/>
          <w:tab w:val="left" w:pos="4759" w:leader="none"/>
        </w:tabs>
        <w:spacing w:lineRule="auto" w:line="276"/>
        <w:ind w:left="821" w:right="3805" w:hanging="0"/>
        <w:rPr>
          <w:highlight w:val="white"/>
        </w:rPr>
      </w:pPr>
      <w:r>
        <w:rPr>
          <w:b/>
          <w:color w:val="000009"/>
          <w:highlight w:val="white"/>
        </w:rPr>
        <w:t xml:space="preserve">NonStopNet, </w:t>
      </w:r>
      <w:r>
        <w:rPr>
          <w:color w:val="000009"/>
          <w:highlight w:val="white"/>
        </w:rPr>
        <w:t>San Jose, California</w:t>
        <w:tab/>
        <w:t>8/2000 – /2001 System Analyst</w:t>
      </w:r>
    </w:p>
    <w:p>
      <w:pPr>
        <w:pStyle w:val="BodyText1"/>
        <w:rPr>
          <w:sz w:val="23"/>
          <w:highlight w:val="white"/>
        </w:rPr>
      </w:pPr>
      <w:r>
        <w:rPr>
          <w:sz w:val="23"/>
          <w:highlight w:val="white"/>
        </w:rPr>
      </w:r>
    </w:p>
    <w:p>
      <w:pPr>
        <w:pStyle w:val="ListParagraph"/>
        <w:numPr>
          <w:ilvl w:val="1"/>
          <w:numId w:val="4"/>
        </w:numPr>
        <w:tabs>
          <w:tab w:val="clear" w:pos="720"/>
          <w:tab w:val="left" w:pos="1172" w:leader="none"/>
        </w:tabs>
        <w:spacing w:lineRule="auto" w:line="276" w:before="1" w:after="0"/>
        <w:ind w:left="1172" w:right="189" w:hanging="360"/>
        <w:rPr>
          <w:color w:val="000009"/>
          <w:sz w:val="20"/>
        </w:rPr>
      </w:pPr>
      <w:r>
        <w:rPr>
          <w:color w:val="000009"/>
          <w:sz w:val="20"/>
          <w:highlight w:val="white"/>
        </w:rPr>
        <w:t>Work independently as a team member of the 24 hours (NOC) Network Operations Centers. Provide 7 by 24 Telephones and on-site support; level three technical supports, for problem resolutions for onsite field technicians, Network Operations Centers and other departments and personnel as needed.</w:t>
      </w:r>
    </w:p>
    <w:p>
      <w:pPr>
        <w:pStyle w:val="ListParagraph"/>
        <w:numPr>
          <w:ilvl w:val="1"/>
          <w:numId w:val="4"/>
        </w:numPr>
        <w:tabs>
          <w:tab w:val="clear" w:pos="720"/>
          <w:tab w:val="left" w:pos="1172" w:leader="none"/>
        </w:tabs>
        <w:spacing w:lineRule="auto" w:line="276"/>
        <w:ind w:left="1172" w:right="1222" w:hanging="360"/>
        <w:rPr>
          <w:color w:val="000009"/>
          <w:sz w:val="20"/>
        </w:rPr>
      </w:pPr>
      <w:r>
        <w:rPr>
          <w:color w:val="000009"/>
          <w:sz w:val="20"/>
          <w:highlight w:val="white"/>
        </w:rPr>
        <w:t>Use of network test equipment such as spectrum analyzers, oscilloscopes, and frequency synthesizers.</w:t>
      </w:r>
    </w:p>
    <w:p>
      <w:pPr>
        <w:pStyle w:val="ListParagraph"/>
        <w:numPr>
          <w:ilvl w:val="1"/>
          <w:numId w:val="4"/>
        </w:numPr>
        <w:tabs>
          <w:tab w:val="clear" w:pos="720"/>
          <w:tab w:val="left" w:pos="1172" w:leader="none"/>
        </w:tabs>
        <w:ind w:left="1172" w:hanging="360"/>
        <w:rPr>
          <w:color w:val="000009"/>
          <w:sz w:val="20"/>
        </w:rPr>
      </w:pPr>
      <w:r>
        <w:rPr>
          <w:color w:val="000009"/>
          <w:sz w:val="20"/>
          <w:highlight w:val="white"/>
        </w:rPr>
        <w:t>Writes and submits technical advisory bulletins.</w:t>
      </w:r>
    </w:p>
    <w:p>
      <w:pPr>
        <w:pStyle w:val="ListParagraph"/>
        <w:numPr>
          <w:ilvl w:val="1"/>
          <w:numId w:val="4"/>
        </w:numPr>
        <w:tabs>
          <w:tab w:val="clear" w:pos="720"/>
          <w:tab w:val="left" w:pos="1172" w:leader="none"/>
        </w:tabs>
        <w:spacing w:lineRule="auto" w:line="276" w:before="34" w:after="0"/>
        <w:ind w:left="1172" w:right="243" w:hanging="360"/>
        <w:rPr>
          <w:color w:val="000009"/>
          <w:sz w:val="20"/>
        </w:rPr>
      </w:pPr>
      <w:r>
        <w:rPr>
          <w:color w:val="000009"/>
          <w:sz w:val="20"/>
          <w:highlight w:val="white"/>
        </w:rPr>
        <w:t>Analyze, troubleshoot, and evaluate complex hardware, software, and network problems. Formulate ideas on difficult and highly technical concepts and configurations and convert into clear written and oral presentations.</w:t>
      </w:r>
    </w:p>
    <w:p>
      <w:pPr>
        <w:pStyle w:val="ListParagraph"/>
        <w:numPr>
          <w:ilvl w:val="1"/>
          <w:numId w:val="4"/>
        </w:numPr>
        <w:tabs>
          <w:tab w:val="clear" w:pos="720"/>
          <w:tab w:val="left" w:pos="1172" w:leader="none"/>
        </w:tabs>
        <w:spacing w:lineRule="auto" w:line="276"/>
        <w:ind w:left="1172" w:right="239" w:hanging="360"/>
        <w:rPr>
          <w:color w:val="000009"/>
          <w:sz w:val="20"/>
        </w:rPr>
      </w:pPr>
      <w:r>
        <w:rPr>
          <w:color w:val="000009"/>
          <w:sz w:val="20"/>
          <w:highlight w:val="white"/>
        </w:rPr>
        <w:t>Install, Configure, Technical Support, System Upgrade i.e.; BOIS upgrade and use Diagnostics software on HP ProLiant/Compaq server Sun and Sun Micro-systems server at Colocation facilities</w:t>
      </w:r>
    </w:p>
    <w:p>
      <w:pPr>
        <w:pStyle w:val="ListParagraph"/>
        <w:numPr>
          <w:ilvl w:val="1"/>
          <w:numId w:val="4"/>
        </w:numPr>
        <w:tabs>
          <w:tab w:val="clear" w:pos="720"/>
          <w:tab w:val="left" w:pos="1172" w:leader="none"/>
        </w:tabs>
        <w:spacing w:lineRule="auto" w:line="276"/>
        <w:ind w:left="1172" w:right="214" w:hanging="360"/>
        <w:rPr>
          <w:color w:val="000009"/>
          <w:sz w:val="20"/>
        </w:rPr>
      </w:pPr>
      <w:r>
        <w:rPr>
          <w:color w:val="000009"/>
          <w:sz w:val="20"/>
          <w:highlight w:val="white"/>
        </w:rPr>
        <w:t xml:space="preserve">Work with Windows NT 4.0/2000 servers, Adv. servers, MS SQL, Novell, </w:t>
      </w:r>
      <w:r>
        <w:rPr>
          <w:i/>
          <w:color w:val="000009"/>
          <w:sz w:val="20"/>
          <w:highlight w:val="white"/>
        </w:rPr>
        <w:t>Linux Red Hat 8, 9, Red Hat Enterprise Linux (RHEL), and UNIX Solaris (UNIX) 8, 9, and 10</w:t>
      </w:r>
      <w:r>
        <w:rPr>
          <w:color w:val="000009"/>
          <w:sz w:val="20"/>
          <w:highlight w:val="white"/>
        </w:rPr>
        <w:t>.</w:t>
      </w:r>
    </w:p>
    <w:p>
      <w:pPr>
        <w:pStyle w:val="ListParagraph"/>
        <w:numPr>
          <w:ilvl w:val="1"/>
          <w:numId w:val="4"/>
        </w:numPr>
        <w:tabs>
          <w:tab w:val="clear" w:pos="720"/>
          <w:tab w:val="left" w:pos="1172" w:leader="none"/>
        </w:tabs>
        <w:ind w:left="1172" w:hanging="360"/>
        <w:rPr>
          <w:color w:val="000009"/>
          <w:sz w:val="20"/>
        </w:rPr>
      </w:pPr>
      <w:r>
        <w:rPr>
          <w:color w:val="000009"/>
          <w:sz w:val="20"/>
          <w:highlight w:val="white"/>
        </w:rPr>
        <w:t>Apache servers running on Network Servers and Cisco Router (12000, 7500, &amp; 1600).</w:t>
      </w:r>
    </w:p>
    <w:p>
      <w:pPr>
        <w:pStyle w:val="ListParagraph"/>
        <w:numPr>
          <w:ilvl w:val="1"/>
          <w:numId w:val="4"/>
        </w:numPr>
        <w:tabs>
          <w:tab w:val="clear" w:pos="720"/>
          <w:tab w:val="left" w:pos="1172" w:leader="none"/>
        </w:tabs>
        <w:spacing w:before="34" w:after="0"/>
        <w:ind w:left="1172" w:hanging="360"/>
        <w:rPr>
          <w:color w:val="000009"/>
          <w:sz w:val="20"/>
        </w:rPr>
      </w:pPr>
      <w:r>
        <w:rPr>
          <w:color w:val="000009"/>
          <w:sz w:val="20"/>
          <w:highlight w:val="white"/>
        </w:rPr>
        <w:t>Customer Service skills working in a multi-client environment.</w:t>
      </w:r>
    </w:p>
    <w:p>
      <w:pPr>
        <w:pStyle w:val="BodyText1"/>
        <w:spacing w:before="9" w:after="0"/>
        <w:rPr>
          <w:sz w:val="25"/>
          <w:highlight w:val="white"/>
        </w:rPr>
      </w:pPr>
      <w:r>
        <w:rPr>
          <w:sz w:val="25"/>
          <w:highlight w:val="white"/>
        </w:rPr>
      </w:r>
    </w:p>
    <w:p>
      <w:pPr>
        <w:pStyle w:val="Heading31"/>
        <w:spacing w:lineRule="auto" w:line="276"/>
        <w:ind w:left="884" w:right="3926" w:hanging="62"/>
        <w:rPr>
          <w:highlight w:val="white"/>
        </w:rPr>
      </w:pPr>
      <w:r>
        <w:rPr>
          <w:b/>
          <w:color w:val="000009"/>
          <w:sz w:val="24"/>
          <w:highlight w:val="white"/>
        </w:rPr>
        <w:t>Global Crossing</w:t>
      </w:r>
      <w:r>
        <w:rPr>
          <w:color w:val="000009"/>
          <w:highlight w:val="white"/>
        </w:rPr>
        <w:t>, Phoenix, Arizona 2/1999 – 8/2000 Sr. Network Computing Analyst</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32" w:leader="none"/>
        </w:tabs>
        <w:spacing w:lineRule="auto" w:line="290"/>
        <w:ind w:left="1032" w:right="119" w:hanging="194"/>
        <w:rPr>
          <w:sz w:val="20"/>
        </w:rPr>
      </w:pPr>
      <w:r>
        <w:rPr>
          <w:color w:val="000009"/>
          <w:sz w:val="20"/>
          <w:highlight w:val="white"/>
        </w:rPr>
        <w:t xml:space="preserve">Provide 7 by 24 Network support to Enterprise size, </w:t>
      </w:r>
      <w:r>
        <w:rPr>
          <w:i/>
          <w:color w:val="000009"/>
          <w:sz w:val="20"/>
          <w:highlight w:val="white"/>
        </w:rPr>
        <w:t>Network Operations Centers (NOC</w:t>
      </w:r>
      <w:r>
        <w:rPr>
          <w:color w:val="000009"/>
          <w:sz w:val="20"/>
          <w:highlight w:val="white"/>
        </w:rPr>
        <w:t>) and Region NetWare, of Novell 4.X\5X with Border Manager and Window NT 26 servers.</w:t>
      </w:r>
    </w:p>
    <w:p>
      <w:pPr>
        <w:pStyle w:val="ListParagraph"/>
        <w:numPr>
          <w:ilvl w:val="0"/>
          <w:numId w:val="3"/>
        </w:numPr>
        <w:tabs>
          <w:tab w:val="clear" w:pos="720"/>
          <w:tab w:val="left" w:pos="1002" w:leader="none"/>
        </w:tabs>
        <w:spacing w:lineRule="exact" w:line="216"/>
        <w:rPr>
          <w:sz w:val="20"/>
        </w:rPr>
      </w:pPr>
      <w:r>
        <w:rPr>
          <w:color w:val="000009"/>
          <w:sz w:val="20"/>
          <w:highlight w:val="white"/>
        </w:rPr>
        <w:t>Configure, troubleshoot, update and Install all patches to Network servers. Install, maintain, and setup</w:t>
      </w:r>
    </w:p>
    <w:p>
      <w:pPr>
        <w:pStyle w:val="BodyText1"/>
        <w:spacing w:lineRule="auto" w:line="276" w:before="52" w:after="0"/>
        <w:ind w:left="1001" w:hanging="0"/>
        <w:rPr>
          <w:highlight w:val="white"/>
        </w:rPr>
      </w:pPr>
      <w:r>
        <w:rPr>
          <w:color w:val="000009"/>
          <w:highlight w:val="white"/>
        </w:rPr>
        <w:t>data Merge and Backup using Seagate Backup Exec. On Novell, NT and Red Hat 6\7server on daily Backup.</w:t>
      </w:r>
    </w:p>
    <w:p>
      <w:pPr>
        <w:pStyle w:val="ListParagraph"/>
        <w:numPr>
          <w:ilvl w:val="0"/>
          <w:numId w:val="3"/>
        </w:numPr>
        <w:tabs>
          <w:tab w:val="clear" w:pos="720"/>
          <w:tab w:val="left" w:pos="1002" w:leader="none"/>
        </w:tabs>
        <w:spacing w:lineRule="exact" w:line="232"/>
        <w:rPr>
          <w:sz w:val="20"/>
        </w:rPr>
      </w:pPr>
      <w:r>
        <w:rPr>
          <w:color w:val="000009"/>
          <w:sz w:val="20"/>
          <w:highlight w:val="white"/>
        </w:rPr>
        <w:t>Help</w:t>
      </w:r>
      <w:r>
        <w:rPr>
          <w:color w:val="000009"/>
          <w:spacing w:val="17"/>
          <w:sz w:val="20"/>
          <w:highlight w:val="white"/>
        </w:rPr>
        <w:t xml:space="preserve"> </w:t>
      </w:r>
      <w:r>
        <w:rPr>
          <w:color w:val="000009"/>
          <w:sz w:val="20"/>
          <w:highlight w:val="white"/>
        </w:rPr>
        <w:t>to</w:t>
      </w:r>
      <w:r>
        <w:rPr>
          <w:color w:val="000009"/>
          <w:spacing w:val="14"/>
          <w:sz w:val="20"/>
          <w:highlight w:val="white"/>
        </w:rPr>
        <w:t xml:space="preserve"> </w:t>
      </w:r>
      <w:r>
        <w:rPr>
          <w:color w:val="000009"/>
          <w:sz w:val="20"/>
          <w:highlight w:val="white"/>
        </w:rPr>
        <w:t>maintain</w:t>
      </w:r>
      <w:r>
        <w:rPr>
          <w:color w:val="000009"/>
          <w:spacing w:val="16"/>
          <w:sz w:val="20"/>
          <w:highlight w:val="white"/>
        </w:rPr>
        <w:t xml:space="preserve"> </w:t>
      </w:r>
      <w:r>
        <w:rPr>
          <w:color w:val="000009"/>
          <w:sz w:val="20"/>
          <w:highlight w:val="white"/>
        </w:rPr>
        <w:t>network</w:t>
      </w:r>
      <w:r>
        <w:rPr>
          <w:color w:val="000009"/>
          <w:spacing w:val="17"/>
          <w:sz w:val="20"/>
          <w:highlight w:val="white"/>
        </w:rPr>
        <w:t xml:space="preserve"> </w:t>
      </w:r>
      <w:r>
        <w:rPr>
          <w:color w:val="000009"/>
          <w:sz w:val="20"/>
          <w:highlight w:val="white"/>
        </w:rPr>
        <w:t>550</w:t>
      </w:r>
      <w:r>
        <w:rPr>
          <w:color w:val="000009"/>
          <w:spacing w:val="16"/>
          <w:sz w:val="20"/>
          <w:highlight w:val="white"/>
        </w:rPr>
        <w:t xml:space="preserve"> </w:t>
      </w:r>
      <w:r>
        <w:rPr>
          <w:color w:val="000009"/>
          <w:sz w:val="20"/>
          <w:highlight w:val="white"/>
        </w:rPr>
        <w:t>Users</w:t>
      </w:r>
      <w:r>
        <w:rPr>
          <w:color w:val="000009"/>
          <w:spacing w:val="15"/>
          <w:sz w:val="20"/>
          <w:highlight w:val="white"/>
        </w:rPr>
        <w:t xml:space="preserve"> </w:t>
      </w:r>
      <w:r>
        <w:rPr>
          <w:color w:val="000009"/>
          <w:sz w:val="20"/>
          <w:highlight w:val="white"/>
        </w:rPr>
        <w:t>on</w:t>
      </w:r>
      <w:r>
        <w:rPr>
          <w:color w:val="000009"/>
          <w:spacing w:val="16"/>
          <w:sz w:val="20"/>
          <w:highlight w:val="white"/>
        </w:rPr>
        <w:t xml:space="preserve"> </w:t>
      </w:r>
      <w:r>
        <w:rPr>
          <w:color w:val="000009"/>
          <w:sz w:val="20"/>
          <w:highlight w:val="white"/>
        </w:rPr>
        <w:t>400</w:t>
      </w:r>
      <w:r>
        <w:rPr>
          <w:color w:val="000009"/>
          <w:spacing w:val="16"/>
          <w:sz w:val="20"/>
          <w:highlight w:val="white"/>
        </w:rPr>
        <w:t xml:space="preserve"> </w:t>
      </w:r>
      <w:r>
        <w:rPr>
          <w:color w:val="000009"/>
          <w:sz w:val="20"/>
          <w:highlight w:val="white"/>
        </w:rPr>
        <w:t>IBM</w:t>
      </w:r>
      <w:r>
        <w:rPr>
          <w:color w:val="000009"/>
          <w:spacing w:val="17"/>
          <w:sz w:val="20"/>
          <w:highlight w:val="white"/>
        </w:rPr>
        <w:t xml:space="preserve"> </w:t>
      </w:r>
      <w:r>
        <w:rPr>
          <w:color w:val="000009"/>
          <w:sz w:val="20"/>
          <w:highlight w:val="white"/>
        </w:rPr>
        <w:t>desktop</w:t>
      </w:r>
      <w:r>
        <w:rPr>
          <w:color w:val="000009"/>
          <w:spacing w:val="16"/>
          <w:sz w:val="20"/>
          <w:highlight w:val="white"/>
        </w:rPr>
        <w:t xml:space="preserve"> </w:t>
      </w:r>
      <w:r>
        <w:rPr>
          <w:color w:val="000009"/>
          <w:sz w:val="20"/>
          <w:highlight w:val="white"/>
        </w:rPr>
        <w:t>and</w:t>
      </w:r>
      <w:r>
        <w:rPr>
          <w:color w:val="000009"/>
          <w:spacing w:val="16"/>
          <w:sz w:val="20"/>
          <w:highlight w:val="white"/>
        </w:rPr>
        <w:t xml:space="preserve"> </w:t>
      </w:r>
      <w:r>
        <w:rPr>
          <w:color w:val="000009"/>
          <w:sz w:val="20"/>
          <w:highlight w:val="white"/>
        </w:rPr>
        <w:t>150</w:t>
      </w:r>
      <w:r>
        <w:rPr>
          <w:color w:val="000009"/>
          <w:spacing w:val="16"/>
          <w:sz w:val="20"/>
          <w:highlight w:val="white"/>
        </w:rPr>
        <w:t xml:space="preserve"> </w:t>
      </w:r>
      <w:r>
        <w:rPr>
          <w:color w:val="000009"/>
          <w:sz w:val="20"/>
          <w:highlight w:val="white"/>
        </w:rPr>
        <w:t>IBM</w:t>
      </w:r>
      <w:r>
        <w:rPr>
          <w:color w:val="000009"/>
          <w:spacing w:val="17"/>
          <w:sz w:val="20"/>
          <w:highlight w:val="white"/>
        </w:rPr>
        <w:t xml:space="preserve"> </w:t>
      </w:r>
      <w:r>
        <w:rPr>
          <w:color w:val="000009"/>
          <w:sz w:val="20"/>
          <w:highlight w:val="white"/>
        </w:rPr>
        <w:t>ThinkPad</w:t>
      </w:r>
      <w:r>
        <w:rPr>
          <w:color w:val="000009"/>
          <w:spacing w:val="17"/>
          <w:sz w:val="20"/>
          <w:highlight w:val="white"/>
        </w:rPr>
        <w:t xml:space="preserve"> </w:t>
      </w:r>
      <w:r>
        <w:rPr>
          <w:color w:val="000009"/>
          <w:sz w:val="20"/>
          <w:highlight w:val="white"/>
        </w:rPr>
        <w:t>support</w:t>
      </w:r>
      <w:r>
        <w:rPr>
          <w:color w:val="000009"/>
          <w:spacing w:val="14"/>
          <w:sz w:val="20"/>
          <w:highlight w:val="white"/>
        </w:rPr>
        <w:t xml:space="preserve"> </w:t>
      </w:r>
      <w:r>
        <w:rPr>
          <w:color w:val="000009"/>
          <w:sz w:val="20"/>
          <w:highlight w:val="white"/>
        </w:rPr>
        <w:t>to</w:t>
      </w:r>
      <w:r>
        <w:rPr>
          <w:color w:val="000009"/>
          <w:spacing w:val="17"/>
          <w:sz w:val="20"/>
          <w:highlight w:val="white"/>
        </w:rPr>
        <w:t xml:space="preserve"> </w:t>
      </w:r>
      <w:r>
        <w:rPr>
          <w:color w:val="000009"/>
          <w:sz w:val="20"/>
          <w:highlight w:val="white"/>
        </w:rPr>
        <w:t>users</w:t>
      </w:r>
      <w:r>
        <w:rPr>
          <w:color w:val="000009"/>
          <w:spacing w:val="15"/>
          <w:sz w:val="20"/>
          <w:highlight w:val="white"/>
        </w:rPr>
        <w:t xml:space="preserve"> </w:t>
      </w:r>
      <w:r>
        <w:rPr>
          <w:color w:val="000009"/>
          <w:sz w:val="20"/>
          <w:highlight w:val="white"/>
        </w:rPr>
        <w:t>on</w:t>
      </w:r>
    </w:p>
    <w:p>
      <w:pPr>
        <w:pStyle w:val="BodyText1"/>
        <w:spacing w:lineRule="auto" w:line="276" w:before="54" w:after="0"/>
        <w:ind w:left="1001" w:hanging="0"/>
        <w:rPr>
          <w:highlight w:val="white"/>
        </w:rPr>
      </w:pPr>
      <w:r>
        <w:rPr>
          <w:color w:val="000009"/>
          <w:highlight w:val="white"/>
        </w:rPr>
        <w:t>Windows 95/98, Offices 97, Citric, Norton Ghost 4\5, and Novell 4.X\5.X with ZENworks ver. 2 x, NT workstations, Remedy, 3Com &amp; Intel Network Card.</w:t>
      </w:r>
    </w:p>
    <w:p>
      <w:pPr>
        <w:pStyle w:val="ListParagraph"/>
        <w:numPr>
          <w:ilvl w:val="0"/>
          <w:numId w:val="3"/>
        </w:numPr>
        <w:tabs>
          <w:tab w:val="clear" w:pos="720"/>
          <w:tab w:val="left" w:pos="1002" w:leader="none"/>
        </w:tabs>
        <w:spacing w:lineRule="exact" w:line="232"/>
        <w:rPr>
          <w:sz w:val="20"/>
        </w:rPr>
      </w:pPr>
      <w:r>
        <w:rPr>
          <w:color w:val="000009"/>
          <w:sz w:val="20"/>
          <w:highlight w:val="white"/>
        </w:rPr>
        <w:t>Setup, rebuild and troubleshoot a Novell ZENworks for Desktops environment.</w:t>
      </w:r>
    </w:p>
    <w:p>
      <w:pPr>
        <w:pStyle w:val="ListParagraph"/>
        <w:numPr>
          <w:ilvl w:val="0"/>
          <w:numId w:val="3"/>
        </w:numPr>
        <w:tabs>
          <w:tab w:val="clear" w:pos="720"/>
          <w:tab w:val="left" w:pos="1002" w:leader="none"/>
        </w:tabs>
        <w:spacing w:lineRule="auto" w:line="290" w:before="43" w:after="0"/>
        <w:ind w:left="1002" w:right="125" w:hanging="180"/>
        <w:rPr>
          <w:sz w:val="20"/>
        </w:rPr>
      </w:pPr>
      <w:r>
        <w:rPr>
          <w:color w:val="000009"/>
          <w:sz w:val="20"/>
          <w:highlight w:val="white"/>
        </w:rPr>
        <w:t>Have a complete understanding of ZENworks and know how to support a mixed ZENworks for Desktops 2 environment.</w:t>
      </w:r>
    </w:p>
    <w:p>
      <w:pPr>
        <w:pStyle w:val="ListParagraph"/>
        <w:numPr>
          <w:ilvl w:val="0"/>
          <w:numId w:val="3"/>
        </w:numPr>
        <w:tabs>
          <w:tab w:val="clear" w:pos="720"/>
          <w:tab w:val="left" w:pos="1002" w:leader="none"/>
        </w:tabs>
        <w:spacing w:lineRule="exact" w:line="219" w:before="54" w:after="0"/>
        <w:ind w:left="1001" w:hanging="180"/>
        <w:rPr>
          <w:highlight w:val="white"/>
        </w:rPr>
      </w:pPr>
      <w:r>
        <w:rPr>
          <w:color w:val="000009"/>
          <w:sz w:val="20"/>
          <w:highlight w:val="white"/>
        </w:rPr>
        <w:t>Install, configure, Technical Support, System Upgrade i.e.; BOIS upgrade and use Diagnostics software</w:t>
      </w:r>
      <w:r>
        <w:rPr>
          <w:color w:val="000009"/>
          <w:spacing w:val="26"/>
          <w:sz w:val="20"/>
          <w:highlight w:val="white"/>
        </w:rPr>
        <w:t xml:space="preserve"> </w:t>
      </w:r>
      <w:r>
        <w:rPr>
          <w:color w:val="000009"/>
          <w:sz w:val="20"/>
          <w:highlight w:val="white"/>
        </w:rPr>
        <w:t xml:space="preserve">on </w:t>
      </w:r>
      <w:r>
        <w:rPr>
          <w:color w:val="000009"/>
          <w:sz w:val="20"/>
          <w:szCs w:val="20"/>
          <w:highlight w:val="white"/>
        </w:rPr>
        <w:t>IBM InetlliStation, HP ProLiant/Compaq server at Colocation facilities.</w:t>
      </w:r>
    </w:p>
    <w:p>
      <w:pPr>
        <w:pStyle w:val="BodyText1"/>
        <w:spacing w:before="20" w:after="0"/>
        <w:ind w:left="821" w:hanging="0"/>
        <w:rPr>
          <w:highlight w:val="white"/>
        </w:rPr>
      </w:pPr>
      <w:r>
        <w:rPr>
          <w:rFonts w:eastAsia="Symbol" w:cs="Symbol" w:ascii="Symbol" w:hAnsi="Symbol"/>
          <w:color w:val="000009"/>
          <w:highlight w:val="white"/>
        </w:rPr>
        <w:t></w:t>
      </w:r>
      <w:r>
        <w:rPr>
          <w:rFonts w:ascii="Times New Roman" w:hAnsi="Times New Roman"/>
          <w:color w:val="000009"/>
          <w:highlight w:val="white"/>
        </w:rPr>
        <w:t xml:space="preserve"> </w:t>
      </w:r>
      <w:r>
        <w:rPr>
          <w:rFonts w:ascii="Times New Roman" w:hAnsi="Times New Roman"/>
          <w:color w:val="000009"/>
          <w:highlight w:val="white"/>
        </w:rPr>
        <w:t>Cisco</w:t>
      </w:r>
      <w:r>
        <w:rPr>
          <w:color w:val="000009"/>
          <w:highlight w:val="white"/>
        </w:rPr>
        <w:t xml:space="preserve"> Router (7500, 3600 2926G) Catalyst (4000 &amp; 2926).Maintain a global network communication to include: Routing, Firewalls, HTTP/TCP, Intrusion detection, DNS, Network connectivity (LAN\WAN) (LAW\WAN) of uses 8500 and 9500-node, use of network test equipment such as spectrum analyzers, oscilloscopes, and frequency synthesizers.</w:t>
      </w:r>
    </w:p>
    <w:p>
      <w:pPr>
        <w:pStyle w:val="ListParagraph"/>
        <w:numPr>
          <w:ilvl w:val="0"/>
          <w:numId w:val="3"/>
        </w:numPr>
        <w:tabs>
          <w:tab w:val="clear" w:pos="720"/>
          <w:tab w:val="left" w:pos="1002" w:leader="none"/>
        </w:tabs>
        <w:spacing w:before="20" w:after="0"/>
        <w:rPr>
          <w:sz w:val="20"/>
        </w:rPr>
      </w:pPr>
      <w:r>
        <w:rPr>
          <w:color w:val="000009"/>
          <w:sz w:val="20"/>
          <w:highlight w:val="white"/>
        </w:rPr>
        <w:t>Customer Service skills working in a multi-client environment.</w:t>
      </w:r>
    </w:p>
    <w:p>
      <w:pPr>
        <w:pStyle w:val="BodyText1"/>
        <w:spacing w:before="8" w:after="0"/>
        <w:rPr>
          <w:sz w:val="27"/>
          <w:highlight w:val="white"/>
        </w:rPr>
      </w:pPr>
      <w:r>
        <w:rPr>
          <w:sz w:val="27"/>
          <w:highlight w:val="white"/>
        </w:rPr>
      </w:r>
    </w:p>
    <w:p>
      <w:pPr>
        <w:pStyle w:val="Normal"/>
        <w:spacing w:lineRule="auto" w:line="276"/>
        <w:ind w:left="821" w:right="2965" w:hanging="0"/>
        <w:rPr>
          <w:highlight w:val="white"/>
        </w:rPr>
      </w:pPr>
      <w:bookmarkStart w:id="15" w:name="United_Health_Care,_Phoenix,_Arizona_12%"/>
      <w:bookmarkEnd w:id="15"/>
      <w:r>
        <w:rPr>
          <w:b/>
          <w:color w:val="000009"/>
          <w:sz w:val="24"/>
          <w:highlight w:val="white"/>
        </w:rPr>
        <w:t>United Health Care</w:t>
      </w:r>
      <w:r>
        <w:rPr>
          <w:color w:val="000009"/>
          <w:highlight w:val="white"/>
        </w:rPr>
        <w:t>, Phoenix, Arizona 12/1998 – 2/1999 Network Admin</w:t>
      </w:r>
      <w:r>
        <w:rPr>
          <w:b/>
          <w:color w:val="000009"/>
          <w:highlight w:val="white"/>
        </w:rPr>
        <w:t xml:space="preserve">. </w:t>
      </w:r>
      <w:r>
        <w:rPr>
          <w:color w:val="000009"/>
          <w:highlight w:val="white"/>
        </w:rPr>
        <w:t>(Contract) Tek System</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Installs troubleshoot and merge Data from Novell.4X to NT4 on company 19 servers.</w:t>
      </w:r>
    </w:p>
    <w:p>
      <w:pPr>
        <w:pStyle w:val="ListParagraph"/>
        <w:numPr>
          <w:ilvl w:val="0"/>
          <w:numId w:val="3"/>
        </w:numPr>
        <w:tabs>
          <w:tab w:val="clear" w:pos="720"/>
          <w:tab w:val="left" w:pos="1002" w:leader="none"/>
        </w:tabs>
        <w:spacing w:before="43" w:after="0"/>
        <w:rPr>
          <w:sz w:val="20"/>
        </w:rPr>
      </w:pPr>
      <w:r>
        <w:rPr>
          <w:color w:val="000009"/>
          <w:sz w:val="20"/>
          <w:highlight w:val="white"/>
        </w:rPr>
        <w:t>Install, configure and setup data, backup using Seagate Backup Exec. On NT4 for daily backup.</w:t>
      </w:r>
    </w:p>
    <w:p>
      <w:pPr>
        <w:pStyle w:val="ListParagraph"/>
        <w:numPr>
          <w:ilvl w:val="0"/>
          <w:numId w:val="3"/>
        </w:numPr>
        <w:tabs>
          <w:tab w:val="clear" w:pos="720"/>
          <w:tab w:val="left" w:pos="1002" w:leader="none"/>
        </w:tabs>
        <w:spacing w:lineRule="auto" w:line="290" w:before="43" w:after="0"/>
        <w:ind w:left="1002" w:right="100" w:hanging="180"/>
        <w:rPr>
          <w:sz w:val="20"/>
        </w:rPr>
      </w:pPr>
      <w:r>
        <w:rPr>
          <w:color w:val="000009"/>
          <w:sz w:val="20"/>
          <w:highlight w:val="white"/>
        </w:rPr>
        <w:t>Provide desktop and laptop (Compaq) support to 300 users on Win95, Offices97, Novell4.X, NT and Lotus Notes 4.2.</w:t>
      </w:r>
    </w:p>
    <w:p>
      <w:pPr>
        <w:pStyle w:val="BodyText1"/>
        <w:spacing w:before="2" w:after="0"/>
        <w:rPr>
          <w:sz w:val="26"/>
          <w:highlight w:val="white"/>
        </w:rPr>
      </w:pPr>
      <w:r>
        <w:rPr>
          <w:sz w:val="26"/>
          <w:highlight w:val="white"/>
        </w:rPr>
      </w:r>
    </w:p>
    <w:p>
      <w:pPr>
        <w:pStyle w:val="Heading31"/>
        <w:tabs>
          <w:tab w:val="clear" w:pos="720"/>
          <w:tab w:val="left" w:pos="5861" w:leader="none"/>
        </w:tabs>
        <w:spacing w:lineRule="auto" w:line="276"/>
        <w:ind w:left="821" w:right="2703" w:hanging="0"/>
        <w:rPr>
          <w:highlight w:val="white"/>
        </w:rPr>
      </w:pPr>
      <w:r>
        <mc:AlternateContent>
          <mc:Choice Requires="wps">
            <w:drawing>
              <wp:anchor behindDoc="1" distT="0" distB="0" distL="0" distR="0" simplePos="0" locked="0" layoutInCell="1" allowOverlap="1" relativeHeight="4">
                <wp:simplePos x="0" y="0"/>
                <wp:positionH relativeFrom="page">
                  <wp:posOffset>2637155</wp:posOffset>
                </wp:positionH>
                <wp:positionV relativeFrom="paragraph">
                  <wp:posOffset>288290</wp:posOffset>
                </wp:positionV>
                <wp:extent cx="88265" cy="17145"/>
                <wp:effectExtent l="12065" t="11430" r="5715" b="7620"/>
                <wp:wrapNone/>
                <wp:docPr id="3" name="Line 3"/>
                <a:graphic xmlns:a="http://schemas.openxmlformats.org/drawingml/2006/main">
                  <a:graphicData uri="http://schemas.microsoft.com/office/word/2010/wordprocessingShape">
                    <wps:wsp>
                      <wps:cNvSpPr/>
                      <wps:spPr>
                        <a:xfrm>
                          <a:off x="0" y="0"/>
                          <a:ext cx="87120" cy="504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7.65pt,22.7pt" to="214.45pt,23.05pt" ID="Line 3" stroked="t" style="position:absolute;mso-position-horizontal-relative:page">
                <v:stroke color="#000009" weight="7560" joinstyle="round" endcap="flat"/>
                <v:fill o:detectmouseclick="t" on="false"/>
              </v:line>
            </w:pict>
          </mc:Fallback>
        </mc:AlternateContent>
      </w:r>
      <w:r>
        <w:rPr>
          <w:b/>
          <w:color w:val="000009"/>
          <w:sz w:val="24"/>
          <w:highlight w:val="white"/>
        </w:rPr>
        <w:t>Western Digital Corp</w:t>
      </w:r>
      <w:r>
        <w:rPr>
          <w:color w:val="000009"/>
          <w:highlight w:val="white"/>
        </w:rPr>
        <w:t>. Santa Clara, California</w:t>
        <w:tab/>
        <w:t>8/1998 – 11/1998 System Administrator (Contract) Tek System)</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Installs, configure, upgrade of PC (Gateway) Network and server from) NetWare 3.X /4.X to NetWare 5.</w:t>
      </w:r>
    </w:p>
    <w:p>
      <w:pPr>
        <w:pStyle w:val="ListParagraph"/>
        <w:numPr>
          <w:ilvl w:val="0"/>
          <w:numId w:val="3"/>
        </w:numPr>
        <w:tabs>
          <w:tab w:val="clear" w:pos="720"/>
          <w:tab w:val="left" w:pos="1002" w:leader="none"/>
        </w:tabs>
        <w:spacing w:before="43" w:after="0"/>
        <w:rPr>
          <w:sz w:val="20"/>
        </w:rPr>
      </w:pPr>
      <w:r>
        <w:rPr>
          <w:color w:val="000009"/>
          <w:sz w:val="20"/>
          <w:highlight w:val="white"/>
        </w:rPr>
        <w:t>Maintain a global network (LAN\WAN) of uses 3500 and 2500-node to NetWare 5.</w:t>
      </w:r>
    </w:p>
    <w:p>
      <w:pPr>
        <w:pStyle w:val="BodyText1"/>
        <w:rPr>
          <w:highlight w:val="white"/>
        </w:rPr>
      </w:pPr>
      <w:r>
        <w:rPr>
          <w:highlight w:val="white"/>
        </w:rPr>
      </w:r>
    </w:p>
    <w:p>
      <w:pPr>
        <w:pStyle w:val="Heading31"/>
        <w:spacing w:lineRule="auto" w:line="276" w:before="143" w:after="0"/>
        <w:ind w:left="821" w:right="2965" w:hanging="0"/>
        <w:rPr>
          <w:highlight w:val="white"/>
        </w:rPr>
      </w:pPr>
      <w:r>
        <w:rPr>
          <w:b/>
          <w:color w:val="000009"/>
          <w:sz w:val="24"/>
          <w:highlight w:val="white"/>
        </w:rPr>
        <w:t>El Camino Hospital</w:t>
      </w:r>
      <w:r>
        <w:rPr>
          <w:color w:val="000009"/>
          <w:highlight w:val="white"/>
        </w:rPr>
        <w:t>, Mountain View, California 5/1998 – 8/1998 NetWare Engineer (Contract) IBM Global Services</w:t>
      </w:r>
    </w:p>
    <w:p>
      <w:pPr>
        <w:pStyle w:val="BodyText1"/>
        <w:spacing w:before="9" w:after="0"/>
        <w:rPr>
          <w:sz w:val="21"/>
          <w:highlight w:val="white"/>
        </w:rPr>
      </w:pPr>
      <w:r>
        <w:rPr>
          <w:sz w:val="21"/>
          <w:highlight w:val="white"/>
        </w:rPr>
      </w:r>
    </w:p>
    <w:p>
      <w:pPr>
        <w:pStyle w:val="ListParagraph"/>
        <w:numPr>
          <w:ilvl w:val="0"/>
          <w:numId w:val="3"/>
        </w:numPr>
        <w:tabs>
          <w:tab w:val="clear" w:pos="720"/>
          <w:tab w:val="left" w:pos="1002" w:leader="none"/>
        </w:tabs>
        <w:spacing w:lineRule="auto" w:line="290" w:before="1" w:after="0"/>
        <w:ind w:left="1002" w:right="104" w:hanging="180"/>
        <w:rPr>
          <w:sz w:val="20"/>
        </w:rPr>
      </w:pPr>
      <w:r>
        <w:rPr>
          <w:color w:val="000009"/>
          <w:sz w:val="20"/>
          <w:highlight w:val="white"/>
        </w:rPr>
        <w:t>Support a medium size network of Novell 3.X upgrade Novell 4.X LAN environment, change tokening to Ethernet with Intel Network Card,</w:t>
      </w:r>
    </w:p>
    <w:p>
      <w:pPr>
        <w:pStyle w:val="ListParagraph"/>
        <w:numPr>
          <w:ilvl w:val="0"/>
          <w:numId w:val="3"/>
        </w:numPr>
        <w:tabs>
          <w:tab w:val="clear" w:pos="720"/>
          <w:tab w:val="left" w:pos="1002" w:leader="none"/>
        </w:tabs>
        <w:spacing w:lineRule="exact" w:line="219"/>
        <w:rPr>
          <w:sz w:val="20"/>
        </w:rPr>
      </w:pPr>
      <w:r>
        <w:rPr>
          <w:color w:val="000009"/>
          <w:sz w:val="20"/>
          <w:highlight w:val="white"/>
        </w:rPr>
        <w:t>Cisco Routes (3600 &amp; 1600) and Cabletron Hub.</w:t>
      </w:r>
    </w:p>
    <w:p>
      <w:pPr>
        <w:pStyle w:val="ListParagraph"/>
        <w:numPr>
          <w:ilvl w:val="0"/>
          <w:numId w:val="3"/>
        </w:numPr>
        <w:tabs>
          <w:tab w:val="clear" w:pos="720"/>
          <w:tab w:val="left" w:pos="1002" w:leader="none"/>
        </w:tabs>
        <w:spacing w:before="43" w:after="0"/>
        <w:rPr>
          <w:sz w:val="20"/>
        </w:rPr>
      </w:pPr>
      <w:r>
        <w:rPr>
          <w:color w:val="000009"/>
          <w:sz w:val="20"/>
          <w:highlight w:val="white"/>
        </w:rPr>
        <w:t>Service, maintain and change all Network Print from tokening to Ethernet.</w:t>
      </w:r>
    </w:p>
    <w:p>
      <w:pPr>
        <w:pStyle w:val="ListParagraph"/>
        <w:numPr>
          <w:ilvl w:val="0"/>
          <w:numId w:val="3"/>
        </w:numPr>
        <w:tabs>
          <w:tab w:val="clear" w:pos="720"/>
          <w:tab w:val="left" w:pos="1002" w:leader="none"/>
        </w:tabs>
        <w:spacing w:lineRule="auto" w:line="290" w:before="43" w:after="0"/>
        <w:ind w:left="1002" w:right="101" w:hanging="180"/>
        <w:rPr>
          <w:sz w:val="20"/>
        </w:rPr>
      </w:pPr>
      <w:r>
        <w:rPr>
          <w:color w:val="000009"/>
          <w:sz w:val="20"/>
          <w:highlight w:val="white"/>
        </w:rPr>
        <w:t>Maintain site’s network communication to include: Routing, Firewalls, HTTP/TCP, Intrusion detection, (LAN\WAN) of uses 1200 and 2500-node.</w:t>
      </w:r>
    </w:p>
    <w:p>
      <w:pPr>
        <w:pStyle w:val="BodyText1"/>
        <w:spacing w:before="2" w:after="0"/>
        <w:rPr>
          <w:sz w:val="26"/>
          <w:highlight w:val="white"/>
        </w:rPr>
      </w:pPr>
      <w:r>
        <w:rPr>
          <w:sz w:val="26"/>
          <w:highlight w:val="white"/>
        </w:rPr>
      </w:r>
    </w:p>
    <w:p>
      <w:pPr>
        <w:pStyle w:val="Heading31"/>
        <w:tabs>
          <w:tab w:val="clear" w:pos="720"/>
          <w:tab w:val="left" w:pos="5861" w:leader="none"/>
        </w:tabs>
        <w:spacing w:lineRule="auto" w:line="276"/>
        <w:ind w:left="821" w:right="2825" w:hanging="0"/>
        <w:rPr>
          <w:highlight w:val="white"/>
        </w:rPr>
      </w:pPr>
      <w:r>
        <w:rPr>
          <w:b/>
          <w:color w:val="000009"/>
          <w:sz w:val="24"/>
          <w:highlight w:val="white"/>
        </w:rPr>
        <w:t>West Marine Prod</w:t>
      </w:r>
      <w:r>
        <w:rPr>
          <w:color w:val="000009"/>
          <w:sz w:val="20"/>
          <w:highlight w:val="white"/>
        </w:rPr>
        <w:t>.</w:t>
      </w:r>
      <w:r>
        <w:rPr>
          <w:color w:val="000009"/>
          <w:highlight w:val="white"/>
        </w:rPr>
        <w:t>, Watsonville, California</w:t>
        <w:tab/>
        <w:t>1/1998 – 5/1998 PC Technical (Contract) RHI Consulting</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 Win95 images on HP Vectra Desktop and NEC Laptops, configure and troubleshoot.</w:t>
      </w:r>
    </w:p>
    <w:p>
      <w:pPr>
        <w:pStyle w:val="ListParagraph"/>
        <w:numPr>
          <w:ilvl w:val="0"/>
          <w:numId w:val="3"/>
        </w:numPr>
        <w:tabs>
          <w:tab w:val="clear" w:pos="720"/>
          <w:tab w:val="left" w:pos="1002" w:leader="none"/>
        </w:tabs>
        <w:spacing w:lineRule="auto" w:line="290" w:before="43" w:after="0"/>
        <w:ind w:left="1002" w:right="110" w:hanging="180"/>
        <w:rPr>
          <w:sz w:val="20"/>
        </w:rPr>
      </w:pPr>
      <w:r>
        <w:rPr>
          <w:color w:val="000009"/>
          <w:sz w:val="20"/>
          <w:highlight w:val="white"/>
        </w:rPr>
        <w:t>Setup and configure Office 4.3, Novell Client 32 ver. 2.2, GroupWise 4, McAfee Virus and Norton Ghost 3.</w:t>
      </w:r>
    </w:p>
    <w:p>
      <w:pPr>
        <w:pStyle w:val="ListParagraph"/>
        <w:numPr>
          <w:ilvl w:val="0"/>
          <w:numId w:val="3"/>
        </w:numPr>
        <w:tabs>
          <w:tab w:val="clear" w:pos="720"/>
          <w:tab w:val="left" w:pos="1002" w:leader="none"/>
        </w:tabs>
        <w:spacing w:lineRule="exact" w:line="219"/>
        <w:rPr>
          <w:sz w:val="20"/>
        </w:rPr>
      </w:pPr>
      <w:r>
        <w:rPr>
          <w:color w:val="000009"/>
          <w:sz w:val="20"/>
          <w:highlight w:val="white"/>
        </w:rPr>
        <w:t>Customer Service skills working in a multi-client environment.</w:t>
      </w:r>
    </w:p>
    <w:p>
      <w:pPr>
        <w:pStyle w:val="BodyText1"/>
        <w:rPr>
          <w:highlight w:val="white"/>
        </w:rPr>
      </w:pPr>
      <w:r>
        <w:rPr>
          <w:highlight w:val="white"/>
        </w:rPr>
      </w:r>
    </w:p>
    <w:p>
      <w:pPr>
        <w:pStyle w:val="Normal"/>
        <w:spacing w:lineRule="auto" w:line="276" w:before="143" w:after="0"/>
        <w:ind w:left="821" w:right="4253" w:hanging="0"/>
        <w:rPr>
          <w:highlight w:val="white"/>
        </w:rPr>
      </w:pPr>
      <w:r>
        <w:rPr>
          <w:b/>
          <w:color w:val="000009"/>
          <w:sz w:val="20"/>
          <w:highlight w:val="white"/>
        </w:rPr>
        <w:t>Read-Rite Corp</w:t>
      </w:r>
      <w:r>
        <w:rPr>
          <w:b/>
          <w:color w:val="000009"/>
          <w:highlight w:val="white"/>
        </w:rPr>
        <w:t xml:space="preserve">. Milpitas, California </w:t>
      </w:r>
      <w:r>
        <w:rPr>
          <w:color w:val="000009"/>
          <w:highlight w:val="white"/>
        </w:rPr>
        <w:t>6/1995 – 1/1998 Network Engineer</w:t>
      </w:r>
    </w:p>
    <w:p>
      <w:pPr>
        <w:pStyle w:val="BodyText1"/>
        <w:spacing w:before="9" w:after="0"/>
        <w:rPr>
          <w:sz w:val="21"/>
          <w:highlight w:val="white"/>
        </w:rPr>
      </w:pPr>
      <w:r>
        <w:rPr>
          <w:sz w:val="21"/>
          <w:highlight w:val="white"/>
        </w:rPr>
      </w:r>
    </w:p>
    <w:p>
      <w:pPr>
        <w:pStyle w:val="ListParagraph"/>
        <w:numPr>
          <w:ilvl w:val="0"/>
          <w:numId w:val="3"/>
        </w:numPr>
        <w:tabs>
          <w:tab w:val="clear" w:pos="720"/>
          <w:tab w:val="left" w:pos="1002" w:leader="none"/>
        </w:tabs>
        <w:spacing w:lineRule="auto" w:line="290" w:before="1" w:after="0"/>
        <w:ind w:left="1002" w:right="103" w:hanging="180"/>
        <w:rPr>
          <w:sz w:val="20"/>
        </w:rPr>
      </w:pPr>
      <w:r>
        <w:rPr>
          <w:color w:val="000009"/>
          <w:sz w:val="20"/>
          <w:highlight w:val="white"/>
        </w:rPr>
        <w:t>Provide support Enterprise size Novell 4.11/NT LAN/WAN environment, including network protocols. Install and configure ARCSERVER 5/6 on 500 servers.</w:t>
      </w:r>
    </w:p>
    <w:p>
      <w:pPr>
        <w:pStyle w:val="ListParagraph"/>
        <w:numPr>
          <w:ilvl w:val="0"/>
          <w:numId w:val="3"/>
        </w:numPr>
        <w:tabs>
          <w:tab w:val="clear" w:pos="720"/>
          <w:tab w:val="left" w:pos="1002" w:leader="none"/>
        </w:tabs>
        <w:spacing w:lineRule="exact" w:line="219"/>
        <w:rPr>
          <w:sz w:val="20"/>
        </w:rPr>
      </w:pPr>
      <w:r>
        <w:rPr>
          <w:color w:val="000009"/>
          <w:sz w:val="20"/>
          <w:highlight w:val="white"/>
        </w:rPr>
        <w:t>Assists in install and configure of, Cisco Router (7500, 3600 &amp; 1600) and Cabletron T-Base 10/100</w:t>
      </w:r>
      <w:r>
        <w:rPr>
          <w:color w:val="000009"/>
          <w:spacing w:val="4"/>
          <w:sz w:val="20"/>
          <w:highlight w:val="white"/>
        </w:rPr>
        <w:t xml:space="preserve"> </w:t>
      </w:r>
      <w:r>
        <w:rPr>
          <w:color w:val="000009"/>
          <w:sz w:val="20"/>
          <w:highlight w:val="white"/>
        </w:rPr>
        <w:t>Hub</w:t>
      </w:r>
    </w:p>
    <w:p>
      <w:pPr>
        <w:pStyle w:val="BodyText1"/>
        <w:spacing w:lineRule="auto" w:line="276" w:before="54" w:after="0"/>
        <w:ind w:left="1001" w:right="27" w:hanging="0"/>
        <w:rPr>
          <w:highlight w:val="white"/>
        </w:rPr>
      </w:pPr>
      <w:r>
        <w:rPr>
          <w:color w:val="000009"/>
          <w:highlight w:val="white"/>
        </w:rPr>
        <w:t>in 10 located in Bay Area, use of network test equipment such as spectrum analyzers, oscilloscopes, and frequency synthesizers.</w:t>
      </w:r>
    </w:p>
    <w:p>
      <w:pPr>
        <w:pStyle w:val="ListParagraph"/>
        <w:numPr>
          <w:ilvl w:val="0"/>
          <w:numId w:val="3"/>
        </w:numPr>
        <w:tabs>
          <w:tab w:val="clear" w:pos="720"/>
          <w:tab w:val="left" w:pos="1032" w:leader="none"/>
        </w:tabs>
        <w:spacing w:lineRule="exact" w:line="232"/>
        <w:ind w:left="1032" w:hanging="210"/>
        <w:rPr>
          <w:sz w:val="20"/>
        </w:rPr>
      </w:pPr>
      <w:r>
        <w:rPr>
          <w:color w:val="000009"/>
          <w:sz w:val="20"/>
          <w:highlight w:val="white"/>
        </w:rPr>
        <w:t>That</w:t>
      </w:r>
      <w:r>
        <w:rPr>
          <w:color w:val="000009"/>
          <w:spacing w:val="34"/>
          <w:sz w:val="20"/>
          <w:highlight w:val="white"/>
        </w:rPr>
        <w:t xml:space="preserve"> </w:t>
      </w:r>
      <w:r>
        <w:rPr>
          <w:color w:val="000009"/>
          <w:sz w:val="20"/>
          <w:highlight w:val="white"/>
        </w:rPr>
        <w:t>night</w:t>
      </w:r>
      <w:r>
        <w:rPr>
          <w:color w:val="000009"/>
          <w:spacing w:val="34"/>
          <w:sz w:val="20"/>
          <w:highlight w:val="white"/>
        </w:rPr>
        <w:t xml:space="preserve"> </w:t>
      </w:r>
      <w:r>
        <w:rPr>
          <w:color w:val="000009"/>
          <w:sz w:val="20"/>
          <w:highlight w:val="white"/>
        </w:rPr>
        <w:t>monitor,</w:t>
      </w:r>
      <w:r>
        <w:rPr>
          <w:color w:val="000009"/>
          <w:spacing w:val="37"/>
          <w:sz w:val="20"/>
          <w:highlight w:val="white"/>
        </w:rPr>
        <w:t xml:space="preserve"> </w:t>
      </w:r>
      <w:r>
        <w:rPr>
          <w:color w:val="000009"/>
          <w:sz w:val="20"/>
          <w:highlight w:val="white"/>
        </w:rPr>
        <w:t>troubleshoots,</w:t>
      </w:r>
      <w:r>
        <w:rPr>
          <w:color w:val="000009"/>
          <w:spacing w:val="35"/>
          <w:sz w:val="20"/>
          <w:highlight w:val="white"/>
        </w:rPr>
        <w:t xml:space="preserve"> </w:t>
      </w:r>
      <w:r>
        <w:rPr>
          <w:color w:val="000009"/>
          <w:sz w:val="20"/>
          <w:highlight w:val="white"/>
        </w:rPr>
        <w:t>supports</w:t>
      </w:r>
      <w:r>
        <w:rPr>
          <w:color w:val="000009"/>
          <w:spacing w:val="32"/>
          <w:sz w:val="20"/>
          <w:highlight w:val="white"/>
        </w:rPr>
        <w:t xml:space="preserve"> </w:t>
      </w:r>
      <w:r>
        <w:rPr>
          <w:color w:val="000009"/>
          <w:sz w:val="20"/>
          <w:highlight w:val="white"/>
        </w:rPr>
        <w:t>and</w:t>
      </w:r>
      <w:r>
        <w:rPr>
          <w:color w:val="000009"/>
          <w:spacing w:val="34"/>
          <w:sz w:val="20"/>
          <w:highlight w:val="white"/>
        </w:rPr>
        <w:t xml:space="preserve"> </w:t>
      </w:r>
      <w:r>
        <w:rPr>
          <w:color w:val="000009"/>
          <w:sz w:val="20"/>
          <w:highlight w:val="white"/>
        </w:rPr>
        <w:t>backup</w:t>
      </w:r>
      <w:r>
        <w:rPr>
          <w:color w:val="000009"/>
          <w:spacing w:val="36"/>
          <w:sz w:val="20"/>
          <w:highlight w:val="white"/>
        </w:rPr>
        <w:t xml:space="preserve"> </w:t>
      </w:r>
      <w:r>
        <w:rPr>
          <w:color w:val="000009"/>
          <w:sz w:val="20"/>
          <w:highlight w:val="white"/>
        </w:rPr>
        <w:t>of</w:t>
      </w:r>
      <w:r>
        <w:rPr>
          <w:color w:val="000009"/>
          <w:spacing w:val="34"/>
          <w:sz w:val="20"/>
          <w:highlight w:val="white"/>
        </w:rPr>
        <w:t xml:space="preserve"> </w:t>
      </w:r>
      <w:r>
        <w:rPr>
          <w:color w:val="000009"/>
          <w:sz w:val="20"/>
          <w:highlight w:val="white"/>
        </w:rPr>
        <w:t>Desktop</w:t>
      </w:r>
      <w:r>
        <w:rPr>
          <w:color w:val="000009"/>
          <w:spacing w:val="35"/>
          <w:sz w:val="20"/>
          <w:highlight w:val="white"/>
        </w:rPr>
        <w:t xml:space="preserve"> </w:t>
      </w:r>
      <w:r>
        <w:rPr>
          <w:color w:val="000009"/>
          <w:sz w:val="20"/>
          <w:highlight w:val="white"/>
        </w:rPr>
        <w:t>Hp</w:t>
      </w:r>
      <w:r>
        <w:rPr>
          <w:color w:val="000009"/>
          <w:spacing w:val="34"/>
          <w:sz w:val="20"/>
          <w:highlight w:val="white"/>
        </w:rPr>
        <w:t xml:space="preserve"> </w:t>
      </w:r>
      <w:r>
        <w:rPr>
          <w:color w:val="000009"/>
          <w:sz w:val="20"/>
          <w:highlight w:val="white"/>
        </w:rPr>
        <w:t>Vectra,</w:t>
      </w:r>
      <w:r>
        <w:rPr>
          <w:color w:val="000009"/>
          <w:spacing w:val="34"/>
          <w:sz w:val="20"/>
          <w:highlight w:val="white"/>
        </w:rPr>
        <w:t xml:space="preserve"> </w:t>
      </w:r>
      <w:r>
        <w:rPr>
          <w:color w:val="000009"/>
          <w:sz w:val="20"/>
          <w:highlight w:val="white"/>
        </w:rPr>
        <w:t>Macintosh</w:t>
      </w:r>
      <w:r>
        <w:rPr>
          <w:color w:val="000009"/>
          <w:spacing w:val="34"/>
          <w:sz w:val="20"/>
          <w:highlight w:val="white"/>
        </w:rPr>
        <w:t xml:space="preserve"> </w:t>
      </w:r>
      <w:r>
        <w:rPr>
          <w:color w:val="000009"/>
          <w:sz w:val="20"/>
          <w:highlight w:val="white"/>
        </w:rPr>
        <w:t>(Apples),</w:t>
      </w:r>
    </w:p>
    <w:p>
      <w:pPr>
        <w:pStyle w:val="BodyText1"/>
        <w:spacing w:before="52" w:after="0"/>
        <w:ind w:left="1031" w:right="27" w:hanging="0"/>
        <w:rPr>
          <w:color w:val="000009"/>
        </w:rPr>
      </w:pPr>
      <w:r>
        <w:rPr>
          <w:color w:val="000009"/>
          <w:highlight w:val="white"/>
        </w:rPr>
        <w:t>Toshiba Laptops and 500 HP LM/LS/LX PRO Servers.</w:t>
      </w:r>
    </w:p>
    <w:p>
      <w:pPr>
        <w:pStyle w:val="BodyText1"/>
        <w:numPr>
          <w:ilvl w:val="0"/>
          <w:numId w:val="11"/>
        </w:numPr>
        <w:spacing w:before="52" w:after="0"/>
        <w:ind w:left="990" w:right="27" w:hanging="180"/>
        <w:rPr>
          <w:highlight w:val="white"/>
        </w:rPr>
      </w:pPr>
      <w:r>
        <w:rPr>
          <w:color w:val="000009"/>
          <w:highlight w:val="white"/>
        </w:rPr>
        <w:t>Install, configure, System Upgrade i.e.; BOIS upgrade and use Diagnostics software HP LM/LS/LX Server.</w:t>
      </w:r>
    </w:p>
    <w:p>
      <w:pPr>
        <w:pStyle w:val="ListParagraph"/>
        <w:numPr>
          <w:ilvl w:val="0"/>
          <w:numId w:val="3"/>
        </w:numPr>
        <w:tabs>
          <w:tab w:val="clear" w:pos="720"/>
          <w:tab w:val="left" w:pos="1002" w:leader="none"/>
        </w:tabs>
        <w:spacing w:before="43" w:after="0"/>
        <w:rPr>
          <w:highlight w:val="white"/>
        </w:rPr>
      </w:pPr>
      <w:r>
        <w:rPr>
          <w:color w:val="000009"/>
          <w:sz w:val="20"/>
          <w:highlight w:val="white"/>
        </w:rPr>
        <w:t>Maintain a global network (LAN\WAW) of uses 6500 and 8500-node.</w:t>
      </w:r>
    </w:p>
    <w:p>
      <w:pPr>
        <w:pStyle w:val="ListParagraph"/>
        <w:tabs>
          <w:tab w:val="clear" w:pos="720"/>
          <w:tab w:val="left" w:pos="1002" w:leader="none"/>
        </w:tabs>
        <w:spacing w:before="43" w:after="0"/>
        <w:ind w:left="1464" w:hanging="0"/>
        <w:rPr>
          <w:b/>
          <w:b/>
          <w:color w:val="000009"/>
          <w:sz w:val="20"/>
          <w:highlight w:val="white"/>
        </w:rPr>
      </w:pPr>
      <w:r>
        <w:rPr>
          <w:b/>
          <w:color w:val="000009"/>
          <w:sz w:val="20"/>
          <w:highlight w:val="white"/>
        </w:rPr>
      </w:r>
    </w:p>
    <w:p>
      <w:pPr>
        <w:pStyle w:val="ListParagraph"/>
        <w:tabs>
          <w:tab w:val="clear" w:pos="720"/>
          <w:tab w:val="left" w:pos="1002" w:leader="none"/>
        </w:tabs>
        <w:spacing w:before="43" w:after="0"/>
        <w:ind w:left="810" w:hanging="0"/>
        <w:rPr>
          <w:highlight w:val="white"/>
        </w:rPr>
      </w:pPr>
      <w:bookmarkStart w:id="16" w:name="Monterey_Peninsula_College,_Monterey,_Ca"/>
      <w:bookmarkEnd w:id="16"/>
      <w:r>
        <w:rPr>
          <w:b/>
          <w:color w:val="000009"/>
          <w:sz w:val="24"/>
          <w:highlight w:val="white"/>
        </w:rPr>
        <w:t>Monterey Peninsula College, Monterey,</w:t>
      </w:r>
      <w:r>
        <w:rPr>
          <w:b/>
          <w:color w:val="000009"/>
          <w:spacing w:val="1"/>
          <w:sz w:val="24"/>
          <w:highlight w:val="white"/>
        </w:rPr>
        <w:t xml:space="preserve"> </w:t>
      </w:r>
      <w:r>
        <w:rPr>
          <w:b/>
          <w:color w:val="000009"/>
          <w:sz w:val="24"/>
          <w:highlight w:val="white"/>
        </w:rPr>
        <w:t>California</w:t>
        <w:tab/>
      </w:r>
      <w:r>
        <w:rPr>
          <w:color w:val="000009"/>
          <w:sz w:val="24"/>
          <w:highlight w:val="white"/>
        </w:rPr>
        <w:t>1/1994 – 6/1995 Asst. Lab Tech/PC Tech (Student</w:t>
      </w:r>
      <w:r>
        <w:rPr>
          <w:color w:val="000009"/>
          <w:spacing w:val="15"/>
          <w:sz w:val="24"/>
          <w:highlight w:val="white"/>
        </w:rPr>
        <w:t xml:space="preserve"> </w:t>
      </w:r>
      <w:r>
        <w:rPr>
          <w:color w:val="000009"/>
          <w:sz w:val="24"/>
          <w:highlight w:val="white"/>
        </w:rPr>
        <w:t>Aide)</w:t>
      </w:r>
    </w:p>
    <w:p>
      <w:pPr>
        <w:pStyle w:val="BodyText1"/>
        <w:spacing w:before="6" w:after="0"/>
        <w:rPr>
          <w:sz w:val="26"/>
          <w:highlight w:val="white"/>
        </w:rPr>
      </w:pPr>
      <w:r>
        <w:rPr>
          <w:sz w:val="26"/>
          <w:highlight w:val="white"/>
        </w:rPr>
      </w:r>
    </w:p>
    <w:p>
      <w:pPr>
        <w:pStyle w:val="ListParagraph"/>
        <w:numPr>
          <w:ilvl w:val="0"/>
          <w:numId w:val="3"/>
        </w:numPr>
        <w:tabs>
          <w:tab w:val="clear" w:pos="720"/>
          <w:tab w:val="left" w:pos="1002" w:leader="none"/>
        </w:tabs>
        <w:spacing w:lineRule="auto" w:line="290" w:before="1" w:after="0"/>
        <w:ind w:left="1002" w:right="124" w:hanging="180"/>
        <w:rPr>
          <w:sz w:val="20"/>
        </w:rPr>
      </w:pPr>
      <w:r>
        <w:rPr>
          <w:color w:val="000009"/>
          <w:sz w:val="20"/>
          <w:highlight w:val="white"/>
        </w:rPr>
        <w:t>Provided technical support for Widow3.1, Dos 5\6.0\6.22, and Novell 3.11 on 250 workstations and 3 Server in Computer Lab in 2 class's room.</w:t>
      </w:r>
    </w:p>
    <w:p>
      <w:pPr>
        <w:pStyle w:val="ListParagraph"/>
        <w:numPr>
          <w:ilvl w:val="0"/>
          <w:numId w:val="3"/>
        </w:numPr>
        <w:tabs>
          <w:tab w:val="clear" w:pos="720"/>
          <w:tab w:val="left" w:pos="1002" w:leader="none"/>
        </w:tabs>
        <w:spacing w:before="173" w:after="0"/>
        <w:rPr>
          <w:sz w:val="20"/>
        </w:rPr>
      </w:pPr>
      <w:r>
        <w:rPr>
          <w:color w:val="000009"/>
          <w:sz w:val="20"/>
          <w:highlight w:val="white"/>
        </w:rPr>
        <w:t>Setup, Install and troubleshoot Workstation, Servers, and LAN\Wan on Arcnet Network.</w:t>
      </w:r>
    </w:p>
    <w:p>
      <w:pPr>
        <w:pStyle w:val="BodyText1"/>
        <w:spacing w:before="3" w:after="0"/>
        <w:rPr>
          <w:sz w:val="22"/>
          <w:highlight w:val="white"/>
        </w:rPr>
      </w:pPr>
      <w:r>
        <w:rPr>
          <w:sz w:val="22"/>
          <w:highlight w:val="white"/>
        </w:rPr>
      </w:r>
    </w:p>
    <w:p>
      <w:pPr>
        <w:pStyle w:val="Normal"/>
        <w:tabs>
          <w:tab w:val="clear" w:pos="720"/>
          <w:tab w:val="left" w:pos="5923" w:leader="none"/>
        </w:tabs>
        <w:spacing w:lineRule="auto" w:line="276" w:before="1" w:after="0"/>
        <w:ind w:left="821" w:right="2661" w:hanging="0"/>
        <w:rPr>
          <w:highlight w:val="white"/>
        </w:rPr>
      </w:pPr>
      <w:r>
        <w:rPr>
          <w:b/>
          <w:color w:val="000009"/>
          <w:sz w:val="24"/>
          <w:highlight w:val="white"/>
        </w:rPr>
        <w:t>Montgomery Ward Co</w:t>
      </w:r>
      <w:r>
        <w:rPr>
          <w:b/>
          <w:color w:val="000009"/>
          <w:highlight w:val="white"/>
        </w:rPr>
        <w:t>.</w:t>
      </w:r>
      <w:r>
        <w:rPr>
          <w:color w:val="000009"/>
          <w:highlight w:val="white"/>
        </w:rPr>
        <w:t>, Salinas, California</w:t>
        <w:tab/>
        <w:t>1/1993 – 12/1996 Stereo, TV/Computer Sale Clerk</w:t>
      </w:r>
    </w:p>
    <w:p>
      <w:pPr>
        <w:pStyle w:val="BodyText1"/>
        <w:rPr>
          <w:sz w:val="22"/>
          <w:highlight w:val="white"/>
        </w:rPr>
      </w:pPr>
      <w:r>
        <w:rPr>
          <w:sz w:val="22"/>
          <w:highlight w:val="white"/>
        </w:rPr>
      </w:r>
    </w:p>
    <w:p>
      <w:pPr>
        <w:pStyle w:val="Normal"/>
        <w:tabs>
          <w:tab w:val="clear" w:pos="720"/>
          <w:tab w:val="left" w:pos="5861" w:leader="none"/>
        </w:tabs>
        <w:spacing w:lineRule="auto" w:line="276" w:before="135" w:after="0"/>
        <w:ind w:left="821" w:right="2845" w:hanging="0"/>
        <w:rPr>
          <w:sz w:val="20"/>
        </w:rPr>
      </w:pPr>
      <w:r>
        <mc:AlternateContent>
          <mc:Choice Requires="wps">
            <w:drawing>
              <wp:anchor behindDoc="1" distT="0" distB="0" distL="0" distR="0" simplePos="0" locked="0" layoutInCell="1" allowOverlap="1" relativeHeight="5">
                <wp:simplePos x="0" y="0"/>
                <wp:positionH relativeFrom="page">
                  <wp:posOffset>2700655</wp:posOffset>
                </wp:positionH>
                <wp:positionV relativeFrom="paragraph">
                  <wp:posOffset>362585</wp:posOffset>
                </wp:positionV>
                <wp:extent cx="88900" cy="17145"/>
                <wp:effectExtent l="7620" t="8890" r="10160" b="10160"/>
                <wp:wrapNone/>
                <wp:docPr id="4" name="Line 2"/>
                <a:graphic xmlns:a="http://schemas.openxmlformats.org/drawingml/2006/main">
                  <a:graphicData uri="http://schemas.microsoft.com/office/word/2010/wordprocessingShape">
                    <wps:wsp>
                      <wps:cNvSpPr/>
                      <wps:spPr>
                        <a:xfrm>
                          <a:off x="0" y="0"/>
                          <a:ext cx="8748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12.65pt,28.55pt" to="219.5pt,28.85pt" ID="Line 2" stroked="t" style="position:absolute;mso-position-horizontal-relative:page">
                <v:stroke color="#000009" weight="7560" joinstyle="round" endcap="flat"/>
                <v:fill o:detectmouseclick="t" on="false"/>
              </v:line>
            </w:pict>
          </mc:Fallback>
        </mc:AlternateContent>
      </w:r>
      <w:r>
        <w:rPr>
          <w:b/>
          <w:color w:val="000009"/>
          <w:highlight w:val="white"/>
        </w:rPr>
        <w:t>Co. A, USAG (US Army)</w:t>
      </w:r>
      <w:r>
        <w:rPr>
          <w:color w:val="000009"/>
          <w:highlight w:val="white"/>
        </w:rPr>
        <w:t>, Fort Ord, California</w:t>
        <w:tab/>
        <w:t xml:space="preserve">6/1970 – 7/1992 Sergeant First Class E-7 </w:t>
      </w:r>
      <w:r>
        <w:rPr>
          <w:color w:val="000009"/>
          <w:sz w:val="20"/>
          <w:highlight w:val="white"/>
        </w:rPr>
        <w:t>U.S. Army</w:t>
      </w:r>
    </w:p>
    <w:p>
      <w:pPr>
        <w:pStyle w:val="BodyText1"/>
        <w:spacing w:before="11" w:after="0"/>
        <w:rPr>
          <w:sz w:val="22"/>
          <w:highlight w:val="white"/>
        </w:rPr>
      </w:pPr>
      <w:r>
        <w:rPr>
          <w:sz w:val="22"/>
          <w:highlight w:val="white"/>
        </w:rPr>
      </w:r>
    </w:p>
    <w:p>
      <w:pPr>
        <w:pStyle w:val="ListParagraph"/>
        <w:numPr>
          <w:ilvl w:val="0"/>
          <w:numId w:val="2"/>
        </w:numPr>
        <w:tabs>
          <w:tab w:val="clear" w:pos="720"/>
          <w:tab w:val="left" w:pos="576" w:leader="none"/>
        </w:tabs>
        <w:spacing w:lineRule="auto" w:line="271"/>
        <w:ind w:left="822" w:right="117" w:hanging="360"/>
        <w:jc w:val="both"/>
        <w:rPr>
          <w:color w:val="000009"/>
        </w:rPr>
      </w:pPr>
      <w:bookmarkStart w:id="17" w:name="79S40_MOS_Career_Counselor_NCO_for_11_ye"/>
      <w:bookmarkEnd w:id="17"/>
      <w:r>
        <w:rPr>
          <w:b/>
          <w:color w:val="000009"/>
          <w:sz w:val="20"/>
          <w:highlight w:val="white"/>
        </w:rPr>
        <w:t xml:space="preserve">79S40 MOS Career Counselor NCO </w:t>
      </w:r>
      <w:r>
        <w:rPr>
          <w:color w:val="000009"/>
          <w:sz w:val="20"/>
          <w:highlight w:val="white"/>
        </w:rPr>
        <w:t>for 11 years 11 months. Provides Supervision and Management control of Brigade, Battalion, and Company Reenlistment NCO to ensure that execution of US Army Reenlistment Program is IAW AR 601-280. Reviews DA 201 Files of all soldiers, counsel's soldier on option and benefits.</w:t>
      </w:r>
    </w:p>
    <w:p>
      <w:pPr>
        <w:pStyle w:val="BodyText1"/>
        <w:spacing w:before="6" w:after="0"/>
        <w:rPr>
          <w:sz w:val="17"/>
          <w:highlight w:val="white"/>
        </w:rPr>
      </w:pPr>
      <w:r>
        <w:rPr>
          <w:sz w:val="17"/>
          <w:highlight w:val="white"/>
        </w:rPr>
      </w:r>
    </w:p>
    <w:p>
      <w:pPr>
        <w:pStyle w:val="ListParagraph"/>
        <w:numPr>
          <w:ilvl w:val="0"/>
          <w:numId w:val="2"/>
        </w:numPr>
        <w:tabs>
          <w:tab w:val="clear" w:pos="720"/>
          <w:tab w:val="left" w:pos="576" w:leader="none"/>
        </w:tabs>
        <w:spacing w:lineRule="auto" w:line="276"/>
        <w:ind w:left="822" w:right="118" w:hanging="360"/>
        <w:jc w:val="both"/>
        <w:rPr>
          <w:b/>
          <w:b/>
          <w:color w:val="000009"/>
        </w:rPr>
      </w:pPr>
      <w:bookmarkStart w:id="18" w:name="45K40_MOS_Armament_Repairer_NCO_for_10_y"/>
      <w:bookmarkEnd w:id="18"/>
      <w:r>
        <w:rPr>
          <w:b/>
          <w:color w:val="000009"/>
          <w:sz w:val="20"/>
          <w:highlight w:val="white"/>
        </w:rPr>
        <w:t xml:space="preserve">45K40 </w:t>
      </w:r>
      <w:r>
        <w:rPr>
          <w:color w:val="000009"/>
          <w:sz w:val="20"/>
          <w:highlight w:val="white"/>
        </w:rPr>
        <w:t xml:space="preserve">MOS </w:t>
      </w:r>
      <w:r>
        <w:rPr>
          <w:b/>
          <w:color w:val="000009"/>
          <w:sz w:val="20"/>
          <w:highlight w:val="white"/>
        </w:rPr>
        <w:t xml:space="preserve">Armament Repairer NCO </w:t>
      </w:r>
      <w:r>
        <w:rPr>
          <w:color w:val="000009"/>
          <w:sz w:val="20"/>
          <w:highlight w:val="white"/>
        </w:rPr>
        <w:t>for 10 years 2 months, Perform duties in preceding skill levels, supervises lower grade Soldiers (about 45-60) provides technical guidance to the Soldiers in the accomplishment of their duties. Perform as senior advisory and supervisor of ordnance maintenance and repair crews engaged in DS/GS and depot maintenance on all mechanisms and systems of armament/fire control turrets, artillery, and small arms. Tank M48A1, A3 &amp; A5, M60/M60A1, A2 A3, M1/M1A Artillery M109A1/A3, M110 and Small Arms</w:t>
      </w:r>
      <w:r>
        <w:rPr>
          <w:b/>
          <w:color w:val="000009"/>
          <w:sz w:val="20"/>
          <w:highlight w:val="white"/>
        </w:rPr>
        <w:t>.</w:t>
      </w:r>
    </w:p>
    <w:p>
      <w:pPr>
        <w:pStyle w:val="BodyText1"/>
        <w:rPr>
          <w:b/>
          <w:b/>
          <w:highlight w:val="white"/>
        </w:rPr>
      </w:pPr>
      <w:r>
        <w:rPr>
          <w:b/>
          <w:highlight w:val="white"/>
        </w:rPr>
      </w:r>
    </w:p>
    <w:p>
      <w:pPr>
        <w:pStyle w:val="BodyText1"/>
        <w:rPr>
          <w:b/>
          <w:b/>
          <w:highlight w:val="white"/>
        </w:rPr>
      </w:pPr>
      <w:r>
        <w:rPr>
          <w:b/>
          <w:highlight w:val="white"/>
        </w:rPr>
      </w:r>
    </w:p>
    <w:p>
      <w:pPr>
        <w:pStyle w:val="BodyText1"/>
        <w:spacing w:before="2" w:after="0"/>
        <w:rPr>
          <w:b/>
          <w:b/>
          <w:sz w:val="18"/>
          <w:highlight w:val="white"/>
        </w:rPr>
      </w:pPr>
      <w:r>
        <w:rPr>
          <w:b/>
          <w:sz w:val="18"/>
          <w:highlight w:val="white"/>
        </w:rPr>
      </w:r>
    </w:p>
    <w:p>
      <w:pPr>
        <w:pStyle w:val="Normal"/>
        <w:spacing w:lineRule="auto" w:line="463" w:before="1" w:after="0"/>
        <w:ind w:left="102" w:right="8295" w:hanging="0"/>
        <w:rPr>
          <w:b/>
          <w:b/>
        </w:rPr>
      </w:pPr>
      <w:r>
        <w:rPr>
          <w:b/>
          <w:color w:val="000009"/>
          <w:highlight w:val="white"/>
        </w:rPr>
        <w:t>Techni</w:t>
      </w:r>
      <w:bookmarkStart w:id="19" w:name="_bookmark0"/>
      <w:bookmarkEnd w:id="19"/>
      <w:r>
        <w:rPr>
          <w:b/>
          <w:color w:val="000009"/>
          <w:highlight w:val="white"/>
        </w:rPr>
        <w:t>cal Skill: Operation System</w:t>
      </w:r>
    </w:p>
    <w:p>
      <w:pPr>
        <w:pStyle w:val="ListParagraph"/>
        <w:numPr>
          <w:ilvl w:val="0"/>
          <w:numId w:val="2"/>
        </w:numPr>
        <w:tabs>
          <w:tab w:val="clear" w:pos="720"/>
          <w:tab w:val="left" w:pos="822" w:leader="none"/>
        </w:tabs>
        <w:spacing w:lineRule="auto" w:line="276" w:before="6" w:after="0"/>
        <w:ind w:left="822" w:right="635" w:hanging="360"/>
        <w:rPr>
          <w:color w:val="000009"/>
          <w:sz w:val="20"/>
        </w:rPr>
      </w:pPr>
      <w:r>
        <w:rPr>
          <w:color w:val="000009"/>
          <w:sz w:val="20"/>
          <w:highlight w:val="white"/>
        </w:rPr>
        <w:t>Microsoft: DOS, Windows 3.1/3.11 Windows,95 (B/C), 98/98SE, NT4, Windows 2000 Pro, \XP, Vista Windows 7, 8.X and Windows 2010</w:t>
      </w:r>
    </w:p>
    <w:p>
      <w:pPr>
        <w:pStyle w:val="BodyText1"/>
        <w:spacing w:before="5" w:after="0"/>
        <w:rPr>
          <w:sz w:val="17"/>
          <w:highlight w:val="white"/>
        </w:rPr>
      </w:pPr>
      <w:r>
        <w:rPr>
          <w:sz w:val="17"/>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Microsoft Server: NT, 2000. 2003, 2008, 2012 and Active</w:t>
      </w:r>
      <w:r>
        <w:rPr>
          <w:color w:val="000009"/>
          <w:spacing w:val="2"/>
          <w:sz w:val="20"/>
          <w:highlight w:val="white"/>
        </w:rPr>
        <w:t xml:space="preserve"> </w:t>
      </w:r>
      <w:r>
        <w:rPr>
          <w:color w:val="000009"/>
          <w:sz w:val="20"/>
          <w:highlight w:val="white"/>
        </w:rPr>
        <w:t>Directory/LDAP.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RedHat Linux: 6, 7, 8, 9 and Enterprises 2, 3, 4, 5 and 6 /LDAP.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Novell SUSE: 9, 10, 11 and 12 Desktop, Enterprise Server and Open SUSE/LDAP.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Novell Netware 3, 4 5, 6 and 6.5. OES with NDS/eDirectory.</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 xml:space="preserve">VMware 2.5, 3x,4x,5.x and 6X; Horizon 7 (with View), VMware vROps, VMware vRealize Automation </w:t>
      </w:r>
    </w:p>
    <w:p>
      <w:pPr>
        <w:pStyle w:val="BodyText1"/>
        <w:spacing w:before="3" w:after="0"/>
        <w:rPr>
          <w:highlight w:val="white"/>
        </w:rPr>
      </w:pPr>
      <w:r>
        <w:rPr>
          <w:highlight w:val="white"/>
        </w:rPr>
      </w:r>
    </w:p>
    <w:p>
      <w:pPr>
        <w:pStyle w:val="ListParagraph"/>
        <w:numPr>
          <w:ilvl w:val="0"/>
          <w:numId w:val="2"/>
        </w:numPr>
        <w:tabs>
          <w:tab w:val="clear" w:pos="720"/>
          <w:tab w:val="left" w:pos="822" w:leader="none"/>
        </w:tabs>
        <w:ind w:left="822" w:hanging="360"/>
        <w:rPr>
          <w:color w:val="000009"/>
        </w:rPr>
      </w:pPr>
      <w:r>
        <w:rPr>
          <w:color w:val="000009"/>
          <w:sz w:val="20"/>
          <w:highlight w:val="white"/>
        </w:rPr>
        <w:t>Solaris (UNIX) 8, 9, and 10.</w:t>
      </w:r>
    </w:p>
    <w:p>
      <w:pPr>
        <w:pStyle w:val="BodyText1"/>
        <w:spacing w:before="7" w:after="0"/>
        <w:rPr>
          <w:highlight w:val="white"/>
        </w:rPr>
      </w:pPr>
      <w:r>
        <w:rPr>
          <w:highlight w:val="white"/>
        </w:rPr>
      </w:r>
    </w:p>
    <w:p>
      <w:pPr>
        <w:pStyle w:val="ListParagraph"/>
        <w:numPr>
          <w:ilvl w:val="0"/>
          <w:numId w:val="2"/>
        </w:numPr>
        <w:tabs>
          <w:tab w:val="clear" w:pos="720"/>
          <w:tab w:val="left" w:pos="822" w:leader="none"/>
        </w:tabs>
        <w:ind w:left="822" w:hanging="360"/>
        <w:rPr>
          <w:color w:val="000009"/>
        </w:rPr>
      </w:pPr>
      <w:r>
        <w:rPr>
          <w:sz w:val="20"/>
          <w:highlight w:val="white"/>
        </w:rPr>
        <w:t>Macintosh</w:t>
      </w:r>
      <w:r>
        <w:rPr>
          <w:spacing w:val="1"/>
          <w:sz w:val="20"/>
          <w:highlight w:val="white"/>
        </w:rPr>
        <w:t xml:space="preserve"> </w:t>
      </w:r>
      <w:r>
        <w:rPr>
          <w:b/>
          <w:sz w:val="20"/>
          <w:highlight w:val="white"/>
        </w:rPr>
        <w:t>(</w:t>
      </w:r>
      <w:r>
        <w:rPr>
          <w:sz w:val="20"/>
          <w:highlight w:val="white"/>
        </w:rPr>
        <w:t>Apple's) Mac OS X 10.3, Mac OS X 10.4, Mac OS X 10.5, Mac OS X 10.6, Mac OS X 10.7</w:t>
      </w:r>
    </w:p>
    <w:p>
      <w:pPr>
        <w:pStyle w:val="BodyText1"/>
        <w:spacing w:before="7" w:after="0"/>
        <w:rPr>
          <w:highlight w:val="white"/>
        </w:rPr>
      </w:pPr>
      <w:r>
        <w:rPr>
          <w:highlight w:val="white"/>
        </w:rPr>
      </w:r>
    </w:p>
    <w:p>
      <w:pPr>
        <w:pStyle w:val="Heading21"/>
        <w:ind w:left="102" w:hanging="0"/>
        <w:rPr>
          <w:highlight w:val="white"/>
        </w:rPr>
      </w:pPr>
      <w:r>
        <w:rPr>
          <w:color w:val="000009"/>
          <w:highlight w:val="white"/>
        </w:rPr>
        <w:t>Hardware</w:t>
      </w:r>
    </w:p>
    <w:p>
      <w:pPr>
        <w:pStyle w:val="BodyText1"/>
        <w:spacing w:before="7" w:after="0"/>
        <w:rPr>
          <w:b/>
          <w:b/>
          <w:highlight w:val="white"/>
        </w:rPr>
      </w:pPr>
      <w:r>
        <w:rPr>
          <w:b/>
          <w:highlight w:val="white"/>
        </w:rPr>
      </w:r>
    </w:p>
    <w:p>
      <w:pPr>
        <w:pStyle w:val="ListParagraph"/>
        <w:numPr>
          <w:ilvl w:val="0"/>
          <w:numId w:val="2"/>
        </w:numPr>
        <w:tabs>
          <w:tab w:val="clear" w:pos="720"/>
          <w:tab w:val="left" w:pos="822" w:leader="none"/>
        </w:tabs>
        <w:spacing w:before="1" w:after="0"/>
        <w:ind w:left="822" w:hanging="360"/>
        <w:rPr>
          <w:highlight w:val="white"/>
        </w:rPr>
      </w:pPr>
      <w:r>
        <w:rPr>
          <w:color w:val="000009"/>
          <w:sz w:val="20"/>
          <w:highlight w:val="white"/>
        </w:rPr>
        <w:t>IBM Laptop, Desktop, eServers and Blade Servers\ Center Type 8677\8852\7989.</w:t>
      </w:r>
    </w:p>
    <w:p>
      <w:pPr>
        <w:pStyle w:val="ListParagraph"/>
        <w:tabs>
          <w:tab w:val="clear" w:pos="720"/>
          <w:tab w:val="left" w:pos="822" w:leader="none"/>
        </w:tabs>
        <w:spacing w:before="1" w:after="0"/>
        <w:ind w:left="1284" w:hanging="0"/>
        <w:rPr>
          <w:b/>
          <w:b/>
          <w:color w:val="000009"/>
          <w:highlight w:val="white"/>
        </w:rPr>
      </w:pPr>
      <w:r>
        <w:rPr>
          <w:b/>
          <w:color w:val="000009"/>
          <w:highlight w:val="white"/>
        </w:rPr>
      </w:r>
    </w:p>
    <w:p>
      <w:pPr>
        <w:pStyle w:val="ListParagraph"/>
        <w:numPr>
          <w:ilvl w:val="0"/>
          <w:numId w:val="2"/>
        </w:numPr>
        <w:tabs>
          <w:tab w:val="clear" w:pos="720"/>
          <w:tab w:val="left" w:pos="822" w:leader="none"/>
        </w:tabs>
        <w:spacing w:before="1" w:after="0"/>
        <w:ind w:left="822" w:hanging="360"/>
        <w:rPr>
          <w:sz w:val="20"/>
          <w:szCs w:val="20"/>
        </w:rPr>
      </w:pPr>
      <w:bookmarkStart w:id="20" w:name="IBM_xSystem,_x3200,_x3400,_x3450,_x005F_x005F_"/>
      <w:bookmarkEnd w:id="20"/>
      <w:r>
        <w:rPr>
          <w:color w:val="000009"/>
          <w:sz w:val="20"/>
          <w:szCs w:val="20"/>
          <w:highlight w:val="white"/>
        </w:rPr>
        <w:t>IBM xSystem, x3200, x3400, x3450, x3455 x3500, x3650</w:t>
      </w:r>
      <w:r>
        <w:rPr>
          <w:b/>
          <w:i/>
          <w:color w:val="000009"/>
          <w:sz w:val="20"/>
          <w:szCs w:val="20"/>
          <w:highlight w:val="white"/>
        </w:rPr>
        <w:t>,</w:t>
      </w:r>
    </w:p>
    <w:p>
      <w:pPr>
        <w:pStyle w:val="BodyText1"/>
        <w:spacing w:before="4" w:after="0"/>
        <w:rPr>
          <w:b/>
          <w:b/>
          <w:i/>
          <w:i/>
          <w:highlight w:val="white"/>
        </w:rPr>
      </w:pPr>
      <w:r>
        <w:rPr>
          <w:b/>
          <w:i/>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HP Laptop, Desktop and ProLiant Servers, DL 360/380 G2\G3\G4 &amp;G5.</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Dell Laptop, Desktop and Servers Power Edge.</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SAN: IBM System Storage DS6000 and DS8000 Turbo Shortage Raid Arrays.</w:t>
      </w:r>
    </w:p>
    <w:p>
      <w:pPr>
        <w:pStyle w:val="BodyText1"/>
        <w:spacing w:before="4" w:after="0"/>
        <w:rPr>
          <w:highlight w:val="white"/>
        </w:rPr>
      </w:pPr>
      <w:r>
        <w:rPr>
          <w:highlight w:val="white"/>
        </w:rPr>
      </w:r>
    </w:p>
    <w:p>
      <w:pPr>
        <w:pStyle w:val="BodyText1"/>
        <w:tabs>
          <w:tab w:val="clear" w:pos="720"/>
          <w:tab w:val="left" w:pos="821" w:leader="none"/>
        </w:tabs>
        <w:ind w:left="461" w:hanging="0"/>
        <w:rPr>
          <w:highlight w:val="white"/>
        </w:rPr>
      </w:pPr>
      <w:r>
        <w:rPr>
          <w:b/>
          <w:color w:val="000009"/>
          <w:highlight w:val="white"/>
        </w:rPr>
        <w:t>•</w:t>
      </w:r>
      <w:r>
        <w:rPr>
          <w:b/>
          <w:color w:val="000009"/>
          <w:highlight w:val="white"/>
        </w:rPr>
        <w:tab/>
      </w:r>
      <w:r>
        <w:rPr>
          <w:color w:val="000009"/>
          <w:highlight w:val="white"/>
        </w:rPr>
        <w:t>SAN: EMC 500\700 Dell\EMC CX3-40\80, AX150, CX 300.</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Cisco Switch and</w:t>
      </w:r>
      <w:r>
        <w:rPr>
          <w:color w:val="000009"/>
          <w:spacing w:val="2"/>
          <w:sz w:val="20"/>
          <w:highlight w:val="white"/>
        </w:rPr>
        <w:t xml:space="preserve"> </w:t>
      </w:r>
      <w:r>
        <w:rPr>
          <w:color w:val="000009"/>
          <w:sz w:val="20"/>
          <w:highlight w:val="white"/>
        </w:rPr>
        <w:t>Router,</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pPr>
      <w:bookmarkStart w:id="21" w:name="__DdeLink__559_962765931"/>
      <w:r>
        <w:rPr>
          <w:color w:val="000009"/>
          <w:sz w:val="20"/>
          <w:highlight w:val="white"/>
        </w:rPr>
        <w:t>Maintenance, Configure and Firmware upgrade of HP LaserJet and Color LaserJet Print.</w:t>
      </w:r>
      <w:bookmarkEnd w:id="21"/>
    </w:p>
    <w:sectPr>
      <w:footerReference w:type="default" r:id="rId3"/>
      <w:type w:val="nextPage"/>
      <w:pgSz w:w="12240" w:h="15840"/>
      <w:pgMar w:left="980" w:right="980" w:header="0" w:top="720" w:footer="1189" w:bottom="138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822" w:hanging="114"/>
      </w:pPr>
      <w:rPr>
        <w:rFonts w:ascii="Arial" w:hAnsi="Arial" w:cs="Arial" w:hint="default"/>
        <w:sz w:val="20"/>
        <w:b/>
        <w:bCs/>
        <w:w w:val="100"/>
        <w:rFonts w:cs="Arial"/>
      </w:rPr>
    </w:lvl>
    <w:lvl w:ilvl="1">
      <w:start w:val="1"/>
      <w:numFmt w:val="bullet"/>
      <w:lvlText w:val=""/>
      <w:lvlJc w:val="left"/>
      <w:pPr>
        <w:ind w:left="1768" w:hanging="114"/>
      </w:pPr>
      <w:rPr>
        <w:rFonts w:ascii="Symbol" w:hAnsi="Symbol" w:cs="Symbol" w:hint="default"/>
        <w:rFonts w:cs="Symbol"/>
      </w:rPr>
    </w:lvl>
    <w:lvl w:ilvl="2">
      <w:start w:val="1"/>
      <w:numFmt w:val="bullet"/>
      <w:lvlText w:val=""/>
      <w:lvlJc w:val="left"/>
      <w:pPr>
        <w:ind w:left="2716" w:hanging="114"/>
      </w:pPr>
      <w:rPr>
        <w:rFonts w:ascii="Symbol" w:hAnsi="Symbol" w:cs="Symbol" w:hint="default"/>
        <w:rFonts w:cs="Symbol"/>
      </w:rPr>
    </w:lvl>
    <w:lvl w:ilvl="3">
      <w:start w:val="1"/>
      <w:numFmt w:val="bullet"/>
      <w:lvlText w:val=""/>
      <w:lvlJc w:val="left"/>
      <w:pPr>
        <w:ind w:left="3664" w:hanging="114"/>
      </w:pPr>
      <w:rPr>
        <w:rFonts w:ascii="Symbol" w:hAnsi="Symbol" w:cs="Symbol" w:hint="default"/>
        <w:rFonts w:cs="Symbol"/>
      </w:rPr>
    </w:lvl>
    <w:lvl w:ilvl="4">
      <w:start w:val="1"/>
      <w:numFmt w:val="bullet"/>
      <w:lvlText w:val=""/>
      <w:lvlJc w:val="left"/>
      <w:pPr>
        <w:ind w:left="4612" w:hanging="114"/>
      </w:pPr>
      <w:rPr>
        <w:rFonts w:ascii="Symbol" w:hAnsi="Symbol" w:cs="Symbol" w:hint="default"/>
        <w:rFonts w:cs="Symbol"/>
      </w:rPr>
    </w:lvl>
    <w:lvl w:ilvl="5">
      <w:start w:val="1"/>
      <w:numFmt w:val="bullet"/>
      <w:lvlText w:val=""/>
      <w:lvlJc w:val="left"/>
      <w:pPr>
        <w:ind w:left="5560" w:hanging="114"/>
      </w:pPr>
      <w:rPr>
        <w:rFonts w:ascii="Symbol" w:hAnsi="Symbol" w:cs="Symbol" w:hint="default"/>
        <w:rFonts w:cs="Symbol"/>
      </w:rPr>
    </w:lvl>
    <w:lvl w:ilvl="6">
      <w:start w:val="1"/>
      <w:numFmt w:val="bullet"/>
      <w:lvlText w:val=""/>
      <w:lvlJc w:val="left"/>
      <w:pPr>
        <w:ind w:left="6508" w:hanging="114"/>
      </w:pPr>
      <w:rPr>
        <w:rFonts w:ascii="Symbol" w:hAnsi="Symbol" w:cs="Symbol" w:hint="default"/>
        <w:rFonts w:cs="Symbol"/>
      </w:rPr>
    </w:lvl>
    <w:lvl w:ilvl="7">
      <w:start w:val="1"/>
      <w:numFmt w:val="bullet"/>
      <w:lvlText w:val=""/>
      <w:lvlJc w:val="left"/>
      <w:pPr>
        <w:ind w:left="7456" w:hanging="114"/>
      </w:pPr>
      <w:rPr>
        <w:rFonts w:ascii="Symbol" w:hAnsi="Symbol" w:cs="Symbol" w:hint="default"/>
        <w:rFonts w:cs="Symbol"/>
      </w:rPr>
    </w:lvl>
    <w:lvl w:ilvl="8">
      <w:start w:val="1"/>
      <w:numFmt w:val="bullet"/>
      <w:lvlText w:val=""/>
      <w:lvlJc w:val="left"/>
      <w:pPr>
        <w:ind w:left="8404" w:hanging="114"/>
      </w:pPr>
      <w:rPr>
        <w:rFonts w:ascii="Symbol" w:hAnsi="Symbol" w:cs="Symbol" w:hint="default"/>
        <w:rFonts w:cs="Symbol"/>
      </w:rPr>
    </w:lvl>
  </w:abstractNum>
  <w:abstractNum w:abstractNumId="3">
    <w:lvl w:ilvl="0">
      <w:start w:val="1"/>
      <w:numFmt w:val="bullet"/>
      <w:lvlText w:val=""/>
      <w:lvlJc w:val="left"/>
      <w:pPr>
        <w:ind w:left="1002" w:hanging="180"/>
      </w:pPr>
      <w:rPr>
        <w:rFonts w:ascii="Symbol" w:hAnsi="Symbol" w:cs="Symbol" w:hint="default"/>
        <w:sz w:val="20"/>
        <w:szCs w:val="20"/>
        <w:w w:val="89"/>
        <w:rFonts w:cs="Symbol"/>
        <w:color w:val="000009"/>
      </w:rPr>
    </w:lvl>
    <w:lvl w:ilvl="1">
      <w:start w:val="1"/>
      <w:numFmt w:val="bullet"/>
      <w:lvlText w:val=""/>
      <w:lvlJc w:val="left"/>
      <w:pPr>
        <w:ind w:left="1930" w:hanging="180"/>
      </w:pPr>
      <w:rPr>
        <w:rFonts w:ascii="Symbol" w:hAnsi="Symbol" w:cs="Symbol" w:hint="default"/>
        <w:rFonts w:cs="Symbol"/>
      </w:rPr>
    </w:lvl>
    <w:lvl w:ilvl="2">
      <w:start w:val="1"/>
      <w:numFmt w:val="bullet"/>
      <w:lvlText w:val=""/>
      <w:lvlJc w:val="left"/>
      <w:pPr>
        <w:ind w:left="2860" w:hanging="180"/>
      </w:pPr>
      <w:rPr>
        <w:rFonts w:ascii="Symbol" w:hAnsi="Symbol" w:cs="Symbol" w:hint="default"/>
        <w:rFonts w:cs="Symbol"/>
      </w:rPr>
    </w:lvl>
    <w:lvl w:ilvl="3">
      <w:start w:val="1"/>
      <w:numFmt w:val="bullet"/>
      <w:lvlText w:val=""/>
      <w:lvlJc w:val="left"/>
      <w:pPr>
        <w:ind w:left="3790" w:hanging="180"/>
      </w:pPr>
      <w:rPr>
        <w:rFonts w:ascii="Symbol" w:hAnsi="Symbol" w:cs="Symbol" w:hint="default"/>
        <w:rFonts w:cs="Symbol"/>
      </w:rPr>
    </w:lvl>
    <w:lvl w:ilvl="4">
      <w:start w:val="1"/>
      <w:numFmt w:val="bullet"/>
      <w:lvlText w:val=""/>
      <w:lvlJc w:val="left"/>
      <w:pPr>
        <w:ind w:left="4720" w:hanging="180"/>
      </w:pPr>
      <w:rPr>
        <w:rFonts w:ascii="Symbol" w:hAnsi="Symbol" w:cs="Symbol" w:hint="default"/>
        <w:rFonts w:cs="Symbol"/>
      </w:rPr>
    </w:lvl>
    <w:lvl w:ilvl="5">
      <w:start w:val="1"/>
      <w:numFmt w:val="bullet"/>
      <w:lvlText w:val=""/>
      <w:lvlJc w:val="left"/>
      <w:pPr>
        <w:ind w:left="5650" w:hanging="180"/>
      </w:pPr>
      <w:rPr>
        <w:rFonts w:ascii="Symbol" w:hAnsi="Symbol" w:cs="Symbol" w:hint="default"/>
        <w:rFonts w:cs="Symbol"/>
      </w:rPr>
    </w:lvl>
    <w:lvl w:ilvl="6">
      <w:start w:val="1"/>
      <w:numFmt w:val="bullet"/>
      <w:lvlText w:val=""/>
      <w:lvlJc w:val="left"/>
      <w:pPr>
        <w:ind w:left="6580" w:hanging="180"/>
      </w:pPr>
      <w:rPr>
        <w:rFonts w:ascii="Symbol" w:hAnsi="Symbol" w:cs="Symbol" w:hint="default"/>
        <w:rFonts w:cs="Symbol"/>
      </w:rPr>
    </w:lvl>
    <w:lvl w:ilvl="7">
      <w:start w:val="1"/>
      <w:numFmt w:val="bullet"/>
      <w:lvlText w:val=""/>
      <w:lvlJc w:val="left"/>
      <w:pPr>
        <w:ind w:left="7510" w:hanging="180"/>
      </w:pPr>
      <w:rPr>
        <w:rFonts w:ascii="Symbol" w:hAnsi="Symbol" w:cs="Symbol" w:hint="default"/>
        <w:rFonts w:cs="Symbol"/>
      </w:rPr>
    </w:lvl>
    <w:lvl w:ilvl="8">
      <w:start w:val="1"/>
      <w:numFmt w:val="bullet"/>
      <w:lvlText w:val=""/>
      <w:lvlJc w:val="left"/>
      <w:pPr>
        <w:ind w:left="8440" w:hanging="180"/>
      </w:pPr>
      <w:rPr>
        <w:rFonts w:ascii="Symbol" w:hAnsi="Symbol" w:cs="Symbol" w:hint="default"/>
        <w:rFonts w:cs="Symbol"/>
      </w:rPr>
    </w:lvl>
  </w:abstractNum>
  <w:abstractNum w:abstractNumId="4">
    <w:lvl w:ilvl="0">
      <w:start w:val="1"/>
      <w:numFmt w:val="bullet"/>
      <w:lvlText w:val="•"/>
      <w:lvlJc w:val="left"/>
      <w:pPr>
        <w:ind w:left="822" w:hanging="360"/>
      </w:pPr>
      <w:rPr>
        <w:rFonts w:ascii="Arial" w:hAnsi="Arial" w:cs="Arial" w:hint="default"/>
        <w:sz w:val="20"/>
        <w:spacing w:val="0"/>
        <w:szCs w:val="22"/>
        <w:w w:val="100"/>
        <w:rFonts w:cs="Arial"/>
        <w:color w:val="000009"/>
      </w:rPr>
    </w:lvl>
    <w:lvl w:ilvl="1">
      <w:start w:val="1"/>
      <w:numFmt w:val="bullet"/>
      <w:lvlText w:val="•"/>
      <w:lvlJc w:val="left"/>
      <w:pPr>
        <w:ind w:left="1172" w:hanging="244"/>
      </w:pPr>
      <w:rPr>
        <w:rFonts w:ascii="Arial" w:hAnsi="Arial" w:cs="Arial" w:hint="default"/>
        <w:sz w:val="20"/>
        <w:spacing w:val="0"/>
        <w:b/>
        <w:bCs/>
        <w:w w:val="100"/>
        <w:rFonts w:cs="Arial"/>
      </w:rPr>
    </w:lvl>
    <w:lvl w:ilvl="2">
      <w:start w:val="1"/>
      <w:numFmt w:val="bullet"/>
      <w:lvlText w:val=""/>
      <w:lvlJc w:val="left"/>
      <w:pPr>
        <w:ind w:left="2193" w:hanging="244"/>
      </w:pPr>
      <w:rPr>
        <w:rFonts w:ascii="Symbol" w:hAnsi="Symbol" w:cs="Symbol" w:hint="default"/>
        <w:rFonts w:cs="Symbol"/>
      </w:rPr>
    </w:lvl>
    <w:lvl w:ilvl="3">
      <w:start w:val="1"/>
      <w:numFmt w:val="bullet"/>
      <w:lvlText w:val=""/>
      <w:lvlJc w:val="left"/>
      <w:pPr>
        <w:ind w:left="3206" w:hanging="244"/>
      </w:pPr>
      <w:rPr>
        <w:rFonts w:ascii="Symbol" w:hAnsi="Symbol" w:cs="Symbol" w:hint="default"/>
        <w:rFonts w:cs="Symbol"/>
      </w:rPr>
    </w:lvl>
    <w:lvl w:ilvl="4">
      <w:start w:val="1"/>
      <w:numFmt w:val="bullet"/>
      <w:lvlText w:val=""/>
      <w:lvlJc w:val="left"/>
      <w:pPr>
        <w:ind w:left="4220" w:hanging="244"/>
      </w:pPr>
      <w:rPr>
        <w:rFonts w:ascii="Symbol" w:hAnsi="Symbol" w:cs="Symbol" w:hint="default"/>
        <w:rFonts w:cs="Symbol"/>
      </w:rPr>
    </w:lvl>
    <w:lvl w:ilvl="5">
      <w:start w:val="1"/>
      <w:numFmt w:val="bullet"/>
      <w:lvlText w:val=""/>
      <w:lvlJc w:val="left"/>
      <w:pPr>
        <w:ind w:left="5233" w:hanging="244"/>
      </w:pPr>
      <w:rPr>
        <w:rFonts w:ascii="Symbol" w:hAnsi="Symbol" w:cs="Symbol" w:hint="default"/>
        <w:rFonts w:cs="Symbol"/>
      </w:rPr>
    </w:lvl>
    <w:lvl w:ilvl="6">
      <w:start w:val="1"/>
      <w:numFmt w:val="bullet"/>
      <w:lvlText w:val=""/>
      <w:lvlJc w:val="left"/>
      <w:pPr>
        <w:ind w:left="6246" w:hanging="244"/>
      </w:pPr>
      <w:rPr>
        <w:rFonts w:ascii="Symbol" w:hAnsi="Symbol" w:cs="Symbol" w:hint="default"/>
        <w:rFonts w:cs="Symbol"/>
      </w:rPr>
    </w:lvl>
    <w:lvl w:ilvl="7">
      <w:start w:val="1"/>
      <w:numFmt w:val="bullet"/>
      <w:lvlText w:val=""/>
      <w:lvlJc w:val="left"/>
      <w:pPr>
        <w:ind w:left="7260" w:hanging="244"/>
      </w:pPr>
      <w:rPr>
        <w:rFonts w:ascii="Symbol" w:hAnsi="Symbol" w:cs="Symbol" w:hint="default"/>
        <w:rFonts w:cs="Symbol"/>
      </w:rPr>
    </w:lvl>
    <w:lvl w:ilvl="8">
      <w:start w:val="1"/>
      <w:numFmt w:val="bullet"/>
      <w:lvlText w:val=""/>
      <w:lvlJc w:val="left"/>
      <w:pPr>
        <w:ind w:left="8273" w:hanging="244"/>
      </w:pPr>
      <w:rPr>
        <w:rFonts w:ascii="Symbol" w:hAnsi="Symbol" w:cs="Symbol" w:hint="default"/>
        <w:rFonts w:cs="Symbol"/>
      </w:rPr>
    </w:lvl>
  </w:abstractNum>
  <w:abstractNum w:abstractNumId="5">
    <w:lvl w:ilvl="0">
      <w:start w:val="1"/>
      <w:numFmt w:val="bullet"/>
      <w:lvlText w:val="•"/>
      <w:lvlJc w:val="left"/>
      <w:pPr>
        <w:ind w:left="1172" w:hanging="236"/>
      </w:pPr>
      <w:rPr>
        <w:rFonts w:ascii="Arial" w:hAnsi="Arial" w:cs="Arial" w:hint="default"/>
        <w:sz w:val="20"/>
        <w:spacing w:val="0"/>
        <w:b/>
        <w:szCs w:val="20"/>
        <w:bCs/>
        <w:w w:val="100"/>
        <w:rFonts w:cs="Arial"/>
        <w:color w:val="000009"/>
      </w:rPr>
    </w:lvl>
    <w:lvl w:ilvl="1">
      <w:start w:val="1"/>
      <w:numFmt w:val="bullet"/>
      <w:lvlText w:val=""/>
      <w:lvlJc w:val="left"/>
      <w:pPr>
        <w:ind w:left="2084" w:hanging="236"/>
      </w:pPr>
      <w:rPr>
        <w:rFonts w:ascii="Symbol" w:hAnsi="Symbol" w:cs="Symbol" w:hint="default"/>
        <w:rFonts w:cs="Symbol"/>
      </w:rPr>
    </w:lvl>
    <w:lvl w:ilvl="2">
      <w:start w:val="1"/>
      <w:numFmt w:val="bullet"/>
      <w:lvlText w:val=""/>
      <w:lvlJc w:val="left"/>
      <w:pPr>
        <w:ind w:left="2988" w:hanging="236"/>
      </w:pPr>
      <w:rPr>
        <w:rFonts w:ascii="Symbol" w:hAnsi="Symbol" w:cs="Symbol" w:hint="default"/>
        <w:rFonts w:cs="Symbol"/>
      </w:rPr>
    </w:lvl>
    <w:lvl w:ilvl="3">
      <w:start w:val="1"/>
      <w:numFmt w:val="bullet"/>
      <w:lvlText w:val=""/>
      <w:lvlJc w:val="left"/>
      <w:pPr>
        <w:ind w:left="3892" w:hanging="236"/>
      </w:pPr>
      <w:rPr>
        <w:rFonts w:ascii="Symbol" w:hAnsi="Symbol" w:cs="Symbol" w:hint="default"/>
        <w:rFonts w:cs="Symbol"/>
      </w:rPr>
    </w:lvl>
    <w:lvl w:ilvl="4">
      <w:start w:val="1"/>
      <w:numFmt w:val="bullet"/>
      <w:lvlText w:val=""/>
      <w:lvlJc w:val="left"/>
      <w:pPr>
        <w:ind w:left="4796" w:hanging="236"/>
      </w:pPr>
      <w:rPr>
        <w:rFonts w:ascii="Symbol" w:hAnsi="Symbol" w:cs="Symbol" w:hint="default"/>
        <w:rFonts w:cs="Symbol"/>
      </w:rPr>
    </w:lvl>
    <w:lvl w:ilvl="5">
      <w:start w:val="1"/>
      <w:numFmt w:val="bullet"/>
      <w:lvlText w:val=""/>
      <w:lvlJc w:val="left"/>
      <w:pPr>
        <w:ind w:left="5700" w:hanging="236"/>
      </w:pPr>
      <w:rPr>
        <w:rFonts w:ascii="Symbol" w:hAnsi="Symbol" w:cs="Symbol" w:hint="default"/>
        <w:rFonts w:cs="Symbol"/>
      </w:rPr>
    </w:lvl>
    <w:lvl w:ilvl="6">
      <w:start w:val="1"/>
      <w:numFmt w:val="bullet"/>
      <w:lvlText w:val=""/>
      <w:lvlJc w:val="left"/>
      <w:pPr>
        <w:ind w:left="6604" w:hanging="236"/>
      </w:pPr>
      <w:rPr>
        <w:rFonts w:ascii="Symbol" w:hAnsi="Symbol" w:cs="Symbol" w:hint="default"/>
        <w:rFonts w:cs="Symbol"/>
      </w:rPr>
    </w:lvl>
    <w:lvl w:ilvl="7">
      <w:start w:val="1"/>
      <w:numFmt w:val="bullet"/>
      <w:lvlText w:val=""/>
      <w:lvlJc w:val="left"/>
      <w:pPr>
        <w:ind w:left="7508" w:hanging="236"/>
      </w:pPr>
      <w:rPr>
        <w:rFonts w:ascii="Symbol" w:hAnsi="Symbol" w:cs="Symbol" w:hint="default"/>
        <w:rFonts w:cs="Symbol"/>
      </w:rPr>
    </w:lvl>
    <w:lvl w:ilvl="8">
      <w:start w:val="1"/>
      <w:numFmt w:val="bullet"/>
      <w:lvlText w:val=""/>
      <w:lvlJc w:val="left"/>
      <w:pPr>
        <w:ind w:left="8412" w:hanging="236"/>
      </w:pPr>
      <w:rPr>
        <w:rFonts w:ascii="Symbol" w:hAnsi="Symbol" w:cs="Symbol" w:hint="default"/>
        <w:rFonts w:cs="Symbol"/>
      </w:rPr>
    </w:lvl>
  </w:abstractNum>
  <w:abstractNum w:abstractNumId="6">
    <w:lvl w:ilvl="0">
      <w:start w:val="1"/>
      <w:numFmt w:val="bullet"/>
      <w:lvlText w:val="•"/>
      <w:lvlJc w:val="left"/>
      <w:pPr>
        <w:ind w:left="1520" w:hanging="698"/>
      </w:pPr>
      <w:rPr>
        <w:rFonts w:ascii="Arial" w:hAnsi="Arial" w:cs="Arial" w:hint="default"/>
        <w:sz w:val="20"/>
        <w:spacing w:val="0"/>
        <w:szCs w:val="20"/>
        <w:w w:val="100"/>
        <w:rFonts w:cs="Arial"/>
        <w:color w:val="000009"/>
      </w:rPr>
    </w:lvl>
    <w:lvl w:ilvl="1">
      <w:start w:val="1"/>
      <w:numFmt w:val="bullet"/>
      <w:lvlText w:val=""/>
      <w:lvlJc w:val="left"/>
      <w:pPr>
        <w:ind w:left="2390" w:hanging="698"/>
      </w:pPr>
      <w:rPr>
        <w:rFonts w:ascii="Symbol" w:hAnsi="Symbol" w:cs="Symbol" w:hint="default"/>
        <w:rFonts w:cs="Symbol"/>
      </w:rPr>
    </w:lvl>
    <w:lvl w:ilvl="2">
      <w:start w:val="1"/>
      <w:numFmt w:val="bullet"/>
      <w:lvlText w:val=""/>
      <w:lvlJc w:val="left"/>
      <w:pPr>
        <w:ind w:left="3260" w:hanging="698"/>
      </w:pPr>
      <w:rPr>
        <w:rFonts w:ascii="Symbol" w:hAnsi="Symbol" w:cs="Symbol" w:hint="default"/>
        <w:rFonts w:cs="Symbol"/>
      </w:rPr>
    </w:lvl>
    <w:lvl w:ilvl="3">
      <w:start w:val="1"/>
      <w:numFmt w:val="bullet"/>
      <w:lvlText w:val=""/>
      <w:lvlJc w:val="left"/>
      <w:pPr>
        <w:ind w:left="4130" w:hanging="698"/>
      </w:pPr>
      <w:rPr>
        <w:rFonts w:ascii="Symbol" w:hAnsi="Symbol" w:cs="Symbol" w:hint="default"/>
        <w:rFonts w:cs="Symbol"/>
      </w:rPr>
    </w:lvl>
    <w:lvl w:ilvl="4">
      <w:start w:val="1"/>
      <w:numFmt w:val="bullet"/>
      <w:lvlText w:val=""/>
      <w:lvlJc w:val="left"/>
      <w:pPr>
        <w:ind w:left="5000" w:hanging="698"/>
      </w:pPr>
      <w:rPr>
        <w:rFonts w:ascii="Symbol" w:hAnsi="Symbol" w:cs="Symbol" w:hint="default"/>
        <w:rFonts w:cs="Symbol"/>
      </w:rPr>
    </w:lvl>
    <w:lvl w:ilvl="5">
      <w:start w:val="1"/>
      <w:numFmt w:val="bullet"/>
      <w:lvlText w:val=""/>
      <w:lvlJc w:val="left"/>
      <w:pPr>
        <w:ind w:left="5870" w:hanging="698"/>
      </w:pPr>
      <w:rPr>
        <w:rFonts w:ascii="Symbol" w:hAnsi="Symbol" w:cs="Symbol" w:hint="default"/>
        <w:rFonts w:cs="Symbol"/>
      </w:rPr>
    </w:lvl>
    <w:lvl w:ilvl="6">
      <w:start w:val="1"/>
      <w:numFmt w:val="bullet"/>
      <w:lvlText w:val=""/>
      <w:lvlJc w:val="left"/>
      <w:pPr>
        <w:ind w:left="6740" w:hanging="698"/>
      </w:pPr>
      <w:rPr>
        <w:rFonts w:ascii="Symbol" w:hAnsi="Symbol" w:cs="Symbol" w:hint="default"/>
        <w:rFonts w:cs="Symbol"/>
      </w:rPr>
    </w:lvl>
    <w:lvl w:ilvl="7">
      <w:start w:val="1"/>
      <w:numFmt w:val="bullet"/>
      <w:lvlText w:val=""/>
      <w:lvlJc w:val="left"/>
      <w:pPr>
        <w:ind w:left="7610" w:hanging="698"/>
      </w:pPr>
      <w:rPr>
        <w:rFonts w:ascii="Symbol" w:hAnsi="Symbol" w:cs="Symbol" w:hint="default"/>
        <w:rFonts w:cs="Symbol"/>
      </w:rPr>
    </w:lvl>
    <w:lvl w:ilvl="8">
      <w:start w:val="1"/>
      <w:numFmt w:val="bullet"/>
      <w:lvlText w:val=""/>
      <w:lvlJc w:val="left"/>
      <w:pPr>
        <w:ind w:left="8480" w:hanging="698"/>
      </w:pPr>
      <w:rPr>
        <w:rFonts w:ascii="Symbol" w:hAnsi="Symbol" w:cs="Symbol" w:hint="default"/>
        <w:rFonts w:cs="Symbol"/>
      </w:rPr>
    </w:lvl>
  </w:abstractNum>
  <w:abstractNum w:abstractNumId="7">
    <w:lvl w:ilvl="0">
      <w:start w:val="1"/>
      <w:numFmt w:val="decimal"/>
      <w:lvlText w:val="%1."/>
      <w:lvlJc w:val="left"/>
      <w:pPr>
        <w:ind w:left="822" w:hanging="360"/>
      </w:pPr>
      <w:rPr>
        <w:sz w:val="22"/>
        <w:spacing w:val="0"/>
        <w:b/>
        <w:szCs w:val="22"/>
        <w:bCs/>
        <w:w w:val="100"/>
        <w:rFonts w:eastAsia="Arial" w:cs="Arial"/>
        <w:color w:val="000009"/>
      </w:rPr>
    </w:lvl>
    <w:lvl w:ilvl="1">
      <w:start w:val="1"/>
      <w:numFmt w:val="bullet"/>
      <w:lvlText w:val="•"/>
      <w:lvlJc w:val="left"/>
      <w:pPr>
        <w:ind w:left="1056" w:hanging="244"/>
      </w:pPr>
      <w:rPr>
        <w:rFonts w:ascii="Arial" w:hAnsi="Arial" w:cs="Arial" w:hint="default"/>
        <w:sz w:val="22"/>
        <w:spacing w:val="0"/>
        <w:b/>
        <w:szCs w:val="22"/>
        <w:bCs/>
        <w:w w:val="100"/>
        <w:rFonts w:cs="Arial"/>
        <w:color w:val="000009"/>
      </w:rPr>
    </w:lvl>
    <w:lvl w:ilvl="2">
      <w:start w:val="1"/>
      <w:numFmt w:val="bullet"/>
      <w:lvlText w:val=""/>
      <w:lvlJc w:val="left"/>
      <w:pPr>
        <w:ind w:left="2002" w:hanging="244"/>
      </w:pPr>
      <w:rPr>
        <w:rFonts w:ascii="Symbol" w:hAnsi="Symbol" w:cs="Symbol" w:hint="default"/>
        <w:rFonts w:cs="Symbol"/>
      </w:rPr>
    </w:lvl>
    <w:lvl w:ilvl="3">
      <w:start w:val="1"/>
      <w:numFmt w:val="bullet"/>
      <w:lvlText w:val=""/>
      <w:lvlJc w:val="left"/>
      <w:pPr>
        <w:ind w:left="2944" w:hanging="244"/>
      </w:pPr>
      <w:rPr>
        <w:rFonts w:ascii="Symbol" w:hAnsi="Symbol" w:cs="Symbol" w:hint="default"/>
        <w:rFonts w:cs="Symbol"/>
      </w:rPr>
    </w:lvl>
    <w:lvl w:ilvl="4">
      <w:start w:val="1"/>
      <w:numFmt w:val="bullet"/>
      <w:lvlText w:val=""/>
      <w:lvlJc w:val="left"/>
      <w:pPr>
        <w:ind w:left="3886" w:hanging="244"/>
      </w:pPr>
      <w:rPr>
        <w:rFonts w:ascii="Symbol" w:hAnsi="Symbol" w:cs="Symbol" w:hint="default"/>
        <w:rFonts w:cs="Symbol"/>
      </w:rPr>
    </w:lvl>
    <w:lvl w:ilvl="5">
      <w:start w:val="1"/>
      <w:numFmt w:val="bullet"/>
      <w:lvlText w:val=""/>
      <w:lvlJc w:val="left"/>
      <w:pPr>
        <w:ind w:left="4828" w:hanging="244"/>
      </w:pPr>
      <w:rPr>
        <w:rFonts w:ascii="Symbol" w:hAnsi="Symbol" w:cs="Symbol" w:hint="default"/>
        <w:rFonts w:cs="Symbol"/>
      </w:rPr>
    </w:lvl>
    <w:lvl w:ilvl="6">
      <w:start w:val="1"/>
      <w:numFmt w:val="bullet"/>
      <w:lvlText w:val=""/>
      <w:lvlJc w:val="left"/>
      <w:pPr>
        <w:ind w:left="5771" w:hanging="244"/>
      </w:pPr>
      <w:rPr>
        <w:rFonts w:ascii="Symbol" w:hAnsi="Symbol" w:cs="Symbol" w:hint="default"/>
        <w:rFonts w:cs="Symbol"/>
      </w:rPr>
    </w:lvl>
    <w:lvl w:ilvl="7">
      <w:start w:val="1"/>
      <w:numFmt w:val="bullet"/>
      <w:lvlText w:val=""/>
      <w:lvlJc w:val="left"/>
      <w:pPr>
        <w:ind w:left="6713" w:hanging="244"/>
      </w:pPr>
      <w:rPr>
        <w:rFonts w:ascii="Symbol" w:hAnsi="Symbol" w:cs="Symbol" w:hint="default"/>
        <w:rFonts w:cs="Symbol"/>
      </w:rPr>
    </w:lvl>
    <w:lvl w:ilvl="8">
      <w:start w:val="1"/>
      <w:numFmt w:val="bullet"/>
      <w:lvlText w:val=""/>
      <w:lvlJc w:val="left"/>
      <w:pPr>
        <w:ind w:left="7655" w:hanging="244"/>
      </w:pPr>
      <w:rPr>
        <w:rFonts w:ascii="Symbol" w:hAnsi="Symbol" w:cs="Symbol" w:hint="default"/>
        <w:rFonts w:cs="Symbol"/>
      </w:rPr>
    </w:lvl>
  </w:abstractNum>
  <w:abstractNum w:abstractNumId="8">
    <w:lvl w:ilvl="0">
      <w:start w:val="1"/>
      <w:numFmt w:val="bullet"/>
      <w:lvlText w:val="•"/>
      <w:lvlJc w:val="left"/>
      <w:pPr>
        <w:ind w:left="822" w:hanging="360"/>
      </w:pPr>
      <w:rPr>
        <w:rFonts w:ascii="Arial" w:hAnsi="Arial" w:cs="Arial" w:hint="default"/>
        <w:sz w:val="24"/>
        <w:spacing w:val="0"/>
        <w:b/>
        <w:bCs/>
        <w:w w:val="100"/>
        <w:rFonts w:cs="Arial"/>
      </w:rPr>
    </w:lvl>
    <w:lvl w:ilvl="1">
      <w:start w:val="1"/>
      <w:numFmt w:val="bullet"/>
      <w:lvlText w:val="•"/>
      <w:lvlJc w:val="left"/>
      <w:pPr>
        <w:ind w:left="1172" w:hanging="310"/>
      </w:pPr>
      <w:rPr>
        <w:rFonts w:ascii="Arial" w:hAnsi="Arial" w:cs="Arial" w:hint="default"/>
        <w:sz w:val="20"/>
        <w:spacing w:val="0"/>
        <w:b/>
        <w:szCs w:val="22"/>
        <w:bCs/>
        <w:w w:val="100"/>
        <w:rFonts w:cs="Arial"/>
        <w:color w:val="000009"/>
      </w:rPr>
    </w:lvl>
    <w:lvl w:ilvl="2">
      <w:start w:val="1"/>
      <w:numFmt w:val="bullet"/>
      <w:lvlText w:val=""/>
      <w:lvlJc w:val="left"/>
      <w:pPr>
        <w:ind w:left="2193" w:hanging="310"/>
      </w:pPr>
      <w:rPr>
        <w:rFonts w:ascii="Symbol" w:hAnsi="Symbol" w:cs="Symbol" w:hint="default"/>
        <w:rFonts w:cs="Symbol"/>
      </w:rPr>
    </w:lvl>
    <w:lvl w:ilvl="3">
      <w:start w:val="1"/>
      <w:numFmt w:val="bullet"/>
      <w:lvlText w:val=""/>
      <w:lvlJc w:val="left"/>
      <w:pPr>
        <w:ind w:left="3206" w:hanging="310"/>
      </w:pPr>
      <w:rPr>
        <w:rFonts w:ascii="Symbol" w:hAnsi="Symbol" w:cs="Symbol" w:hint="default"/>
        <w:rFonts w:cs="Symbol"/>
      </w:rPr>
    </w:lvl>
    <w:lvl w:ilvl="4">
      <w:start w:val="1"/>
      <w:numFmt w:val="bullet"/>
      <w:lvlText w:val=""/>
      <w:lvlJc w:val="left"/>
      <w:pPr>
        <w:ind w:left="4220" w:hanging="310"/>
      </w:pPr>
      <w:rPr>
        <w:rFonts w:ascii="Symbol" w:hAnsi="Symbol" w:cs="Symbol" w:hint="default"/>
        <w:rFonts w:cs="Symbol"/>
      </w:rPr>
    </w:lvl>
    <w:lvl w:ilvl="5">
      <w:start w:val="1"/>
      <w:numFmt w:val="bullet"/>
      <w:lvlText w:val=""/>
      <w:lvlJc w:val="left"/>
      <w:pPr>
        <w:ind w:left="5233" w:hanging="310"/>
      </w:pPr>
      <w:rPr>
        <w:rFonts w:ascii="Symbol" w:hAnsi="Symbol" w:cs="Symbol" w:hint="default"/>
        <w:rFonts w:cs="Symbol"/>
      </w:rPr>
    </w:lvl>
    <w:lvl w:ilvl="6">
      <w:start w:val="1"/>
      <w:numFmt w:val="bullet"/>
      <w:lvlText w:val=""/>
      <w:lvlJc w:val="left"/>
      <w:pPr>
        <w:ind w:left="6246" w:hanging="310"/>
      </w:pPr>
      <w:rPr>
        <w:rFonts w:ascii="Symbol" w:hAnsi="Symbol" w:cs="Symbol" w:hint="default"/>
        <w:rFonts w:cs="Symbol"/>
      </w:rPr>
    </w:lvl>
    <w:lvl w:ilvl="7">
      <w:start w:val="1"/>
      <w:numFmt w:val="bullet"/>
      <w:lvlText w:val=""/>
      <w:lvlJc w:val="left"/>
      <w:pPr>
        <w:ind w:left="7260" w:hanging="310"/>
      </w:pPr>
      <w:rPr>
        <w:rFonts w:ascii="Symbol" w:hAnsi="Symbol" w:cs="Symbol" w:hint="default"/>
        <w:rFonts w:cs="Symbol"/>
      </w:rPr>
    </w:lvl>
    <w:lvl w:ilvl="8">
      <w:start w:val="1"/>
      <w:numFmt w:val="bullet"/>
      <w:lvlText w:val=""/>
      <w:lvlJc w:val="left"/>
      <w:pPr>
        <w:ind w:left="8273" w:hanging="310"/>
      </w:pPr>
      <w:rPr>
        <w:rFonts w:ascii="Symbol" w:hAnsi="Symbol" w:cs="Symbol" w:hint="default"/>
        <w:rFonts w:cs="Symbol"/>
      </w:rPr>
    </w:lvl>
  </w:abstractNum>
  <w:abstractNum w:abstractNumId="9">
    <w:lvl w:ilvl="0">
      <w:start w:val="1"/>
      <w:numFmt w:val="bullet"/>
      <w:lvlText w:val=""/>
      <w:lvlJc w:val="left"/>
      <w:pPr>
        <w:tabs>
          <w:tab w:val="num" w:pos="1541"/>
        </w:tabs>
        <w:ind w:left="1541" w:hanging="360"/>
      </w:pPr>
      <w:rPr>
        <w:rFonts w:ascii="Symbol" w:hAnsi="Symbol" w:cs="Symbol" w:hint="default"/>
        <w:sz w:val="20"/>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0">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1">
    <w:lvl w:ilvl="0">
      <w:start w:val="1"/>
      <w:numFmt w:val="bullet"/>
      <w:lvlText w:val=""/>
      <w:lvlJc w:val="left"/>
      <w:pPr>
        <w:ind w:left="1751" w:hanging="360"/>
      </w:pPr>
      <w:rPr>
        <w:rFonts w:ascii="Symbol" w:hAnsi="Symbol" w:cs="Symbol" w:hint="default"/>
        <w:rFonts w:cs="Symbol"/>
      </w:rPr>
    </w:lvl>
    <w:lvl w:ilvl="1">
      <w:start w:val="1"/>
      <w:numFmt w:val="bullet"/>
      <w:lvlText w:val="o"/>
      <w:lvlJc w:val="left"/>
      <w:pPr>
        <w:ind w:left="2471" w:hanging="360"/>
      </w:pPr>
      <w:rPr>
        <w:rFonts w:ascii="Courier New" w:hAnsi="Courier New" w:cs="Courier New" w:hint="default"/>
        <w:rFonts w:cs="Courier New"/>
      </w:rPr>
    </w:lvl>
    <w:lvl w:ilvl="2">
      <w:start w:val="1"/>
      <w:numFmt w:val="bullet"/>
      <w:lvlText w:val=""/>
      <w:lvlJc w:val="left"/>
      <w:pPr>
        <w:ind w:left="3191" w:hanging="360"/>
      </w:pPr>
      <w:rPr>
        <w:rFonts w:ascii="Wingdings" w:hAnsi="Wingdings" w:cs="Wingdings" w:hint="default"/>
        <w:rFonts w:cs="Wingdings"/>
      </w:rPr>
    </w:lvl>
    <w:lvl w:ilvl="3">
      <w:start w:val="1"/>
      <w:numFmt w:val="bullet"/>
      <w:lvlText w:val=""/>
      <w:lvlJc w:val="left"/>
      <w:pPr>
        <w:ind w:left="3911" w:hanging="360"/>
      </w:pPr>
      <w:rPr>
        <w:rFonts w:ascii="Symbol" w:hAnsi="Symbol" w:cs="Symbol" w:hint="default"/>
        <w:rFonts w:cs="Symbol"/>
      </w:rPr>
    </w:lvl>
    <w:lvl w:ilvl="4">
      <w:start w:val="1"/>
      <w:numFmt w:val="bullet"/>
      <w:lvlText w:val="o"/>
      <w:lvlJc w:val="left"/>
      <w:pPr>
        <w:ind w:left="4631" w:hanging="360"/>
      </w:pPr>
      <w:rPr>
        <w:rFonts w:ascii="Courier New" w:hAnsi="Courier New" w:cs="Courier New" w:hint="default"/>
        <w:rFonts w:cs="Courier New"/>
      </w:rPr>
    </w:lvl>
    <w:lvl w:ilvl="5">
      <w:start w:val="1"/>
      <w:numFmt w:val="bullet"/>
      <w:lvlText w:val=""/>
      <w:lvlJc w:val="left"/>
      <w:pPr>
        <w:ind w:left="5351" w:hanging="360"/>
      </w:pPr>
      <w:rPr>
        <w:rFonts w:ascii="Wingdings" w:hAnsi="Wingdings" w:cs="Wingdings" w:hint="default"/>
        <w:rFonts w:cs="Wingdings"/>
      </w:rPr>
    </w:lvl>
    <w:lvl w:ilvl="6">
      <w:start w:val="1"/>
      <w:numFmt w:val="bullet"/>
      <w:lvlText w:val=""/>
      <w:lvlJc w:val="left"/>
      <w:pPr>
        <w:ind w:left="6071" w:hanging="360"/>
      </w:pPr>
      <w:rPr>
        <w:rFonts w:ascii="Symbol" w:hAnsi="Symbol" w:cs="Symbol" w:hint="default"/>
        <w:rFonts w:cs="Symbol"/>
      </w:rPr>
    </w:lvl>
    <w:lvl w:ilvl="7">
      <w:start w:val="1"/>
      <w:numFmt w:val="bullet"/>
      <w:lvlText w:val="o"/>
      <w:lvlJc w:val="left"/>
      <w:pPr>
        <w:ind w:left="6791" w:hanging="360"/>
      </w:pPr>
      <w:rPr>
        <w:rFonts w:ascii="Courier New" w:hAnsi="Courier New" w:cs="Courier New" w:hint="default"/>
        <w:rFonts w:cs="Courier New"/>
      </w:rPr>
    </w:lvl>
    <w:lvl w:ilvl="8">
      <w:start w:val="1"/>
      <w:numFmt w:val="bullet"/>
      <w:lvlText w:val=""/>
      <w:lvlJc w:val="left"/>
      <w:pPr>
        <w:ind w:left="7511" w:hanging="360"/>
      </w:pPr>
      <w:rPr>
        <w:rFonts w:ascii="Wingdings" w:hAnsi="Wingdings" w:cs="Wingdings" w:hint="default"/>
        <w:rFonts w:cs="Wingdings"/>
      </w:rPr>
    </w:lvl>
  </w:abstractNum>
  <w:abstractNum w:abstractNumId="12">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3">
    <w:lvl w:ilvl="0">
      <w:start w:val="1"/>
      <w:numFmt w:val="bullet"/>
      <w:lvlText w:val=""/>
      <w:lvlJc w:val="left"/>
      <w:pPr>
        <w:tabs>
          <w:tab w:val="num" w:pos="1526"/>
        </w:tabs>
        <w:ind w:left="1526" w:hanging="360"/>
      </w:pPr>
      <w:rPr>
        <w:rFonts w:ascii="Symbol" w:hAnsi="Symbol" w:cs="Symbol" w:hint="default"/>
        <w:rFonts w:cs="OpenSymbol"/>
      </w:rPr>
    </w:lvl>
    <w:lvl w:ilvl="1">
      <w:start w:val="1"/>
      <w:numFmt w:val="bullet"/>
      <w:lvlText w:val="◦"/>
      <w:lvlJc w:val="left"/>
      <w:pPr>
        <w:tabs>
          <w:tab w:val="num" w:pos="1886"/>
        </w:tabs>
        <w:ind w:left="1886" w:hanging="360"/>
      </w:pPr>
      <w:rPr>
        <w:rFonts w:ascii="OpenSymbol" w:hAnsi="OpenSymbol" w:cs="OpenSymbol" w:hint="default"/>
        <w:rFonts w:cs="OpenSymbol"/>
      </w:rPr>
    </w:lvl>
    <w:lvl w:ilvl="2">
      <w:start w:val="1"/>
      <w:numFmt w:val="bullet"/>
      <w:lvlText w:val="▪"/>
      <w:lvlJc w:val="left"/>
      <w:pPr>
        <w:tabs>
          <w:tab w:val="num" w:pos="2246"/>
        </w:tabs>
        <w:ind w:left="2246" w:hanging="360"/>
      </w:pPr>
      <w:rPr>
        <w:rFonts w:ascii="OpenSymbol" w:hAnsi="OpenSymbol" w:cs="OpenSymbol" w:hint="default"/>
        <w:rFonts w:cs="OpenSymbol"/>
      </w:rPr>
    </w:lvl>
    <w:lvl w:ilvl="3">
      <w:start w:val="1"/>
      <w:numFmt w:val="bullet"/>
      <w:lvlText w:val=""/>
      <w:lvlJc w:val="left"/>
      <w:pPr>
        <w:tabs>
          <w:tab w:val="num" w:pos="2606"/>
        </w:tabs>
        <w:ind w:left="2606" w:hanging="360"/>
      </w:pPr>
      <w:rPr>
        <w:rFonts w:ascii="Symbol" w:hAnsi="Symbol" w:cs="Symbol" w:hint="default"/>
        <w:rFonts w:cs="OpenSymbol"/>
      </w:rPr>
    </w:lvl>
    <w:lvl w:ilvl="4">
      <w:start w:val="1"/>
      <w:numFmt w:val="bullet"/>
      <w:lvlText w:val="◦"/>
      <w:lvlJc w:val="left"/>
      <w:pPr>
        <w:tabs>
          <w:tab w:val="num" w:pos="2966"/>
        </w:tabs>
        <w:ind w:left="2966" w:hanging="360"/>
      </w:pPr>
      <w:rPr>
        <w:rFonts w:ascii="OpenSymbol" w:hAnsi="OpenSymbol" w:cs="OpenSymbol" w:hint="default"/>
        <w:rFonts w:cs="OpenSymbol"/>
      </w:rPr>
    </w:lvl>
    <w:lvl w:ilvl="5">
      <w:start w:val="1"/>
      <w:numFmt w:val="bullet"/>
      <w:lvlText w:val="▪"/>
      <w:lvlJc w:val="left"/>
      <w:pPr>
        <w:tabs>
          <w:tab w:val="num" w:pos="3326"/>
        </w:tabs>
        <w:ind w:left="3326" w:hanging="360"/>
      </w:pPr>
      <w:rPr>
        <w:rFonts w:ascii="OpenSymbol" w:hAnsi="OpenSymbol" w:cs="OpenSymbol" w:hint="default"/>
        <w:rFonts w:cs="OpenSymbol"/>
      </w:rPr>
    </w:lvl>
    <w:lvl w:ilvl="6">
      <w:start w:val="1"/>
      <w:numFmt w:val="bullet"/>
      <w:lvlText w:val=""/>
      <w:lvlJc w:val="left"/>
      <w:pPr>
        <w:tabs>
          <w:tab w:val="num" w:pos="3686"/>
        </w:tabs>
        <w:ind w:left="3686" w:hanging="360"/>
      </w:pPr>
      <w:rPr>
        <w:rFonts w:ascii="Symbol" w:hAnsi="Symbol" w:cs="Symbol" w:hint="default"/>
        <w:rFonts w:cs="OpenSymbol"/>
      </w:rPr>
    </w:lvl>
    <w:lvl w:ilvl="7">
      <w:start w:val="1"/>
      <w:numFmt w:val="bullet"/>
      <w:lvlText w:val="◦"/>
      <w:lvlJc w:val="left"/>
      <w:pPr>
        <w:tabs>
          <w:tab w:val="num" w:pos="4046"/>
        </w:tabs>
        <w:ind w:left="4046" w:hanging="360"/>
      </w:pPr>
      <w:rPr>
        <w:rFonts w:ascii="OpenSymbol" w:hAnsi="OpenSymbol" w:cs="OpenSymbol" w:hint="default"/>
        <w:rFonts w:cs="OpenSymbol"/>
      </w:rPr>
    </w:lvl>
    <w:lvl w:ilvl="8">
      <w:start w:val="1"/>
      <w:numFmt w:val="bullet"/>
      <w:lvlText w:val="▪"/>
      <w:lvlJc w:val="left"/>
      <w:pPr>
        <w:tabs>
          <w:tab w:val="num" w:pos="4406"/>
        </w:tabs>
        <w:ind w:left="4406" w:hanging="360"/>
      </w:pPr>
      <w:rPr>
        <w:rFonts w:ascii="OpenSymbol" w:hAnsi="OpenSymbol" w:cs="OpenSymbol" w:hint="default"/>
        <w:rFonts w:cs="OpenSymbol"/>
      </w:rPr>
    </w:lvl>
  </w:abstractNum>
  <w:abstractNum w:abstractNumId="14">
    <w:lvl w:ilvl="0">
      <w:start w:val="1"/>
      <w:numFmt w:val="bullet"/>
      <w:lvlText w:val=""/>
      <w:lvlJc w:val="left"/>
      <w:pPr>
        <w:tabs>
          <w:tab w:val="num" w:pos="1526"/>
        </w:tabs>
        <w:ind w:left="1526" w:hanging="360"/>
      </w:pPr>
      <w:rPr>
        <w:rFonts w:ascii="Symbol" w:hAnsi="Symbol" w:cs="Symbol" w:hint="default"/>
        <w:rFonts w:cs="OpenSymbol"/>
      </w:rPr>
    </w:lvl>
    <w:lvl w:ilvl="1">
      <w:start w:val="1"/>
      <w:numFmt w:val="bullet"/>
      <w:lvlText w:val="◦"/>
      <w:lvlJc w:val="left"/>
      <w:pPr>
        <w:tabs>
          <w:tab w:val="num" w:pos="1886"/>
        </w:tabs>
        <w:ind w:left="1886" w:hanging="360"/>
      </w:pPr>
      <w:rPr>
        <w:rFonts w:ascii="OpenSymbol" w:hAnsi="OpenSymbol" w:cs="OpenSymbol" w:hint="default"/>
        <w:rFonts w:cs="OpenSymbol"/>
      </w:rPr>
    </w:lvl>
    <w:lvl w:ilvl="2">
      <w:start w:val="1"/>
      <w:numFmt w:val="bullet"/>
      <w:lvlText w:val="▪"/>
      <w:lvlJc w:val="left"/>
      <w:pPr>
        <w:tabs>
          <w:tab w:val="num" w:pos="2246"/>
        </w:tabs>
        <w:ind w:left="2246" w:hanging="360"/>
      </w:pPr>
      <w:rPr>
        <w:rFonts w:ascii="OpenSymbol" w:hAnsi="OpenSymbol" w:cs="OpenSymbol" w:hint="default"/>
        <w:rFonts w:cs="OpenSymbol"/>
      </w:rPr>
    </w:lvl>
    <w:lvl w:ilvl="3">
      <w:start w:val="1"/>
      <w:numFmt w:val="bullet"/>
      <w:lvlText w:val=""/>
      <w:lvlJc w:val="left"/>
      <w:pPr>
        <w:tabs>
          <w:tab w:val="num" w:pos="2606"/>
        </w:tabs>
        <w:ind w:left="2606" w:hanging="360"/>
      </w:pPr>
      <w:rPr>
        <w:rFonts w:ascii="Symbol" w:hAnsi="Symbol" w:cs="Symbol" w:hint="default"/>
        <w:rFonts w:cs="OpenSymbol"/>
      </w:rPr>
    </w:lvl>
    <w:lvl w:ilvl="4">
      <w:start w:val="1"/>
      <w:numFmt w:val="bullet"/>
      <w:lvlText w:val="◦"/>
      <w:lvlJc w:val="left"/>
      <w:pPr>
        <w:tabs>
          <w:tab w:val="num" w:pos="2966"/>
        </w:tabs>
        <w:ind w:left="2966" w:hanging="360"/>
      </w:pPr>
      <w:rPr>
        <w:rFonts w:ascii="OpenSymbol" w:hAnsi="OpenSymbol" w:cs="OpenSymbol" w:hint="default"/>
        <w:rFonts w:cs="OpenSymbol"/>
      </w:rPr>
    </w:lvl>
    <w:lvl w:ilvl="5">
      <w:start w:val="1"/>
      <w:numFmt w:val="bullet"/>
      <w:lvlText w:val="▪"/>
      <w:lvlJc w:val="left"/>
      <w:pPr>
        <w:tabs>
          <w:tab w:val="num" w:pos="3326"/>
        </w:tabs>
        <w:ind w:left="3326" w:hanging="360"/>
      </w:pPr>
      <w:rPr>
        <w:rFonts w:ascii="OpenSymbol" w:hAnsi="OpenSymbol" w:cs="OpenSymbol" w:hint="default"/>
        <w:rFonts w:cs="OpenSymbol"/>
      </w:rPr>
    </w:lvl>
    <w:lvl w:ilvl="6">
      <w:start w:val="1"/>
      <w:numFmt w:val="bullet"/>
      <w:lvlText w:val=""/>
      <w:lvlJc w:val="left"/>
      <w:pPr>
        <w:tabs>
          <w:tab w:val="num" w:pos="3686"/>
        </w:tabs>
        <w:ind w:left="3686" w:hanging="360"/>
      </w:pPr>
      <w:rPr>
        <w:rFonts w:ascii="Symbol" w:hAnsi="Symbol" w:cs="Symbol" w:hint="default"/>
        <w:rFonts w:cs="OpenSymbol"/>
      </w:rPr>
    </w:lvl>
    <w:lvl w:ilvl="7">
      <w:start w:val="1"/>
      <w:numFmt w:val="bullet"/>
      <w:lvlText w:val="◦"/>
      <w:lvlJc w:val="left"/>
      <w:pPr>
        <w:tabs>
          <w:tab w:val="num" w:pos="4046"/>
        </w:tabs>
        <w:ind w:left="4046" w:hanging="360"/>
      </w:pPr>
      <w:rPr>
        <w:rFonts w:ascii="OpenSymbol" w:hAnsi="OpenSymbol" w:cs="OpenSymbol" w:hint="default"/>
        <w:rFonts w:cs="OpenSymbol"/>
      </w:rPr>
    </w:lvl>
    <w:lvl w:ilvl="8">
      <w:start w:val="1"/>
      <w:numFmt w:val="bullet"/>
      <w:lvlText w:val="▪"/>
      <w:lvlJc w:val="left"/>
      <w:pPr>
        <w:tabs>
          <w:tab w:val="num" w:pos="4406"/>
        </w:tabs>
        <w:ind w:left="4406"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suppressAutoHyphens w:val="true"/>
      <w:bidi w:val="0"/>
      <w:spacing w:before="0" w:after="0"/>
      <w:jc w:val="left"/>
    </w:pPr>
    <w:rPr>
      <w:rFonts w:ascii="Arial" w:hAnsi="Arial" w:eastAsia="Arial" w:cs="Arial"/>
      <w:color w:val="00000A"/>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qFormat/>
    <w:rsid w:val="000f3df7"/>
    <w:rPr>
      <w:sz w:val="16"/>
      <w:szCs w:val="16"/>
    </w:rPr>
  </w:style>
  <w:style w:type="character" w:styleId="HeaderChar" w:customStyle="1">
    <w:name w:val="Header Char"/>
    <w:basedOn w:val="DefaultParagraphFont"/>
    <w:link w:val="Header"/>
    <w:uiPriority w:val="99"/>
    <w:qFormat/>
    <w:rsid w:val="00931f0e"/>
    <w:rPr>
      <w:rFonts w:ascii="Arial" w:hAnsi="Arial" w:eastAsia="Arial" w:cs="Arial"/>
      <w:color w:val="00000A"/>
      <w:sz w:val="2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pPr>
    <w:rPr>
      <w:rFonts w:ascii="Calibri" w:hAnsi="Calibri" w:eastAsia="Calibri" w:cs="Droid Sans Devanagari" w:asciiTheme="minorHAnsi" w:eastAsiaTheme="minorHAnsi" w:hAnsiTheme="minorHAnsi"/>
      <w:color w:val="auto"/>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ing11" w:customStyle="1">
    <w:name w:val="Heading 11"/>
    <w:basedOn w:val="Normal"/>
    <w:uiPriority w:val="1"/>
    <w:qFormat/>
    <w:pPr>
      <w:ind w:left="791" w:hanging="0"/>
      <w:outlineLvl w:val="0"/>
    </w:pPr>
    <w:rPr>
      <w:sz w:val="24"/>
      <w:szCs w:val="24"/>
    </w:rPr>
  </w:style>
  <w:style w:type="paragraph" w:styleId="Heading21" w:customStyle="1">
    <w:name w:val="Heading 21"/>
    <w:basedOn w:val="Normal"/>
    <w:uiPriority w:val="1"/>
    <w:qFormat/>
    <w:pPr>
      <w:ind w:left="461" w:hanging="0"/>
      <w:outlineLvl w:val="1"/>
    </w:pPr>
    <w:rPr>
      <w:b/>
      <w:bCs/>
    </w:rPr>
  </w:style>
  <w:style w:type="paragraph" w:styleId="Heading31" w:customStyle="1">
    <w:name w:val="Heading 31"/>
    <w:basedOn w:val="Normal"/>
    <w:uiPriority w:val="1"/>
    <w:qFormat/>
    <w:pPr>
      <w:ind w:left="821" w:hanging="0"/>
      <w:outlineLvl w:val="2"/>
    </w:pPr>
    <w:rPr/>
  </w:style>
  <w:style w:type="paragraph" w:styleId="Heading41" w:customStyle="1">
    <w:name w:val="Heading 41"/>
    <w:basedOn w:val="Normal"/>
    <w:uiPriority w:val="1"/>
    <w:qFormat/>
    <w:pPr>
      <w:ind w:left="461" w:hanging="0"/>
      <w:outlineLvl w:val="3"/>
    </w:pPr>
    <w:rPr>
      <w:b/>
      <w:bCs/>
      <w:sz w:val="20"/>
      <w:szCs w:val="20"/>
    </w:rPr>
  </w:style>
  <w:style w:type="paragraph" w:styleId="BodyText1" w:customStyle="1">
    <w:name w:val="Body Text1"/>
    <w:basedOn w:val="Normal"/>
    <w:uiPriority w:val="1"/>
    <w:qFormat/>
    <w:pPr/>
    <w:rPr>
      <w:sz w:val="20"/>
      <w:szCs w:val="20"/>
    </w:rPr>
  </w:style>
  <w:style w:type="paragraph" w:styleId="Caption11" w:customStyle="1">
    <w:name w:val="Caption1"/>
    <w:basedOn w:val="Normal"/>
    <w:qFormat/>
    <w:pPr>
      <w:suppressLineNumbers/>
      <w:spacing w:before="120" w:after="120"/>
    </w:pPr>
    <w:rPr>
      <w:rFonts w:cs="FreeSans"/>
      <w:i/>
      <w:iCs/>
      <w:sz w:val="24"/>
      <w:szCs w:val="24"/>
    </w:rPr>
  </w:style>
  <w:style w:type="paragraph" w:styleId="ListParagraph">
    <w:name w:val="List Paragraph"/>
    <w:basedOn w:val="Normal"/>
    <w:uiPriority w:val="1"/>
    <w:qFormat/>
    <w:pPr>
      <w:ind w:left="822" w:hanging="360"/>
    </w:pPr>
    <w:rPr/>
  </w:style>
  <w:style w:type="paragraph" w:styleId="TableParagraph" w:customStyle="1">
    <w:name w:val="Table Paragraph"/>
    <w:basedOn w:val="Normal"/>
    <w:uiPriority w:val="1"/>
    <w:qFormat/>
    <w:pPr/>
    <w:rPr/>
  </w:style>
  <w:style w:type="paragraph" w:styleId="Footer1" w:customStyle="1">
    <w:name w:val="Footer1"/>
    <w:basedOn w:val="Normal"/>
    <w:qFormat/>
    <w:pPr/>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link w:val="HeaderChar"/>
    <w:uiPriority w:val="99"/>
    <w:unhideWhenUsed/>
    <w:rsid w:val="00931f0e"/>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T280@yaho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Application>LibreOffice/6.4.4.2$Linux_X86_64 LibreOffice_project/40$Build-2</Application>
  <Pages>9</Pages>
  <Words>3173</Words>
  <Characters>18059</Characters>
  <CharactersWithSpaces>20959</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2019-02-19T00:02:00Z</dcterms:created>
  <dc:creator>Edward Norman-SR</dc:creator>
  <dc:description/>
  <dc:language>en-US</dc:language>
  <cp:lastModifiedBy/>
  <dcterms:modified xsi:type="dcterms:W3CDTF">2021-11-19T00:10:33Z</dcterms:modified>
  <cp:revision>29</cp:revision>
  <dc:subject>Resumes</dc:subject>
  <dc:title>Charles Edward Hightower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2016-08-17T00:00:00Z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2016-08-17T00:00:00Z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