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1" w:line="240" w:lineRule="auto"/>
        <w:ind w:left="6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Richard William Heavner</w:t>
      </w:r>
    </w:p>
    <w:p w:rsidR="00000000" w:rsidDel="00000000" w:rsidP="00000000" w:rsidRDefault="00000000" w:rsidRPr="00000000" w14:paraId="00000002">
      <w:pPr>
        <w:spacing w:after="0" w:before="21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(702) 619-5052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7" w:line="240" w:lineRule="auto"/>
        <w:ind w:left="125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                                rich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rtl w:val="0"/>
          </w:rPr>
          <w:t xml:space="preserve">heavner1226@gmail.com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ind w:left="1239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69" w:line="240" w:lineRule="auto"/>
        <w:ind w:left="59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Summary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159" w:right="41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High energy, result oriented professional with over 20 years’ experience in the sales and marketing industry, mainly working in vacation ownership; Strong background in recruiting and retention of sales staff; Built and Managed OPC, telemarketing sales centers, as well as face to face sales staff; Proficient in creating and organizing administrative systems; </w:t>
      </w: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reated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anaged various database CRM systems; Self-starter with significant strengths in troubleshooting with strong problem-solving capabilities.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6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Professional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after="0" w:line="240" w:lineRule="auto"/>
        <w:ind w:left="6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6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American Tire Depot- </w:t>
      </w:r>
      <w:r w:rsidDel="00000000" w:rsidR="00000000" w:rsidRPr="00000000">
        <w:rPr>
          <w:rFonts w:ascii="Arial" w:cs="Arial" w:eastAsia="Arial" w:hAnsi="Arial"/>
          <w:rtl w:val="0"/>
        </w:rPr>
        <w:t xml:space="preserve">Arroyo Grande, CA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; Sales Manager                                               2020-2021</w:t>
      </w:r>
    </w:p>
    <w:p w:rsidR="00000000" w:rsidDel="00000000" w:rsidP="00000000" w:rsidRDefault="00000000" w:rsidRPr="00000000" w14:paraId="0000000D">
      <w:pPr>
        <w:spacing w:after="0" w:line="240" w:lineRule="auto"/>
        <w:ind w:left="6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Discount Retail Store Services-</w:t>
      </w:r>
      <w:r w:rsidDel="00000000" w:rsidR="00000000" w:rsidRPr="00000000">
        <w:rPr>
          <w:rFonts w:ascii="Arial" w:cs="Arial" w:eastAsia="Arial" w:hAnsi="Arial"/>
          <w:rtl w:val="0"/>
        </w:rPr>
        <w:t xml:space="preserve"> Las Vegas, NV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; Director of Sales                                  2019-2020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45.0" w:type="dxa"/>
        <w:jc w:val="left"/>
        <w:tblInd w:w="0.0" w:type="dxa"/>
        <w:tblLayout w:type="fixed"/>
        <w:tblLook w:val="0400"/>
      </w:tblPr>
      <w:tblGrid>
        <w:gridCol w:w="8216"/>
        <w:gridCol w:w="1757"/>
        <w:gridCol w:w="36"/>
        <w:gridCol w:w="36"/>
        <w:tblGridChange w:id="0">
          <w:tblGrid>
            <w:gridCol w:w="8216"/>
            <w:gridCol w:w="1757"/>
            <w:gridCol w:w="36"/>
            <w:gridCol w:w="3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10">
            <w:pPr>
              <w:spacing w:after="0" w:before="69" w:line="240" w:lineRule="auto"/>
              <w:ind w:left="5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Villas Del Oro-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Las Vegas, NV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; Director of Marketing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before="69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2014-2018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before="69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before="69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4">
            <w:pPr>
              <w:spacing w:after="0" w:before="69" w:line="240" w:lineRule="auto"/>
              <w:ind w:left="55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before="69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69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69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Resortcom International 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San Diego, CA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Sales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2010-2014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ind w:left="55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ind w:left="5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ResortStay International –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Las Vegas, NV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Call Center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2007-2010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ind w:left="55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ind w:left="5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Briggs Ranch –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Las Vegas, NV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Director of Marketing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2006-2007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ind w:left="55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ind w:left="5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Trendwest Resorts –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Las Vegas, NV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In House Marketing Rep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2005-2006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ind w:left="55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ind w:left="5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Marriott Grand Vacation Club –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Las Vegas, NV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Vacation Ownership Sales Rep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2004-2005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ind w:left="55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ind w:left="674" w:firstLine="0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ind w:left="67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ind w:left="67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ind w:left="67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left="67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left="67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left="67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67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67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67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before="69" w:line="240" w:lineRule="auto"/>
        <w:ind w:left="360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Career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240" w:lineRule="auto"/>
        <w:ind w:left="880" w:right="1264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Provided tours to 11 resorts across Mexico for Resortcom International as well as managed 5 departments while increasing package sales by 240%.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="240" w:lineRule="auto"/>
        <w:ind w:left="880" w:right="17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Created startup operation single handedly for ResortStay International that provided direct drive tours for Geo Holiday.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40" w:lineRule="auto"/>
        <w:ind w:left="880" w:right="17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Personally delivered 80 to 100 tours weekly that sold at a 42% efficiency rate for Trendwest Resorts and was awarded the #1 marketing representative in the nation in 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88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Built a 200-man call center for Pacific Monarch Resorts.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3" w:line="240" w:lineRule="auto"/>
        <w:ind w:left="880" w:right="17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Responsible for full directional change of target marketing from Gaslamp Plaza Suites to Dolphins Cove Resort.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58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Military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US Navy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– Deep Sea Diver, Search and Rescue Swimmer, Electricians Mate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1989-1993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7" w:line="240" w:lineRule="auto"/>
        <w:ind w:left="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Honorable Discharge, Veteran of Desert Storm and Somalia.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eavner12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E6RdXqdwPNuKRcSwn6RCHy74uA==">AMUW2mWOhG3S8NIbWa0NykfLPF63qtIMt1+rkGjmlhRs8KY/QO2UAHWIwh/zmp5E+xLisarzBNemm4BfWnF/ZfImRbWz/B4Q1EcoHU4WVvFKO17ezDMeNog=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