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Employment objective</w:t>
      </w:r>
    </w:p>
    <w:p>
      <w:pPr>
        <w:pStyle w:val="Body A"/>
      </w:pPr>
      <w:r>
        <w:rPr>
          <w:rtl w:val="0"/>
          <w:lang w:val="en-US"/>
        </w:rPr>
        <w:t>A proactive sales manager with 8 years of retail experience. Passionat</w:t>
      </w:r>
      <w:r>
        <w:rPr>
          <w:rtl w:val="0"/>
          <w:lang w:val="en-US"/>
        </w:rPr>
        <w:t xml:space="preserve">e and </w:t>
      </w:r>
      <w:r>
        <w:rPr>
          <w:rtl w:val="0"/>
          <w:lang w:val="en-US"/>
        </w:rPr>
        <w:t xml:space="preserve"> excited by a challenging fast-paced environment.</w:t>
      </w:r>
    </w:p>
    <w:p>
      <w:pPr>
        <w:pStyle w:val="Heading"/>
      </w:pPr>
      <w:r>
        <w:rPr>
          <w:rtl w:val="0"/>
          <w:lang w:val="en-US"/>
        </w:rPr>
        <w:t xml:space="preserve"> 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790697</wp:posOffset>
                </wp:positionH>
                <wp:positionV relativeFrom="page">
                  <wp:posOffset>1206113</wp:posOffset>
                </wp:positionV>
                <wp:extent cx="6249438" cy="2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249438" cy="2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81ADBB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62.3pt;margin-top:95.0pt;width:492.1pt;height: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flip:x y;">
                <v:fill on="f"/>
                <v:stroke filltype="solid" color="#81ADBB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tl w:val="0"/>
          <w:lang w:val="en-US"/>
        </w:rPr>
        <w:t>Experience</w:t>
      </w:r>
    </w:p>
    <w:p>
      <w:pPr>
        <w:pStyle w:val="Subheading"/>
      </w:pPr>
      <w:r>
        <w:rPr>
          <w:rtl w:val="0"/>
          <w:lang w:val="en-US"/>
        </w:rPr>
        <w:t>Sales Stylist, Nordstrom-2020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Meet and exceed sales goals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Follow up with clients and future clients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Execute and participate in community outreach events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Virtually sell to customers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Maintain store condition and visual merchandising standards 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799582</wp:posOffset>
                </wp:positionH>
                <wp:positionV relativeFrom="line">
                  <wp:posOffset>152973</wp:posOffset>
                </wp:positionV>
                <wp:extent cx="1458489" cy="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58489" cy="1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81ADBB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63.0pt;margin-top:12.0pt;width:114.8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81ADBB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</w:p>
    <w:p>
      <w:pPr>
        <w:pStyle w:val="Subheading"/>
      </w:pPr>
      <w:r>
        <w:rPr>
          <w:rtl w:val="0"/>
          <w:lang w:val="en-US"/>
        </w:rPr>
        <w:t>Assistant Store Manager, Justice tween brands- 2012-2019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Ensure high levels of customer service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Track, monitor and communicate busin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711199</wp:posOffset>
                </wp:positionH>
                <wp:positionV relativeFrom="page">
                  <wp:posOffset>673868</wp:posOffset>
                </wp:positionV>
                <wp:extent cx="6290834" cy="532632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834" cy="5326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Zana lindsey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6.0pt;margin-top:53.1pt;width:495.3pt;height:41.9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  <w:lang w:val="en-US"/>
                        </w:rPr>
                        <w:t>Zana lindsey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1793875</wp:posOffset>
                </wp:positionV>
                <wp:extent cx="1546353" cy="144150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353" cy="1441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702-235-8594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"mailto:lindsey.zana@yahoo.com"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lindsey.zana@yahoo.com</w:t>
                            </w:r>
                            <w:r>
                              <w:rPr/>
                              <w:fldChar w:fldCharType="end" w:fldLock="0"/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6.0pt;margin-top:141.2pt;width:121.8pt;height:113.5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702-235-8594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"mailto:lindsey.zana@yahoo.com"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lindsey.zana@yahoo.com</w:t>
                      </w:r>
                      <w:r>
                        <w:rPr/>
                        <w:fldChar w:fldCharType="end" w:fldLock="0"/>
                      </w:r>
                      <w:r/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tl w:val="0"/>
          <w:lang w:val="en-US"/>
        </w:rPr>
        <w:t>ess results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Create schedules that provide return on investments and best adhere to payroll budgets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Manage inventory including transfers, markdowns, style reconciliation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Execute visual directives as set by h.q.; including floor sets, store windows and in-store collateral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Train and coach sales staff </w:t>
      </w:r>
    </w:p>
    <w:p>
      <w:pPr>
        <w:pStyle w:val="Heading"/>
      </w:pPr>
      <w:r>
        <w:rPr>
          <w:rStyle w:val="None"/>
          <w:rtl w:val="0"/>
          <w:lang w:val="en-US"/>
        </w:rPr>
        <w:t>Education</w:t>
      </w:r>
    </w:p>
    <w:p>
      <w:pPr>
        <w:pStyle w:val="Body A"/>
      </w:pPr>
      <w:r>
        <w:rPr>
          <w:rStyle w:val="None"/>
          <w:rtl w:val="0"/>
          <w:lang w:val="en-US"/>
        </w:rPr>
        <w:t>2012-Southeast career technical academy</w:t>
      </w:r>
    </w:p>
    <w:p>
      <w:pPr>
        <w:pStyle w:val="Heading"/>
      </w:pPr>
      <w:r>
        <w:rPr>
          <w:rStyle w:val="None"/>
          <w:rtl w:val="0"/>
          <w:lang w:val="en-US"/>
        </w:rPr>
        <w:t>LICENSES</w:t>
      </w:r>
    </w:p>
    <w:p>
      <w:pPr>
        <w:pStyle w:val="Body A"/>
      </w:pPr>
      <w:r>
        <w:rPr>
          <w:rStyle w:val="None"/>
          <w:rtl w:val="0"/>
          <w:lang w:val="en-US"/>
        </w:rPr>
        <w:t>2019- licensed real estate agent</w:t>
      </w:r>
    </w:p>
    <w:p>
      <w:pPr>
        <w:pStyle w:val="Heading"/>
      </w:pPr>
      <w:r>
        <w:rPr>
          <w:rStyle w:val="None"/>
          <w:rtl w:val="0"/>
          <w:lang w:val="en-US"/>
        </w:rPr>
        <w:t>Skills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Microsoft office suite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Knowledge of retail p.o.s. system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Visual merchandising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Staffing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Operatons management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Creative marketing and merchandising</w:t>
      </w:r>
    </w:p>
    <w:sectPr>
      <w:headerReference w:type="default" r:id="rId4"/>
      <w:footerReference w:type="default" r:id="rId5"/>
      <w:pgSz w:w="12240" w:h="15840" w:orient="portrait"/>
      <w:pgMar w:top="2900" w:right="1200" w:bottom="1080" w:left="3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raphik Semibold">
    <w:charset w:val="00"/>
    <w:family w:val="roman"/>
    <w:pitch w:val="default"/>
  </w:font>
  <w:font w:name="Graphi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88" w:lineRule="auto"/>
      <w:ind w:left="0" w:right="0" w:firstLine="0"/>
      <w:jc w:val="left"/>
      <w:outlineLvl w:val="0"/>
    </w:pPr>
    <w:rPr>
      <w:rFonts w:ascii="Graphik Semibold" w:cs="Arial Unicode MS" w:hAnsi="Graphik Semibold" w:eastAsia="Arial Unicode MS"/>
      <w:b w:val="0"/>
      <w:bCs w:val="0"/>
      <w:i w:val="0"/>
      <w:iCs w:val="0"/>
      <w:caps w:val="1"/>
      <w:strike w:val="0"/>
      <w:dstrike w:val="0"/>
      <w:outline w:val="0"/>
      <w:color w:val="367da2"/>
      <w:spacing w:val="10"/>
      <w:kern w:val="0"/>
      <w:position w:val="0"/>
      <w:sz w:val="20"/>
      <w:szCs w:val="20"/>
      <w:u w:val="none" w:color="367da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67DA2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0"/>
      <w:szCs w:val="20"/>
      <w:u w:val="none" w:color="32323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23232"/>
        </w14:solidFill>
      </w14:textFill>
    </w:rPr>
  </w:style>
  <w:style w:type="paragraph" w:styleId="Subheading">
    <w:name w:val="Subheading"/>
    <w:next w:val="Sub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Graphik Semibold" w:cs="Arial Unicode MS" w:hAnsi="Graphik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67da2"/>
      <w:spacing w:val="0"/>
      <w:kern w:val="0"/>
      <w:position w:val="0"/>
      <w:sz w:val="20"/>
      <w:szCs w:val="20"/>
      <w:u w:val="none" w:color="367da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67DA2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1"/>
      <w:bCs w:val="1"/>
      <w:i w:val="0"/>
      <w:iCs w:val="0"/>
      <w:caps w:val="1"/>
      <w:strike w:val="0"/>
      <w:dstrike w:val="0"/>
      <w:outline w:val="0"/>
      <w:color w:val="1a5c71"/>
      <w:spacing w:val="27"/>
      <w:kern w:val="0"/>
      <w:position w:val="0"/>
      <w:sz w:val="54"/>
      <w:szCs w:val="54"/>
      <w:u w:val="none" w:color="1a5c71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A5C71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0"/>
      <w:szCs w:val="20"/>
      <w:u w:val="none" w:color="60606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0606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4_ContemporaryResume">
  <a:themeElements>
    <a:clrScheme name="24_Contemporary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4818F"/>
      </a:accent1>
      <a:accent2>
        <a:srgbClr val="308C8B"/>
      </a:accent2>
      <a:accent3>
        <a:srgbClr val="7A9105"/>
      </a:accent3>
      <a:accent4>
        <a:srgbClr val="C26E6A"/>
      </a:accent4>
      <a:accent5>
        <a:srgbClr val="E4E942"/>
      </a:accent5>
      <a:accent6>
        <a:srgbClr val="5B516A"/>
      </a:accent6>
      <a:hlink>
        <a:srgbClr val="0000FF"/>
      </a:hlink>
      <a:folHlink>
        <a:srgbClr val="FF00FF"/>
      </a:folHlink>
    </a:clrScheme>
    <a:fontScheme name="24_Contemporary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4_Contemporary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Graphik Semibold"/>
            <a:ea typeface="Graphik Semibold"/>
            <a:cs typeface="Graphik Semibold"/>
            <a:sym typeface="Graphik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Graphik Semibold"/>
            <a:ea typeface="Graphik Semibold"/>
            <a:cs typeface="Graphik Semibold"/>
            <a:sym typeface="Graphik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