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44"/>
          <w:shd w:fill="auto" w:val="clear"/>
        </w:rPr>
        <w:t xml:space="preserve">KYM ZION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Las Vegas/Greater Los Angeles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(425) 241-6790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|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kzion@comcast.net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26"/>
          <w:shd w:fill="auto" w:val="clear"/>
        </w:rPr>
        <w:t xml:space="preserve">BUSINESS DEVELOPMENT MANAGER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Profitable Sales Growth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1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Strategic Closing &amp; Negotiations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1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Influential Selling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1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Presentation &amp; Communications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1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Public Relations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1"/>
          <w:shd w:fill="auto" w:val="clear"/>
        </w:rPr>
        <w:t xml:space="preserve">●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Customer Service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Entrepreneurial, results-oriented professional with over 10 years of documented B2B sales accomplishments driving up revenue, building exceptional customer relations, and optimizing profits for technology-based companies. Recognized as a quota carrying sales contributor in the domestic and international market. Proven history of </w:t>
      </w:r>
      <w:r>
        <w:rPr>
          <w:rFonts w:ascii="Arial" w:hAnsi="Arial" w:cs="Arial" w:eastAsia="Arial"/>
          <w:color w:val="333333"/>
          <w:spacing w:val="0"/>
          <w:position w:val="0"/>
          <w:sz w:val="21"/>
          <w:shd w:fill="FFFFFF" w:val="clear"/>
        </w:rPr>
        <w:t xml:space="preserve">gaining market share through implementation of sales strategies that influence decision-makers and drive success.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Focuses on customer satisfaction by employing a consultative, solutions-based sales approach to determine client requirements and provide optimal solutions. Strong decision-making, networking, leadership and marketing skills.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54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u w:val="single"/>
          <w:shd w:fill="auto" w:val="clear"/>
        </w:rPr>
        <w:t xml:space="preserve">ORACLE CORPORATION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: Exceeded millions of dollars in Annual Quota, Business Initiatives by 365%, Annual Revenue Quota of 28.5 million, continually outperforming peers and winning sales awards.</w:t>
      </w:r>
    </w:p>
    <w:p>
      <w:pPr>
        <w:numPr>
          <w:ilvl w:val="0"/>
          <w:numId w:val="8"/>
        </w:numPr>
        <w:spacing w:before="0" w:after="0" w:line="276"/>
        <w:ind w:right="0" w:left="54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Reengineered sales processes, eliminating inefficiencies and increasing profit margins.</w:t>
      </w:r>
    </w:p>
    <w:p>
      <w:pPr>
        <w:numPr>
          <w:ilvl w:val="0"/>
          <w:numId w:val="8"/>
        </w:numPr>
        <w:spacing w:before="0" w:after="0" w:line="276"/>
        <w:ind w:right="0" w:left="54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Proven ability to exceed sales objectives through targeted prospecting, cold calling, and lead generation.</w:t>
      </w:r>
    </w:p>
    <w:p>
      <w:pPr>
        <w:numPr>
          <w:ilvl w:val="0"/>
          <w:numId w:val="8"/>
        </w:numPr>
        <w:spacing w:before="0" w:after="0" w:line="276"/>
        <w:ind w:right="0" w:left="540" w:hanging="360"/>
        <w:jc w:val="both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Masterminded initiatives that repeatedly propelled organizations to higher levels of growth and success.</w:t>
      </w:r>
    </w:p>
    <w:p>
      <w:pPr>
        <w:numPr>
          <w:ilvl w:val="0"/>
          <w:numId w:val="8"/>
        </w:numPr>
        <w:spacing w:before="0" w:after="0" w:line="276"/>
        <w:ind w:right="0" w:left="540" w:hanging="360"/>
        <w:jc w:val="both"/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333333"/>
          <w:spacing w:val="0"/>
          <w:position w:val="0"/>
          <w:sz w:val="21"/>
          <w:shd w:fill="FFFFFF" w:val="clear"/>
        </w:rPr>
        <w:t xml:space="preserve">Proficient in Microsoft Office Suite, Salesforce, and CRM.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26"/>
          <w:shd w:fill="auto" w:val="clear"/>
        </w:rPr>
        <w:t xml:space="preserve">CORE COMPETENCIES</w:t>
      </w:r>
    </w:p>
    <w:tbl>
      <w:tblPr/>
      <w:tblGrid>
        <w:gridCol w:w="5395"/>
        <w:gridCol w:w="5395"/>
      </w:tblGrid>
      <w:tr>
        <w:trPr>
          <w:trHeight w:val="1548" w:hRule="auto"/>
          <w:jc w:val="left"/>
        </w:trPr>
        <w:tc>
          <w:tcPr>
            <w:tcW w:w="5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Strategic Sales &amp; Channel Management  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Sales Presentation &amp; Negotiations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Solution Selling Strategy</w:t>
              <w:tab/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Customer-centric Solutions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Customer Experience Improvement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Change Management Turnaround</w:t>
            </w:r>
          </w:p>
        </w:tc>
        <w:tc>
          <w:tcPr>
            <w:tcW w:w="5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Prospecting &amp; Lead Generation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Key Account Acquisition &amp; Retention 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Cross-Functional Leadership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Staff Development &amp; Management </w:t>
              <w:tab/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Customer Relationship Management  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1"/>
                <w:shd w:fill="auto" w:val="clear"/>
              </w:rPr>
              <w:t xml:space="preserve">Out-of-the-box Thinking Initiative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1F4E79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1F4E79"/>
          <w:spacing w:val="0"/>
          <w:position w:val="0"/>
          <w:sz w:val="26"/>
          <w:shd w:fill="auto" w:val="clear"/>
        </w:rPr>
        <w:t xml:space="preserve">PROFESSIONAL EXPERIENCE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SALTWATER FILMS AND NETWORKS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, Los Angeles, CA</w:t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2019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Present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Film company specializing in Documentaries and other Film Projects, including streaming channels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Business Development and Public Relations Manager</w:t>
      </w:r>
    </w:p>
    <w:p>
      <w:pPr>
        <w:numPr>
          <w:ilvl w:val="0"/>
          <w:numId w:val="18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Utilize a cross-functional approach to align corporate and marketing messaging and engagement.</w:t>
      </w:r>
    </w:p>
    <w:p>
      <w:pPr>
        <w:numPr>
          <w:ilvl w:val="0"/>
          <w:numId w:val="18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Influence the organization’s brand positioning and engagement through cross-functional coordination and cooperation.</w:t>
      </w:r>
    </w:p>
    <w:p>
      <w:pPr>
        <w:numPr>
          <w:ilvl w:val="0"/>
          <w:numId w:val="18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Allocate importance to organization’s business-wide content from time to time and derive maximum exposure from finite internal &amp; external media space/platforms.</w:t>
      </w:r>
    </w:p>
    <w:p>
      <w:pPr>
        <w:numPr>
          <w:ilvl w:val="0"/>
          <w:numId w:val="18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Serve as an Advisor and Negotiator for the media and develop strong relationships with key Technology, Education, Development and Business media.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PINNION,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Seattle, WA (Consultant) </w:t>
        <w:tab/>
        <w:tab/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2017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Present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1"/>
          <w:shd w:fill="auto" w:val="clear"/>
        </w:rPr>
        <w:t xml:space="preserve">Software Technology solutions specializing in Data Collection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Director of Business Development </w:t>
      </w:r>
    </w:p>
    <w:p>
      <w:pPr>
        <w:numPr>
          <w:ilvl w:val="0"/>
          <w:numId w:val="22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Consistently define partnership strategies and executed deal signings to expand the company's brand, generate leads and accelerate revenue growth.</w:t>
      </w:r>
    </w:p>
    <w:p>
      <w:pPr>
        <w:numPr>
          <w:ilvl w:val="0"/>
          <w:numId w:val="22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Design and implement processes to enhance sales productivity through pipelines, CRM tools, and targeted education. Increased viable lead generation.</w:t>
      </w:r>
    </w:p>
    <w:p>
      <w:pPr>
        <w:numPr>
          <w:ilvl w:val="0"/>
          <w:numId w:val="22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Identify product gaps and design solutions for teams during the sales cycle, eliminating competitive gaps and product deficiencies to win new business.</w:t>
      </w:r>
    </w:p>
    <w:p>
      <w:pPr>
        <w:numPr>
          <w:ilvl w:val="0"/>
          <w:numId w:val="22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Lead business process mapping to identify the business drivers for the selection of technology solutions.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VARIOUS SOFTWARE TECHNOLOGY COMPANIES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2014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Present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Consulting Contracts, Business Development and Marketing</w:t>
      </w:r>
    </w:p>
    <w:p>
      <w:pPr>
        <w:numPr>
          <w:ilvl w:val="0"/>
          <w:numId w:val="2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Define effective go-to-market strategies leveraging prospecting, event follow-up, and marketing campaigns that contributed to capturing new accounts and enabling business growth.</w:t>
      </w:r>
    </w:p>
    <w:p>
      <w:pPr>
        <w:numPr>
          <w:ilvl w:val="0"/>
          <w:numId w:val="2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Instrumental in sourcing, generating and building new business opportunities for the company through cold calling, and following up on warm leads from lead-inception to close.</w:t>
      </w:r>
    </w:p>
    <w:p>
      <w:pPr>
        <w:numPr>
          <w:ilvl w:val="0"/>
          <w:numId w:val="2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Analyze relevant industry market intelligence with market trends and future product development.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BOCADA, Kirkland, WA</w:t>
        <w:tab/>
        <w:tab/>
        <w:tab/>
        <w:tab/>
        <w:tab/>
        <w:tab/>
        <w:tab/>
        <w:tab/>
        <w:tab/>
        <w:t xml:space="preserve">2012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 2013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1"/>
          <w:shd w:fill="auto" w:val="clear"/>
        </w:rPr>
        <w:t xml:space="preserve">Specializes in Data Protection Management and Backup Reporting. Served as a Strategic Sales Management for industry-leading enterprise software in Data Protection Backup management.  Environments included SQL, Oracle, Exchange, VMware, Symantec, EMC, Tivoli, Microsoft, NetApp, Quest/Dell Software and others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Account Management/Channel Management</w:t>
      </w:r>
    </w:p>
    <w:p>
      <w:pPr>
        <w:numPr>
          <w:ilvl w:val="0"/>
          <w:numId w:val="29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Built sales pipeline that generated 3X number of new enterprise software customers, leading to close</w:t>
      </w:r>
    </w:p>
    <w:p>
      <w:pPr>
        <w:numPr>
          <w:ilvl w:val="0"/>
          <w:numId w:val="29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Managed business plans and strategy across EMEA Channels. Signed Value Added Distributors in EMEA</w:t>
      </w:r>
    </w:p>
    <w:p>
      <w:pPr>
        <w:numPr>
          <w:ilvl w:val="0"/>
          <w:numId w:val="29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Developed and fostered relationships with strategic partners in North America and International</w:t>
      </w:r>
    </w:p>
    <w:p>
      <w:pPr>
        <w:numPr>
          <w:ilvl w:val="0"/>
          <w:numId w:val="29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Led solution development efforts that best address end-user needs, while coordinating the involvement of all</w:t>
      </w:r>
    </w:p>
    <w:p>
      <w:pPr>
        <w:spacing w:before="0" w:after="0" w:line="240"/>
        <w:ind w:right="0" w:left="54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necessary company and partner personnel.</w:t>
      </w:r>
    </w:p>
    <w:p>
      <w:pPr>
        <w:numPr>
          <w:ilvl w:val="0"/>
          <w:numId w:val="31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Collaborated with marketing and social networking channels in conducting strategic lead generation campaigns through telemarketing, direct mail, and networking.</w:t>
      </w:r>
    </w:p>
    <w:p>
      <w:pPr>
        <w:numPr>
          <w:ilvl w:val="0"/>
          <w:numId w:val="31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Facilitated a best-practice action-oriented information framework providing key insights on business drivers, analytics, and software solutions to functional leaders and senior management across the enterprise.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FTI CONSULTING (formerly Attenex), </w:t>
      </w: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Seattle, WA</w:t>
        <w:tab/>
        <w:tab/>
        <w:tab/>
        <w:tab/>
        <w:tab/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2007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 2012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i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i/>
          <w:color w:val="000000"/>
          <w:spacing w:val="0"/>
          <w:position w:val="0"/>
          <w:sz w:val="21"/>
          <w:shd w:fill="auto" w:val="clear"/>
        </w:rPr>
        <w:t xml:space="preserve">Specializing in E-Discovery Software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Inside Sales 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1"/>
          <w:shd w:fill="auto" w:val="clear"/>
        </w:rPr>
        <w:t xml:space="preserve"> Account Management</w:t>
      </w:r>
    </w:p>
    <w:p>
      <w:pPr>
        <w:numPr>
          <w:ilvl w:val="0"/>
          <w:numId w:val="3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Played a significant role as a team contributor in consistently meeting a sales quota.</w:t>
      </w:r>
    </w:p>
    <w:p>
      <w:pPr>
        <w:numPr>
          <w:ilvl w:val="0"/>
          <w:numId w:val="3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Collaborated with the operations team in reporting to identify KPIs and sales metric through Salesforce.com.</w:t>
      </w:r>
    </w:p>
    <w:p>
      <w:pPr>
        <w:numPr>
          <w:ilvl w:val="0"/>
          <w:numId w:val="3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Implemented consultative/solution-based selling techniques to close customers and generate revenue.</w:t>
      </w:r>
    </w:p>
    <w:p>
      <w:pPr>
        <w:numPr>
          <w:ilvl w:val="0"/>
          <w:numId w:val="3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Served as the direct line of support for outside sales executives in US and Canada. Generated revenue by identifying, qualifying, and closing new business opportunities.</w:t>
      </w:r>
    </w:p>
    <w:p>
      <w:pPr>
        <w:numPr>
          <w:ilvl w:val="0"/>
          <w:numId w:val="3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1"/>
          <w:shd w:fill="auto" w:val="clear"/>
        </w:rPr>
        <w:t xml:space="preserve">Built and maintained client relationships by partnering with outside B2B account managers to grow overall sales, including expanded year-over-year and margin dollars.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BOCADA,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Bellevue, WA </w:t>
        <w:tab/>
        <w:tab/>
        <w:tab/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2004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2007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Account Development and Program Management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Specializing in Backup Reporting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WIRESOFT NET, INC.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, Kirkland, WA </w:t>
        <w:tab/>
        <w:tab/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2003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2004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Director of Business Development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Consultant, reporting directly to the VP of Sales/Marketing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KNOWLEDGEPOOL INC.,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A Fujitsu Company, Seattle, WA </w:t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2002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2003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Engagement Manager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- Large Scale Training Project reporting to Executive Vice President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COMPUWARE CORPORATION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, Bellevue, WA </w:t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1999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2002</w:t>
      </w:r>
    </w:p>
    <w:p>
      <w:pPr>
        <w:spacing w:before="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Senior Account Manager -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(Exceeded Annual Quota - 2.1 million)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ORACLE CORPORATION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, Bellevue, WA </w:t>
        <w:tab/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1994 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 1999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International Business Development Manager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- Oracle Alliances (1998 - 1999)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Channel Manager NT Solution Sales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- Major Accounts/Verticals West Coast (1997 - 1998)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1"/>
          <w:shd w:fill="auto" w:val="clear"/>
        </w:rPr>
        <w:t xml:space="preserve">NT Partner Account Manager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- Northwest/Rocky Mountain Territory (1996 - 1997)</w:t>
      </w:r>
    </w:p>
    <w:p>
      <w:pPr>
        <w:numPr>
          <w:ilvl w:val="0"/>
          <w:numId w:val="4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Exceeded Annual Quota Each Fiscal Year (4 Years Quota/President Clubs)</w:t>
      </w:r>
    </w:p>
    <w:p>
      <w:pPr>
        <w:numPr>
          <w:ilvl w:val="0"/>
          <w:numId w:val="4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1997 - NT Solution Sales West Coast Region - Partnering Award</w:t>
      </w:r>
    </w:p>
    <w:p>
      <w:pPr>
        <w:numPr>
          <w:ilvl w:val="0"/>
          <w:numId w:val="4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1996 -1997 Exceeded Annual Quota and Business Initiatives by 365% </w:t>
      </w:r>
    </w:p>
    <w:p>
      <w:pPr>
        <w:numPr>
          <w:ilvl w:val="0"/>
          <w:numId w:val="4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Annual Revenue Quota of 28.5 million </w:t>
      </w:r>
    </w:p>
    <w:p>
      <w:pPr>
        <w:numPr>
          <w:ilvl w:val="0"/>
          <w:numId w:val="45"/>
        </w:numPr>
        <w:spacing w:before="0" w:after="0" w:line="240"/>
        <w:ind w:right="0" w:left="540" w:hanging="27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1995 - Gatecrasher Award 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auto" w:val="clear"/>
        </w:rPr>
        <w:t xml:space="preserve"> Northwest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8">
    <w:abstractNumId w:val="48"/>
  </w:num>
  <w:num w:numId="12">
    <w:abstractNumId w:val="42"/>
  </w:num>
  <w:num w:numId="18">
    <w:abstractNumId w:val="36"/>
  </w:num>
  <w:num w:numId="22">
    <w:abstractNumId w:val="30"/>
  </w:num>
  <w:num w:numId="25">
    <w:abstractNumId w:val="24"/>
  </w:num>
  <w:num w:numId="29">
    <w:abstractNumId w:val="18"/>
  </w:num>
  <w:num w:numId="31">
    <w:abstractNumId w:val="12"/>
  </w:num>
  <w:num w:numId="35">
    <w:abstractNumId w:val="6"/>
  </w: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