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C2B96" w14:textId="77777777" w:rsidR="008368A9" w:rsidRDefault="008368A9" w:rsidP="008368A9">
      <w:pPr>
        <w:rPr>
          <w:rFonts w:asciiTheme="minorHAnsi" w:eastAsiaTheme="minorEastAsia" w:hAnsiTheme="minorHAnsi"/>
          <w:lang w:eastAsia="en-US"/>
        </w:rPr>
      </w:pPr>
    </w:p>
    <w:tbl>
      <w:tblPr>
        <w:tblStyle w:val="TableGrid"/>
        <w:tblW w:w="512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gridCol w:w="2419"/>
      </w:tblGrid>
      <w:tr w:rsidR="008368A9" w14:paraId="0F0286C8" w14:textId="77777777" w:rsidTr="008368A9">
        <w:trPr>
          <w:trHeight w:val="1323"/>
        </w:trPr>
        <w:tc>
          <w:tcPr>
            <w:tcW w:w="1296" w:type="dxa"/>
          </w:tcPr>
          <w:p w14:paraId="5330D8E1" w14:textId="7DD85C8A" w:rsidR="008368A9" w:rsidRDefault="008368A9">
            <w:pPr>
              <w:rPr>
                <w:rFonts w:eastAsia="Calibri"/>
                <w:noProof/>
                <w:sz w:val="18"/>
                <w:szCs w:val="18"/>
              </w:rPr>
            </w:pPr>
            <w:r>
              <w:rPr>
                <w:noProof/>
                <w:sz w:val="24"/>
                <w:szCs w:val="24"/>
              </w:rPr>
              <w:drawing>
                <wp:inline distT="0" distB="0" distL="0" distR="0" wp14:anchorId="31ABDBBD" wp14:editId="5870E399">
                  <wp:extent cx="1571625" cy="1504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1625" cy="1504950"/>
                          </a:xfrm>
                          <a:prstGeom prst="rect">
                            <a:avLst/>
                          </a:prstGeom>
                          <a:noFill/>
                          <a:ln>
                            <a:noFill/>
                          </a:ln>
                        </pic:spPr>
                      </pic:pic>
                    </a:graphicData>
                  </a:graphic>
                </wp:inline>
              </w:drawing>
            </w:r>
          </w:p>
          <w:p w14:paraId="13FD2335" w14:textId="77777777" w:rsidR="008368A9" w:rsidRDefault="008368A9">
            <w:pPr>
              <w:rPr>
                <w:rFonts w:eastAsia="Calibri"/>
                <w:sz w:val="18"/>
                <w:szCs w:val="18"/>
              </w:rPr>
            </w:pPr>
          </w:p>
        </w:tc>
        <w:tc>
          <w:tcPr>
            <w:tcW w:w="3829" w:type="dxa"/>
          </w:tcPr>
          <w:p w14:paraId="713C5835" w14:textId="37F0939C" w:rsidR="008368A9" w:rsidRDefault="008368A9">
            <w:pPr>
              <w:rPr>
                <w:rFonts w:ascii="Arial Black" w:eastAsia="Calibri" w:hAnsi="Arial Black"/>
                <w:b/>
                <w:color w:val="000000" w:themeColor="text1"/>
                <w:sz w:val="24"/>
                <w:szCs w:val="24"/>
              </w:rPr>
            </w:pPr>
            <w:r>
              <w:rPr>
                <w:rFonts w:ascii="Arial Black" w:hAnsi="Arial Black"/>
                <w:b/>
                <w:color w:val="000000" w:themeColor="text1"/>
                <w:sz w:val="24"/>
                <w:szCs w:val="24"/>
              </w:rPr>
              <w:t>Shawn Barker</w:t>
            </w:r>
            <w:r>
              <w:rPr>
                <w:rFonts w:ascii="Arial Black" w:hAnsi="Arial Black"/>
                <w:b/>
                <w:noProof/>
                <w:color w:val="000000"/>
                <w:sz w:val="24"/>
                <w:szCs w:val="24"/>
              </w:rPr>
              <w:drawing>
                <wp:inline distT="0" distB="0" distL="0" distR="0" wp14:anchorId="29199D01" wp14:editId="386C9082">
                  <wp:extent cx="704850" cy="55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 cy="552450"/>
                          </a:xfrm>
                          <a:prstGeom prst="rect">
                            <a:avLst/>
                          </a:prstGeom>
                          <a:noFill/>
                          <a:ln>
                            <a:noFill/>
                          </a:ln>
                        </pic:spPr>
                      </pic:pic>
                    </a:graphicData>
                  </a:graphic>
                </wp:inline>
              </w:drawing>
            </w:r>
          </w:p>
          <w:p w14:paraId="3310CCAF" w14:textId="77777777" w:rsidR="008368A9" w:rsidRDefault="008368A9">
            <w:pPr>
              <w:rPr>
                <w:rFonts w:asciiTheme="minorHAnsi" w:hAnsiTheme="minorHAnsi"/>
                <w:sz w:val="16"/>
                <w:szCs w:val="16"/>
              </w:rPr>
            </w:pPr>
            <w:r>
              <w:rPr>
                <w:sz w:val="16"/>
                <w:szCs w:val="16"/>
              </w:rPr>
              <w:t>Certified Ethical Hacker | CompTIA Security+ Certified</w:t>
            </w:r>
          </w:p>
          <w:p w14:paraId="268930EA" w14:textId="77777777" w:rsidR="008368A9" w:rsidRDefault="008368A9">
            <w:pPr>
              <w:rPr>
                <w:rFonts w:eastAsia="Calibri"/>
                <w:sz w:val="8"/>
                <w:szCs w:val="8"/>
              </w:rPr>
            </w:pPr>
          </w:p>
          <w:p w14:paraId="78264497" w14:textId="77777777" w:rsidR="008368A9" w:rsidRDefault="008368A9">
            <w:pPr>
              <w:rPr>
                <w:sz w:val="16"/>
                <w:szCs w:val="16"/>
              </w:rPr>
            </w:pPr>
            <w:r>
              <w:rPr>
                <w:b/>
                <w:color w:val="5B9BD5"/>
                <w:sz w:val="16"/>
                <w:szCs w:val="16"/>
              </w:rPr>
              <w:t>Phone</w:t>
            </w:r>
            <w:r>
              <w:rPr>
                <w:sz w:val="16"/>
                <w:szCs w:val="16"/>
              </w:rPr>
              <w:t xml:space="preserve"> </w:t>
            </w:r>
            <w:proofErr w:type="gramStart"/>
            <w:r>
              <w:rPr>
                <w:sz w:val="16"/>
                <w:szCs w:val="16"/>
              </w:rPr>
              <w:t xml:space="preserve">702.737.5487  </w:t>
            </w:r>
            <w:r>
              <w:rPr>
                <w:b/>
                <w:color w:val="5B9BD5"/>
                <w:sz w:val="16"/>
                <w:szCs w:val="16"/>
              </w:rPr>
              <w:t>Mobile</w:t>
            </w:r>
            <w:proofErr w:type="gramEnd"/>
            <w:r>
              <w:rPr>
                <w:b/>
                <w:color w:val="5B9BD5"/>
                <w:sz w:val="16"/>
                <w:szCs w:val="16"/>
              </w:rPr>
              <w:t xml:space="preserve"> </w:t>
            </w:r>
            <w:r>
              <w:rPr>
                <w:sz w:val="16"/>
                <w:szCs w:val="16"/>
              </w:rPr>
              <w:t>702.217.1954</w:t>
            </w:r>
          </w:p>
          <w:p w14:paraId="6F224EE9" w14:textId="77777777" w:rsidR="008368A9" w:rsidRDefault="008368A9">
            <w:pPr>
              <w:rPr>
                <w:sz w:val="16"/>
                <w:szCs w:val="16"/>
              </w:rPr>
            </w:pPr>
            <w:r>
              <w:rPr>
                <w:sz w:val="16"/>
                <w:szCs w:val="16"/>
              </w:rPr>
              <w:t xml:space="preserve"> </w:t>
            </w:r>
            <w:r>
              <w:rPr>
                <w:b/>
                <w:color w:val="5B9BD5"/>
                <w:sz w:val="16"/>
                <w:szCs w:val="16"/>
              </w:rPr>
              <w:t>Email</w:t>
            </w:r>
            <w:r>
              <w:rPr>
                <w:sz w:val="16"/>
                <w:szCs w:val="16"/>
              </w:rPr>
              <w:t xml:space="preserve"> </w:t>
            </w:r>
            <w:hyperlink r:id="rId7" w:history="1">
              <w:r>
                <w:rPr>
                  <w:rStyle w:val="Hyperlink"/>
                  <w:sz w:val="16"/>
                  <w:szCs w:val="16"/>
                </w:rPr>
                <w:t>ShawnBarker@msn.com</w:t>
              </w:r>
            </w:hyperlink>
          </w:p>
          <w:p w14:paraId="123A3CCE" w14:textId="77777777" w:rsidR="008368A9" w:rsidRDefault="008368A9">
            <w:pPr>
              <w:rPr>
                <w:sz w:val="8"/>
                <w:szCs w:val="8"/>
              </w:rPr>
            </w:pPr>
            <w:r>
              <w:rPr>
                <w:sz w:val="16"/>
                <w:szCs w:val="16"/>
              </w:rPr>
              <w:t>5195 W. Desert Inn Rd, Las Vegas, NV 89146-8153</w:t>
            </w:r>
          </w:p>
          <w:p w14:paraId="5F3B5D90" w14:textId="07DDA721" w:rsidR="008368A9" w:rsidRDefault="008368A9">
            <w:pPr>
              <w:rPr>
                <w:rFonts w:eastAsia="Calibri"/>
                <w:sz w:val="8"/>
                <w:szCs w:val="8"/>
              </w:rPr>
            </w:pPr>
            <w:r>
              <w:rPr>
                <w:noProof/>
                <w:sz w:val="8"/>
                <w:szCs w:val="8"/>
              </w:rPr>
              <w:drawing>
                <wp:inline distT="0" distB="0" distL="0" distR="0" wp14:anchorId="56A903CE" wp14:editId="66B34EA9">
                  <wp:extent cx="209550" cy="209550"/>
                  <wp:effectExtent l="0" t="0" r="0" b="0"/>
                  <wp:docPr id="7" name="Picture 7" descr="Title: LinkedIn - Description: image of LinkedIn ic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tle: LinkedIn - Description: image of LinkedIn ic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Pr>
                <w:rFonts w:eastAsia="Calibri"/>
                <w:noProof/>
                <w:sz w:val="8"/>
                <w:szCs w:val="8"/>
              </w:rPr>
              <w:t xml:space="preserve"> </w:t>
            </w:r>
            <w:r>
              <w:rPr>
                <w:noProof/>
                <w:sz w:val="8"/>
                <w:szCs w:val="8"/>
              </w:rPr>
              <w:drawing>
                <wp:inline distT="0" distB="0" distL="0" distR="0" wp14:anchorId="2D03EAE0" wp14:editId="27B51E74">
                  <wp:extent cx="209550" cy="209550"/>
                  <wp:effectExtent l="0" t="0" r="0" b="0"/>
                  <wp:docPr id="6" name="Picture 6" descr="Title: Twitter - Description: image of Twitter icon">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Title: Twitter - Description: image of Twitter icon">
                            <a:hlinkClick r:id="rId10"/>
                          </pic:cNvPr>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Pr>
                <w:rFonts w:eastAsia="Calibri"/>
                <w:noProof/>
                <w:sz w:val="8"/>
                <w:szCs w:val="8"/>
              </w:rPr>
              <w:t xml:space="preserve"> </w:t>
            </w:r>
            <w:r>
              <w:rPr>
                <w:noProof/>
                <w:sz w:val="24"/>
                <w:szCs w:val="24"/>
              </w:rPr>
              <w:drawing>
                <wp:inline distT="0" distB="0" distL="0" distR="0" wp14:anchorId="0A566294" wp14:editId="79E424B0">
                  <wp:extent cx="180975" cy="180975"/>
                  <wp:effectExtent l="0" t="0" r="9525" b="9525"/>
                  <wp:docPr id="5" name="Picture 5" descr="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ceboo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24"/>
                <w:szCs w:val="24"/>
              </w:rPr>
              <w:drawing>
                <wp:inline distT="0" distB="0" distL="0" distR="0" wp14:anchorId="2F107B05" wp14:editId="26039C76">
                  <wp:extent cx="314325" cy="314325"/>
                  <wp:effectExtent l="0" t="0" r="0" b="0"/>
                  <wp:docPr id="4" name="Picture 4" descr="Title: Youtube - Description: Youtube icon">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descr="Title: Youtube - Description: Youtube icon">
                            <a:hlinkClick r:id="rId13"/>
                          </pic:cNvPr>
                          <pic:cNvPicPr>
                            <a:picLocks noChangeArrowheads="1"/>
                          </pic:cNvPicPr>
                        </pic:nvPicPr>
                        <pic:blipFill>
                          <a:blip r:embed="rId14">
                            <a:extLst>
                              <a:ext uri="{28A0092B-C50C-407E-A947-70E740481C1C}">
                                <a14:useLocalDpi xmlns:a14="http://schemas.microsoft.com/office/drawing/2010/main" val="0"/>
                              </a:ext>
                            </a:extLst>
                          </a:blip>
                          <a:srcRect l="-34528" t="-35690" r="-28990" b="-33333"/>
                          <a:stretch>
                            <a:fillRect/>
                          </a:stretch>
                        </pic:blipFill>
                        <pic:spPr bwMode="auto">
                          <a:xfrm>
                            <a:off x="0" y="0"/>
                            <a:ext cx="314325" cy="314325"/>
                          </a:xfrm>
                          <a:prstGeom prst="rect">
                            <a:avLst/>
                          </a:prstGeom>
                          <a:noFill/>
                          <a:ln>
                            <a:noFill/>
                          </a:ln>
                        </pic:spPr>
                      </pic:pic>
                    </a:graphicData>
                  </a:graphic>
                </wp:inline>
              </w:drawing>
            </w:r>
          </w:p>
          <w:p w14:paraId="03813608" w14:textId="77777777" w:rsidR="008368A9" w:rsidRDefault="008368A9">
            <w:pPr>
              <w:rPr>
                <w:rFonts w:eastAsia="Calibri"/>
                <w:sz w:val="16"/>
                <w:szCs w:val="16"/>
              </w:rPr>
            </w:pPr>
          </w:p>
        </w:tc>
      </w:tr>
    </w:tbl>
    <w:p w14:paraId="385BC4CA" w14:textId="006D9ACF" w:rsidR="00E671A7" w:rsidRDefault="00BD6EF0">
      <w:pPr>
        <w:rPr>
          <w:b/>
        </w:rPr>
      </w:pPr>
      <w:r>
        <w:rPr>
          <w:noProof/>
        </w:rPr>
        <w:drawing>
          <wp:inline distT="0" distB="0" distL="0" distR="0" wp14:anchorId="4A515D99" wp14:editId="2E808256">
            <wp:extent cx="217170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1700" cy="476250"/>
                    </a:xfrm>
                    <a:prstGeom prst="rect">
                      <a:avLst/>
                    </a:prstGeom>
                  </pic:spPr>
                </pic:pic>
              </a:graphicData>
            </a:graphic>
          </wp:inline>
        </w:drawing>
      </w:r>
      <w:r>
        <w:rPr>
          <w:b/>
        </w:rPr>
        <w:t>EC-Council Certified Ethical Hacker Certification was issued.</w:t>
      </w:r>
      <w:r w:rsidR="00E671A7">
        <w:rPr>
          <w:noProof/>
        </w:rPr>
        <w:drawing>
          <wp:inline distT="0" distB="0" distL="0" distR="0" wp14:anchorId="176F0966" wp14:editId="02EA0263">
            <wp:extent cx="1981200" cy="1303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5799" cy="1392305"/>
                    </a:xfrm>
                    <a:prstGeom prst="rect">
                      <a:avLst/>
                    </a:prstGeom>
                  </pic:spPr>
                </pic:pic>
              </a:graphicData>
            </a:graphic>
          </wp:inline>
        </w:drawing>
      </w:r>
    </w:p>
    <w:p w14:paraId="1826B0E8" w14:textId="77777777" w:rsidR="00E671A7" w:rsidRDefault="00E671A7">
      <w:pPr>
        <w:rPr>
          <w:b/>
        </w:rPr>
      </w:pPr>
    </w:p>
    <w:p w14:paraId="5C3D1C57" w14:textId="22B4FC90" w:rsidR="00E671A7" w:rsidRDefault="00BD6EF0">
      <w:pPr>
        <w:rPr>
          <w:b/>
        </w:rPr>
      </w:pPr>
      <w:r>
        <w:rPr>
          <w:b/>
        </w:rPr>
        <w:t xml:space="preserve">*Both of the above certificates were </w:t>
      </w:r>
      <w:r w:rsidR="00935DC5">
        <w:rPr>
          <w:b/>
        </w:rPr>
        <w:t>issued</w:t>
      </w:r>
      <w:r w:rsidR="00785AD3">
        <w:rPr>
          <w:b/>
        </w:rPr>
        <w:t xml:space="preserve"> in</w:t>
      </w:r>
      <w:r>
        <w:rPr>
          <w:b/>
        </w:rPr>
        <w:t xml:space="preserve"> June 2020*</w:t>
      </w:r>
    </w:p>
    <w:p w14:paraId="4025B6F9" w14:textId="77777777" w:rsidR="00BD6EF0" w:rsidRDefault="00BD6EF0">
      <w:pPr>
        <w:rPr>
          <w:b/>
        </w:rPr>
      </w:pPr>
    </w:p>
    <w:p w14:paraId="6BF37839" w14:textId="77777777" w:rsidR="00BD6EF0" w:rsidRDefault="00BD6EF0">
      <w:pPr>
        <w:rPr>
          <w:b/>
        </w:rPr>
      </w:pPr>
    </w:p>
    <w:p w14:paraId="34E72CD6" w14:textId="1F5D601E" w:rsidR="00282B7C" w:rsidRDefault="00282B7C">
      <w:pPr>
        <w:rPr>
          <w:b/>
        </w:rPr>
      </w:pPr>
      <w:r w:rsidRPr="00282B7C">
        <w:rPr>
          <w:b/>
        </w:rPr>
        <w:t>Technical Summary</w:t>
      </w:r>
      <w:r>
        <w:rPr>
          <w:b/>
        </w:rPr>
        <w:tab/>
      </w:r>
    </w:p>
    <w:p w14:paraId="23AFE3FD" w14:textId="77777777" w:rsidR="00A643A6" w:rsidRDefault="00282B7C">
      <w:pPr>
        <w:rPr>
          <w:b/>
          <w:u w:val="single"/>
        </w:rPr>
      </w:pPr>
      <w:r>
        <w:rPr>
          <w:b/>
          <w:u w:val="single"/>
        </w:rPr>
        <w:t>Hardware:</w:t>
      </w:r>
    </w:p>
    <w:p w14:paraId="2DCA1703" w14:textId="77777777" w:rsidR="00282B7C" w:rsidRDefault="00282B7C">
      <w:pPr>
        <w:rPr>
          <w:b/>
          <w:u w:val="single"/>
        </w:rPr>
      </w:pPr>
    </w:p>
    <w:p w14:paraId="3CE1871C" w14:textId="77777777" w:rsidR="00282B7C" w:rsidRDefault="00282B7C" w:rsidP="00282B7C">
      <w:pPr>
        <w:pStyle w:val="BodyText"/>
        <w:numPr>
          <w:ilvl w:val="0"/>
          <w:numId w:val="1"/>
        </w:numPr>
      </w:pPr>
      <w:proofErr w:type="spellStart"/>
      <w:r>
        <w:t>Micro computers</w:t>
      </w:r>
      <w:proofErr w:type="spellEnd"/>
      <w:r>
        <w:t xml:space="preserve"> – x86/Celeron/</w:t>
      </w:r>
      <w:proofErr w:type="spellStart"/>
      <w:r>
        <w:t>CentrinoDuo</w:t>
      </w:r>
      <w:proofErr w:type="spellEnd"/>
      <w:r>
        <w:t xml:space="preserve">/Atom/Pentium D/Xeon Intel and AMD based desktop and AS400 server systems. </w:t>
      </w:r>
    </w:p>
    <w:p w14:paraId="33091FC7" w14:textId="39042B1C" w:rsidR="00282B7C" w:rsidRDefault="00282B7C" w:rsidP="00282B7C">
      <w:pPr>
        <w:pStyle w:val="BodyText"/>
        <w:numPr>
          <w:ilvl w:val="0"/>
          <w:numId w:val="1"/>
        </w:numPr>
      </w:pPr>
      <w:r>
        <w:t>Networking Equipment – Various Small Business/Home hubs, switches, routers, patch panels including Cisco, 3com, Linksys, D-Link brands. CAT 5, 5e, 6 cabling, 802.11</w:t>
      </w:r>
      <w:r w:rsidR="004E325C">
        <w:t xml:space="preserve"> </w:t>
      </w:r>
      <w:proofErr w:type="spellStart"/>
      <w:proofErr w:type="gramStart"/>
      <w:r>
        <w:t>a,b</w:t>
      </w:r>
      <w:proofErr w:type="gramEnd"/>
      <w:r>
        <w:t>,g,n</w:t>
      </w:r>
      <w:r w:rsidR="000C58A3">
        <w:t>,ac</w:t>
      </w:r>
      <w:proofErr w:type="spellEnd"/>
      <w:r w:rsidR="000C58A3">
        <w:t xml:space="preserve"> </w:t>
      </w:r>
      <w:r>
        <w:t>wireless setup. Internal/External modems, cable and DSL modems.</w:t>
      </w:r>
    </w:p>
    <w:p w14:paraId="0014F0A3" w14:textId="06A50B28" w:rsidR="00282B7C" w:rsidRDefault="00282B7C" w:rsidP="00282B7C">
      <w:pPr>
        <w:pStyle w:val="BodyText"/>
        <w:numPr>
          <w:ilvl w:val="0"/>
          <w:numId w:val="1"/>
        </w:numPr>
      </w:pPr>
      <w:r>
        <w:t xml:space="preserve">Serviced and maintained various peripherals – laser, inkjet, dot-matrix printers, </w:t>
      </w:r>
      <w:proofErr w:type="spellStart"/>
      <w:r>
        <w:t>Savin</w:t>
      </w:r>
      <w:proofErr w:type="spellEnd"/>
      <w:r>
        <w:t xml:space="preserve"> Network Office Appliances, and Cannon Flatbed Scanners. 3Com Office Connect Video Cameras and other A/V office equipment for Videoconference meetings between offices</w:t>
      </w:r>
      <w:r w:rsidR="003452E0">
        <w:t xml:space="preserve"> using MS Teams and </w:t>
      </w:r>
      <w:r w:rsidR="003A3E82">
        <w:t>Google Meet</w:t>
      </w:r>
      <w:r w:rsidR="006F40B3">
        <w:t>, Cisco</w:t>
      </w:r>
    </w:p>
    <w:p w14:paraId="3E603A70" w14:textId="77777777" w:rsidR="00282B7C" w:rsidRDefault="00282B7C" w:rsidP="00282B7C">
      <w:pPr>
        <w:pStyle w:val="Objective"/>
        <w:rPr>
          <w:b/>
          <w:u w:val="single"/>
        </w:rPr>
      </w:pPr>
      <w:r>
        <w:rPr>
          <w:b/>
          <w:u w:val="single"/>
        </w:rPr>
        <w:t xml:space="preserve">Software: </w:t>
      </w:r>
    </w:p>
    <w:p w14:paraId="0CAEAE63" w14:textId="3984E1D9" w:rsidR="00282B7C" w:rsidRDefault="00282B7C" w:rsidP="00282B7C">
      <w:pPr>
        <w:pStyle w:val="BodyText"/>
        <w:numPr>
          <w:ilvl w:val="0"/>
          <w:numId w:val="2"/>
        </w:numPr>
      </w:pPr>
      <w:r>
        <w:t xml:space="preserve">OS – AIX/UNIX, AS400, MS DOS, Windows 3.11, 9x, NT, 2000, XP, </w:t>
      </w:r>
      <w:r w:rsidR="002A486E">
        <w:t xml:space="preserve">Vista, Windows 7, </w:t>
      </w:r>
      <w:r>
        <w:t xml:space="preserve">Windows </w:t>
      </w:r>
      <w:proofErr w:type="gramStart"/>
      <w:r>
        <w:t>Server  Advanced</w:t>
      </w:r>
      <w:proofErr w:type="gramEnd"/>
      <w:r>
        <w:t xml:space="preserve"> and SBE Active Directory </w:t>
      </w:r>
      <w:r w:rsidR="00BE46F1">
        <w:t>Citrix, VPN</w:t>
      </w:r>
      <w:r w:rsidR="00CC15A1">
        <w:t>, VDI</w:t>
      </w:r>
      <w:r w:rsidR="00BE46F1">
        <w:t xml:space="preserve"> and DUO </w:t>
      </w:r>
      <w:r>
        <w:t>Administration.</w:t>
      </w:r>
    </w:p>
    <w:p w14:paraId="2464C8F5" w14:textId="2AA16AB2" w:rsidR="00A4341B" w:rsidRDefault="00A4341B" w:rsidP="00282B7C">
      <w:pPr>
        <w:pStyle w:val="BodyText"/>
        <w:numPr>
          <w:ilvl w:val="0"/>
          <w:numId w:val="2"/>
        </w:numPr>
      </w:pPr>
      <w:r w:rsidRPr="004863D2">
        <w:rPr>
          <w:b/>
        </w:rPr>
        <w:t>Casino Gaming Applications</w:t>
      </w:r>
      <w:r>
        <w:t xml:space="preserve"> – IGT </w:t>
      </w:r>
      <w:r w:rsidR="00B7080E">
        <w:t>Advantage</w:t>
      </w:r>
      <w:r w:rsidR="00E65003">
        <w:t xml:space="preserve"> Players Club, IGT</w:t>
      </w:r>
      <w:r w:rsidR="00B7080E">
        <w:t xml:space="preserve"> </w:t>
      </w:r>
      <w:r>
        <w:t xml:space="preserve">Machine Accounting, IGT Table Manager, OASIS, </w:t>
      </w:r>
      <w:r w:rsidRPr="00FB1A33">
        <w:t>NRT EZ PAY</w:t>
      </w:r>
      <w:r w:rsidR="00B7080E">
        <w:t>, CMS</w:t>
      </w:r>
    </w:p>
    <w:p w14:paraId="0D86FB05" w14:textId="543103E0" w:rsidR="00E318B9" w:rsidRDefault="00E318B9" w:rsidP="00AE3A00">
      <w:pPr>
        <w:pStyle w:val="BodyText"/>
        <w:numPr>
          <w:ilvl w:val="0"/>
          <w:numId w:val="2"/>
        </w:numPr>
      </w:pPr>
      <w:r w:rsidRPr="00E318B9">
        <w:rPr>
          <w:b/>
          <w:bCs/>
        </w:rPr>
        <w:t>HOTEL PMS</w:t>
      </w:r>
      <w:r>
        <w:t xml:space="preserve"> – Springer-Miller Systems, Opera ORS, Opera PMS, LMS</w:t>
      </w:r>
      <w:r>
        <w:t>, Atlas and Clarity</w:t>
      </w:r>
    </w:p>
    <w:p w14:paraId="3AF947F5" w14:textId="2A35B682" w:rsidR="006072AC" w:rsidRDefault="00A4341B" w:rsidP="0049081D">
      <w:pPr>
        <w:pStyle w:val="BodyText"/>
        <w:numPr>
          <w:ilvl w:val="0"/>
          <w:numId w:val="2"/>
        </w:numPr>
      </w:pPr>
      <w:r>
        <w:lastRenderedPageBreak/>
        <w:t xml:space="preserve">POS – </w:t>
      </w:r>
      <w:proofErr w:type="spellStart"/>
      <w:r>
        <w:t>Infogenisis</w:t>
      </w:r>
      <w:proofErr w:type="spellEnd"/>
      <w:r>
        <w:t>, SMS Touch</w:t>
      </w:r>
      <w:r w:rsidR="008370A9">
        <w:t>, Micros</w:t>
      </w:r>
      <w:r w:rsidR="006072AC">
        <w:t>, Aloha</w:t>
      </w:r>
    </w:p>
    <w:p w14:paraId="0982D1B7" w14:textId="79E3163A" w:rsidR="00A4341B" w:rsidRDefault="00A4341B" w:rsidP="00282B7C">
      <w:pPr>
        <w:pStyle w:val="BodyText"/>
        <w:numPr>
          <w:ilvl w:val="0"/>
          <w:numId w:val="2"/>
        </w:numPr>
      </w:pPr>
      <w:r>
        <w:t xml:space="preserve">SPA – SMS </w:t>
      </w:r>
      <w:proofErr w:type="spellStart"/>
      <w:r>
        <w:t>SpaSoft</w:t>
      </w:r>
      <w:proofErr w:type="spellEnd"/>
      <w:r w:rsidR="00B248CD">
        <w:t xml:space="preserve">, </w:t>
      </w:r>
      <w:proofErr w:type="spellStart"/>
      <w:r w:rsidR="00B248CD">
        <w:t>Melenium</w:t>
      </w:r>
      <w:proofErr w:type="spellEnd"/>
    </w:p>
    <w:p w14:paraId="6805E8D0" w14:textId="77777777" w:rsidR="00A4341B" w:rsidRDefault="00A4341B" w:rsidP="00282B7C">
      <w:pPr>
        <w:pStyle w:val="BodyText"/>
        <w:numPr>
          <w:ilvl w:val="0"/>
          <w:numId w:val="2"/>
        </w:numPr>
      </w:pPr>
      <w:r>
        <w:t xml:space="preserve">REPORTING – FileNet, Infinium, Tandem, </w:t>
      </w:r>
      <w:r w:rsidR="008370A9">
        <w:t xml:space="preserve">Kronos, </w:t>
      </w:r>
      <w:proofErr w:type="spellStart"/>
      <w:r w:rsidR="008370A9">
        <w:t>Avero</w:t>
      </w:r>
      <w:proofErr w:type="spellEnd"/>
      <w:r w:rsidR="005C1BB7">
        <w:t xml:space="preserve">, </w:t>
      </w:r>
      <w:proofErr w:type="spellStart"/>
      <w:r w:rsidR="005C1BB7">
        <w:t>RFile</w:t>
      </w:r>
      <w:proofErr w:type="spellEnd"/>
    </w:p>
    <w:p w14:paraId="45C15DE3" w14:textId="77777777" w:rsidR="005C1BB7" w:rsidRDefault="00B7080E" w:rsidP="00282B7C">
      <w:pPr>
        <w:pStyle w:val="BodyText"/>
        <w:numPr>
          <w:ilvl w:val="0"/>
          <w:numId w:val="2"/>
        </w:numPr>
      </w:pPr>
      <w:r>
        <w:t xml:space="preserve">HOTEL/CASINO </w:t>
      </w:r>
      <w:r w:rsidR="008370A9">
        <w:t>SECURITY – ITRAK Surveillance, ITRAK Security</w:t>
      </w:r>
    </w:p>
    <w:p w14:paraId="263B9DA4" w14:textId="77777777" w:rsidR="00E06968" w:rsidRDefault="005C1BB7" w:rsidP="005C1BB7">
      <w:pPr>
        <w:pStyle w:val="BodyText"/>
        <w:rPr>
          <w:b/>
          <w:u w:val="single"/>
        </w:rPr>
      </w:pPr>
      <w:r w:rsidRPr="005C1BB7">
        <w:rPr>
          <w:b/>
          <w:u w:val="single"/>
        </w:rPr>
        <w:t>Experience</w:t>
      </w:r>
    </w:p>
    <w:p w14:paraId="597105C3" w14:textId="55665A65" w:rsidR="00925DBA" w:rsidRDefault="00925DBA" w:rsidP="00925DBA">
      <w:pPr>
        <w:pStyle w:val="CompanyNameOne"/>
        <w:snapToGrid w:val="0"/>
      </w:pPr>
      <w:r>
        <w:t>Sept 2020</w:t>
      </w:r>
      <w:r>
        <w:t xml:space="preserve"> – </w:t>
      </w:r>
      <w:r>
        <w:t>Dec</w:t>
      </w:r>
      <w:r>
        <w:t xml:space="preserve"> 2020    </w:t>
      </w:r>
      <w:r>
        <w:t>Clark County Elections Department</w:t>
      </w:r>
      <w:r>
        <w:t xml:space="preserve">                              Las Vegas, NV</w:t>
      </w:r>
    </w:p>
    <w:p w14:paraId="5FF6E75A" w14:textId="30F71BBB" w:rsidR="00925DBA" w:rsidRDefault="00925DBA" w:rsidP="00925DBA">
      <w:pPr>
        <w:pStyle w:val="JobTitle"/>
      </w:pPr>
      <w:r>
        <w:t>Field Technical Support – Temp Assignment</w:t>
      </w:r>
    </w:p>
    <w:p w14:paraId="1E164C8D" w14:textId="40C27BD5" w:rsidR="00925DBA" w:rsidRDefault="00925DBA" w:rsidP="00925DBA">
      <w:pPr>
        <w:pStyle w:val="Achievement"/>
        <w:numPr>
          <w:ilvl w:val="0"/>
          <w:numId w:val="3"/>
        </w:numPr>
      </w:pPr>
      <w:r>
        <w:t xml:space="preserve">Inventory and kit all election equipment for use as kiosks at various sites throughout Clark County. </w:t>
      </w:r>
    </w:p>
    <w:p w14:paraId="5883836E" w14:textId="4AB57072" w:rsidR="00925DBA" w:rsidRDefault="00925DBA" w:rsidP="00925DBA">
      <w:pPr>
        <w:pStyle w:val="Achievement"/>
        <w:numPr>
          <w:ilvl w:val="0"/>
          <w:numId w:val="3"/>
        </w:numPr>
      </w:pPr>
      <w:r>
        <w:t>Set up networks and kiosks at pop up election locations and troubleshoot any technical issues.</w:t>
      </w:r>
    </w:p>
    <w:p w14:paraId="4855F45E" w14:textId="429CE6BE" w:rsidR="00925DBA" w:rsidRPr="00E65003" w:rsidRDefault="00925DBA" w:rsidP="00925DBA">
      <w:pPr>
        <w:pStyle w:val="Achievement"/>
        <w:numPr>
          <w:ilvl w:val="0"/>
          <w:numId w:val="3"/>
        </w:numPr>
        <w:rPr>
          <w:b/>
        </w:rPr>
      </w:pPr>
      <w:r>
        <w:rPr>
          <w:bCs/>
        </w:rPr>
        <w:t>Maintained inventory at sites and verified secure equipment profiles were all in place.</w:t>
      </w:r>
    </w:p>
    <w:p w14:paraId="0217785C" w14:textId="2A2D533B" w:rsidR="00925DBA" w:rsidRDefault="00925DBA" w:rsidP="00452E40">
      <w:pPr>
        <w:pStyle w:val="Achievement"/>
        <w:numPr>
          <w:ilvl w:val="0"/>
          <w:numId w:val="3"/>
        </w:numPr>
        <w:snapToGrid w:val="0"/>
      </w:pPr>
      <w:r>
        <w:t>Tore down, re-inventoried, documented all equipment and stored at elections department warehouse.</w:t>
      </w:r>
    </w:p>
    <w:p w14:paraId="581B5DB1" w14:textId="7C9F3093" w:rsidR="00692C7D" w:rsidRDefault="00692C7D" w:rsidP="00692C7D">
      <w:pPr>
        <w:pStyle w:val="CompanyNameOne"/>
        <w:snapToGrid w:val="0"/>
      </w:pPr>
      <w:r>
        <w:t xml:space="preserve">Feb 2012 – </w:t>
      </w:r>
      <w:r w:rsidR="007B27D1">
        <w:t>Feb</w:t>
      </w:r>
      <w:r w:rsidR="00EC2E51">
        <w:t xml:space="preserve"> 2020</w:t>
      </w:r>
      <w:r>
        <w:t xml:space="preserve">    Diamond Resorts International                              Las Vegas, NV</w:t>
      </w:r>
    </w:p>
    <w:p w14:paraId="2CE62339" w14:textId="77777777" w:rsidR="00692C7D" w:rsidRDefault="00692C7D" w:rsidP="00692C7D">
      <w:pPr>
        <w:pStyle w:val="JobTitle"/>
      </w:pPr>
      <w:r>
        <w:t>Help Desk Analyst</w:t>
      </w:r>
    </w:p>
    <w:p w14:paraId="13E205F8" w14:textId="77777777" w:rsidR="00692C7D" w:rsidRDefault="00692C7D" w:rsidP="00692C7D">
      <w:pPr>
        <w:pStyle w:val="Achievement"/>
        <w:numPr>
          <w:ilvl w:val="0"/>
          <w:numId w:val="3"/>
        </w:numPr>
      </w:pPr>
      <w:r>
        <w:t>Manage users to access files grant permissions, using Active Directory.</w:t>
      </w:r>
    </w:p>
    <w:p w14:paraId="610BC0C6" w14:textId="77777777" w:rsidR="00692C7D" w:rsidRDefault="00692C7D" w:rsidP="00692C7D">
      <w:pPr>
        <w:pStyle w:val="Achievement"/>
        <w:numPr>
          <w:ilvl w:val="0"/>
          <w:numId w:val="3"/>
        </w:numPr>
      </w:pPr>
      <w:r>
        <w:t>Grant property administrators access to perform software and network configurations.</w:t>
      </w:r>
    </w:p>
    <w:p w14:paraId="1AEF694A" w14:textId="77777777" w:rsidR="00692C7D" w:rsidRPr="00E65003" w:rsidRDefault="00692C7D" w:rsidP="00692C7D">
      <w:pPr>
        <w:pStyle w:val="Achievement"/>
        <w:numPr>
          <w:ilvl w:val="0"/>
          <w:numId w:val="3"/>
        </w:numPr>
        <w:rPr>
          <w:b/>
        </w:rPr>
      </w:pPr>
      <w:r w:rsidRPr="00E65003">
        <w:rPr>
          <w:b/>
        </w:rPr>
        <w:t>Provide</w:t>
      </w:r>
      <w:r>
        <w:rPr>
          <w:b/>
        </w:rPr>
        <w:t>d</w:t>
      </w:r>
      <w:r w:rsidRPr="00E65003">
        <w:rPr>
          <w:b/>
        </w:rPr>
        <w:t xml:space="preserve"> Application Support assistance during off days/</w:t>
      </w:r>
      <w:r>
        <w:rPr>
          <w:b/>
        </w:rPr>
        <w:t>hours and emergency on-call</w:t>
      </w:r>
      <w:r w:rsidRPr="00E65003">
        <w:rPr>
          <w:b/>
        </w:rPr>
        <w:t>.</w:t>
      </w:r>
    </w:p>
    <w:p w14:paraId="3BB02C4E" w14:textId="3213A7CC" w:rsidR="00E06968" w:rsidRDefault="00692C7D" w:rsidP="00925DBA">
      <w:pPr>
        <w:pStyle w:val="Achievement"/>
        <w:numPr>
          <w:ilvl w:val="0"/>
          <w:numId w:val="3"/>
        </w:numPr>
      </w:pPr>
      <w:r>
        <w:t>Maintain records of daily data communication transactions including tracking and resolving help desk tickets in accordance with company procedures for SOX and PCI audit requirement</w:t>
      </w:r>
      <w:r w:rsidR="00925DBA">
        <w:t>s.</w:t>
      </w:r>
      <w:r w:rsidR="00E06968">
        <w:t xml:space="preserve">   </w:t>
      </w:r>
    </w:p>
    <w:p w14:paraId="407A1A83" w14:textId="77777777" w:rsidR="00925DBA" w:rsidRDefault="008370A9" w:rsidP="00925DBA">
      <w:pPr>
        <w:pStyle w:val="BodyText"/>
        <w:rPr>
          <w:u w:val="single"/>
        </w:rPr>
      </w:pPr>
      <w:r w:rsidRPr="005C1BB7">
        <w:rPr>
          <w:u w:val="single"/>
        </w:rPr>
        <w:t xml:space="preserve"> </w:t>
      </w:r>
    </w:p>
    <w:p w14:paraId="306BDA7D" w14:textId="77777777" w:rsidR="00925DBA" w:rsidRDefault="005C1BB7" w:rsidP="00925DBA">
      <w:pPr>
        <w:pStyle w:val="BodyText"/>
      </w:pPr>
      <w:r>
        <w:t xml:space="preserve">Jan 2010 – </w:t>
      </w:r>
      <w:r w:rsidR="00B51CD4">
        <w:t>Nov 2011</w:t>
      </w:r>
      <w:r>
        <w:t xml:space="preserve">     MGM Mirage IT                              Las Vegas, NV</w:t>
      </w:r>
    </w:p>
    <w:p w14:paraId="573FB67C" w14:textId="71FA751D" w:rsidR="005C1BB7" w:rsidRPr="00925DBA" w:rsidRDefault="005C1BB7" w:rsidP="00925DBA">
      <w:pPr>
        <w:pStyle w:val="BodyText"/>
        <w:rPr>
          <w:b/>
          <w:bCs/>
        </w:rPr>
      </w:pPr>
      <w:r w:rsidRPr="00925DBA">
        <w:rPr>
          <w:b/>
          <w:bCs/>
        </w:rPr>
        <w:t>Network Security Specialist</w:t>
      </w:r>
    </w:p>
    <w:p w14:paraId="42489C65" w14:textId="77777777" w:rsidR="005C1BB7" w:rsidRDefault="005C1BB7" w:rsidP="005C1BB7">
      <w:pPr>
        <w:pStyle w:val="Achievement"/>
        <w:numPr>
          <w:ilvl w:val="0"/>
          <w:numId w:val="3"/>
        </w:numPr>
      </w:pPr>
      <w:r>
        <w:t>Manage users to access files grant permissions, using Active Directory.</w:t>
      </w:r>
    </w:p>
    <w:p w14:paraId="76A4B75D" w14:textId="77777777" w:rsidR="005C1BB7" w:rsidRDefault="005C1BB7" w:rsidP="005C1BB7">
      <w:pPr>
        <w:pStyle w:val="Achievement"/>
        <w:numPr>
          <w:ilvl w:val="0"/>
          <w:numId w:val="3"/>
        </w:numPr>
      </w:pPr>
      <w:r>
        <w:t>Grant property administrators access to perform software and network configurations.</w:t>
      </w:r>
    </w:p>
    <w:p w14:paraId="281B6179" w14:textId="77777777" w:rsidR="005C1BB7" w:rsidRPr="00E65003" w:rsidRDefault="00E65003" w:rsidP="005C1BB7">
      <w:pPr>
        <w:pStyle w:val="Achievement"/>
        <w:numPr>
          <w:ilvl w:val="0"/>
          <w:numId w:val="3"/>
        </w:numPr>
        <w:rPr>
          <w:b/>
        </w:rPr>
      </w:pPr>
      <w:r w:rsidRPr="00E65003">
        <w:rPr>
          <w:b/>
        </w:rPr>
        <w:t>Provide</w:t>
      </w:r>
      <w:r w:rsidR="000467D9">
        <w:rPr>
          <w:b/>
        </w:rPr>
        <w:t>d</w:t>
      </w:r>
      <w:r w:rsidR="00B7080E" w:rsidRPr="00E65003">
        <w:rPr>
          <w:b/>
        </w:rPr>
        <w:t xml:space="preserve"> Application Support </w:t>
      </w:r>
      <w:r w:rsidRPr="00E65003">
        <w:rPr>
          <w:b/>
        </w:rPr>
        <w:t xml:space="preserve">assistance </w:t>
      </w:r>
      <w:r w:rsidR="00B7080E" w:rsidRPr="00E65003">
        <w:rPr>
          <w:b/>
        </w:rPr>
        <w:t>during off days/</w:t>
      </w:r>
      <w:r>
        <w:rPr>
          <w:b/>
        </w:rPr>
        <w:t>hours and emergency on-call</w:t>
      </w:r>
      <w:r w:rsidR="005C1BB7" w:rsidRPr="00E65003">
        <w:rPr>
          <w:b/>
        </w:rPr>
        <w:t>.</w:t>
      </w:r>
    </w:p>
    <w:p w14:paraId="3D772E02" w14:textId="77777777" w:rsidR="005C1BB7" w:rsidRDefault="005C1BB7" w:rsidP="005C1BB7">
      <w:pPr>
        <w:pStyle w:val="Achievement"/>
        <w:numPr>
          <w:ilvl w:val="0"/>
          <w:numId w:val="3"/>
        </w:numPr>
      </w:pPr>
      <w:r>
        <w:t>Maintain records of daily data communication transactions including tracking and resolving network security tickets in accordance with company procedures for gaming audit requirements.</w:t>
      </w:r>
    </w:p>
    <w:p w14:paraId="202CCE68" w14:textId="77777777" w:rsidR="005C1BB7" w:rsidRDefault="005C1BB7" w:rsidP="005C1BB7">
      <w:pPr>
        <w:pStyle w:val="Achievement"/>
        <w:numPr>
          <w:ilvl w:val="0"/>
          <w:numId w:val="3"/>
        </w:numPr>
      </w:pPr>
      <w:r>
        <w:t xml:space="preserve">Remove, Revoke, </w:t>
      </w:r>
      <w:proofErr w:type="gramStart"/>
      <w:r>
        <w:t>Restrict</w:t>
      </w:r>
      <w:proofErr w:type="gramEnd"/>
      <w:r>
        <w:t xml:space="preserve"> access to files, user accounts using AD.</w:t>
      </w:r>
    </w:p>
    <w:p w14:paraId="71F730CA" w14:textId="77777777" w:rsidR="005C1BB7" w:rsidRDefault="005C1BB7" w:rsidP="005C1BB7">
      <w:pPr>
        <w:pStyle w:val="Achievement"/>
        <w:numPr>
          <w:ilvl w:val="0"/>
          <w:numId w:val="3"/>
        </w:numPr>
      </w:pPr>
      <w:r>
        <w:t>Knowledge of administration in over 200 different software applications.</w:t>
      </w:r>
    </w:p>
    <w:p w14:paraId="33179A63" w14:textId="77777777" w:rsidR="005C1BB7" w:rsidRDefault="005C1BB7" w:rsidP="005C1BB7">
      <w:pPr>
        <w:pStyle w:val="Achievement"/>
        <w:numPr>
          <w:ilvl w:val="0"/>
          <w:numId w:val="3"/>
        </w:numPr>
      </w:pPr>
      <w:r>
        <w:t>Manage users and applications and permissions in AS400.</w:t>
      </w:r>
    </w:p>
    <w:p w14:paraId="2B8A9C1C" w14:textId="77777777" w:rsidR="005C1BB7" w:rsidRDefault="005C1BB7" w:rsidP="005C1BB7">
      <w:pPr>
        <w:pStyle w:val="Achievement"/>
        <w:numPr>
          <w:ilvl w:val="0"/>
          <w:numId w:val="3"/>
        </w:numPr>
      </w:pPr>
      <w:r>
        <w:t>Administer many different Hotel and Casino environments and applications MGM Mirage has control over.</w:t>
      </w:r>
    </w:p>
    <w:p w14:paraId="7F93B755" w14:textId="77777777" w:rsidR="005C1BB7" w:rsidRDefault="005C1BB7" w:rsidP="005C1BB7">
      <w:pPr>
        <w:pStyle w:val="CompanyNameOne"/>
      </w:pPr>
      <w:r>
        <w:t>Oct 2009 – Dec 2009</w:t>
      </w:r>
      <w:r>
        <w:tab/>
        <w:t>City Center (MGM Mirage)</w:t>
      </w:r>
      <w:r>
        <w:tab/>
        <w:t>Las Vegas, NV</w:t>
      </w:r>
    </w:p>
    <w:p w14:paraId="60ED3DED" w14:textId="77777777" w:rsidR="005C1BB7" w:rsidRDefault="005C1BB7" w:rsidP="005C1BB7">
      <w:pPr>
        <w:pStyle w:val="JobTitle"/>
      </w:pPr>
      <w:r>
        <w:t xml:space="preserve"> IT Deployment Specialist</w:t>
      </w:r>
    </w:p>
    <w:p w14:paraId="086D854B" w14:textId="77777777" w:rsidR="005C1BB7" w:rsidRDefault="005C1BB7" w:rsidP="005C1BB7">
      <w:pPr>
        <w:pStyle w:val="Achievement"/>
        <w:numPr>
          <w:ilvl w:val="0"/>
          <w:numId w:val="3"/>
        </w:numPr>
      </w:pPr>
      <w:r>
        <w:t>Image, Stage, Setup and Deploy Thin-clients, PC’s, Servers and Workstations</w:t>
      </w:r>
    </w:p>
    <w:p w14:paraId="6C9F39B4" w14:textId="77777777" w:rsidR="005C1BB7" w:rsidRDefault="005C1BB7" w:rsidP="005C1BB7">
      <w:pPr>
        <w:pStyle w:val="Achievement"/>
        <w:numPr>
          <w:ilvl w:val="0"/>
          <w:numId w:val="3"/>
        </w:numPr>
      </w:pPr>
      <w:r>
        <w:t>Install and perform software and network configurations</w:t>
      </w:r>
    </w:p>
    <w:p w14:paraId="337595B8" w14:textId="77777777" w:rsidR="005C1BB7" w:rsidRDefault="005C1BB7" w:rsidP="005C1BB7">
      <w:pPr>
        <w:pStyle w:val="Achievement"/>
        <w:numPr>
          <w:ilvl w:val="0"/>
          <w:numId w:val="3"/>
        </w:numPr>
      </w:pPr>
      <w:r>
        <w:t>Set up equipment for employee use, performing or ensuring proper installation of cables, operating systems, or appropriate software.</w:t>
      </w:r>
    </w:p>
    <w:p w14:paraId="40FD79E7" w14:textId="77777777" w:rsidR="005C1BB7" w:rsidRDefault="005C1BB7" w:rsidP="005C1BB7">
      <w:pPr>
        <w:pStyle w:val="Achievement"/>
        <w:numPr>
          <w:ilvl w:val="0"/>
          <w:numId w:val="3"/>
        </w:numPr>
      </w:pPr>
      <w:r>
        <w:t>Maintain records of daily data communication transactions including tracking and resolving help desk tickets in accordance with company procedures and required deadlines.</w:t>
      </w:r>
    </w:p>
    <w:p w14:paraId="573A6663" w14:textId="77777777" w:rsidR="005C1BB7" w:rsidRDefault="005C1BB7" w:rsidP="005C1BB7">
      <w:pPr>
        <w:pStyle w:val="Achievement"/>
        <w:numPr>
          <w:ilvl w:val="0"/>
          <w:numId w:val="3"/>
        </w:numPr>
      </w:pPr>
      <w:r>
        <w:t>Configure, image, deploy and maintain desktop and laptop computers.</w:t>
      </w:r>
    </w:p>
    <w:p w14:paraId="7676CB23" w14:textId="77777777" w:rsidR="005C1BB7" w:rsidRDefault="005C1BB7" w:rsidP="005C1BB7">
      <w:pPr>
        <w:pStyle w:val="Achievement"/>
        <w:numPr>
          <w:ilvl w:val="0"/>
          <w:numId w:val="3"/>
        </w:numPr>
      </w:pPr>
      <w:r>
        <w:lastRenderedPageBreak/>
        <w:t>Demonstrate troubleshooting techniques to investigate and resolve PC and network issues.</w:t>
      </w:r>
    </w:p>
    <w:p w14:paraId="465C027D" w14:textId="77777777" w:rsidR="005C1BB7" w:rsidRDefault="005C1BB7" w:rsidP="005C1BB7">
      <w:pPr>
        <w:pStyle w:val="Achievement"/>
        <w:numPr>
          <w:ilvl w:val="0"/>
          <w:numId w:val="3"/>
        </w:numPr>
        <w:rPr>
          <w:rFonts w:cs="Arial"/>
          <w:color w:val="6D695C"/>
        </w:rPr>
      </w:pPr>
      <w:r>
        <w:rPr>
          <w:rFonts w:cs="Arial"/>
        </w:rPr>
        <w:t>Provide IT support to hotel colleagues. This includes PC, printers, phones, applications, handheld devices.</w:t>
      </w:r>
      <w:r>
        <w:rPr>
          <w:rFonts w:cs="Arial"/>
          <w:color w:val="6D695C"/>
        </w:rPr>
        <w:t xml:space="preserve"> </w:t>
      </w:r>
      <w:r>
        <w:rPr>
          <w:rFonts w:cs="Arial"/>
          <w:color w:val="6D695C"/>
        </w:rPr>
        <w:br/>
      </w:r>
    </w:p>
    <w:p w14:paraId="52D84A27" w14:textId="77777777" w:rsidR="005C1BB7" w:rsidRDefault="005C1BB7" w:rsidP="005C1BB7">
      <w:pPr>
        <w:pStyle w:val="Achievement"/>
        <w:numPr>
          <w:ilvl w:val="0"/>
          <w:numId w:val="3"/>
        </w:numPr>
        <w:rPr>
          <w:rFonts w:cs="Arial"/>
        </w:rPr>
      </w:pPr>
      <w:r>
        <w:rPr>
          <w:rFonts w:cs="Arial"/>
        </w:rPr>
        <w:t>Provide IT support to hotel guest rooms. (internet access, in room technology such as video on demand and control4)</w:t>
      </w:r>
      <w:r>
        <w:rPr>
          <w:rFonts w:cs="Arial"/>
        </w:rPr>
        <w:br/>
      </w:r>
    </w:p>
    <w:p w14:paraId="4EA1A4B7" w14:textId="77777777" w:rsidR="005C1BB7" w:rsidRDefault="005C1BB7" w:rsidP="005C1BB7">
      <w:pPr>
        <w:pStyle w:val="Achievement"/>
        <w:numPr>
          <w:ilvl w:val="0"/>
          <w:numId w:val="3"/>
        </w:numPr>
        <w:rPr>
          <w:rFonts w:cs="Arial"/>
        </w:rPr>
      </w:pPr>
      <w:r>
        <w:rPr>
          <w:rFonts w:cs="Arial"/>
        </w:rPr>
        <w:t xml:space="preserve">Manage and establish hotel applications for employees such as Springer Miller and </w:t>
      </w:r>
      <w:proofErr w:type="spellStart"/>
      <w:r>
        <w:rPr>
          <w:rFonts w:cs="Arial"/>
        </w:rPr>
        <w:t>Infogenesis</w:t>
      </w:r>
      <w:proofErr w:type="spellEnd"/>
      <w:r>
        <w:rPr>
          <w:rFonts w:cs="Arial"/>
        </w:rPr>
        <w:t xml:space="preserve"> Systems.</w:t>
      </w:r>
    </w:p>
    <w:p w14:paraId="2A38E58F" w14:textId="77777777" w:rsidR="005C1BB7" w:rsidRDefault="005C1BB7" w:rsidP="005C1BB7">
      <w:pPr>
        <w:pStyle w:val="Achievement"/>
        <w:numPr>
          <w:ilvl w:val="0"/>
          <w:numId w:val="3"/>
        </w:numPr>
        <w:rPr>
          <w:rFonts w:cs="Arial"/>
        </w:rPr>
      </w:pPr>
      <w:r>
        <w:rPr>
          <w:rFonts w:cs="Arial"/>
        </w:rPr>
        <w:t xml:space="preserve"> Support employees in their technological needs in meetings and convention, </w:t>
      </w:r>
      <w:proofErr w:type="gramStart"/>
      <w:r>
        <w:rPr>
          <w:rFonts w:cs="Arial"/>
        </w:rPr>
        <w:t>training  spaces</w:t>
      </w:r>
      <w:proofErr w:type="gramEnd"/>
      <w:r>
        <w:rPr>
          <w:rFonts w:cs="Arial"/>
        </w:rPr>
        <w:t>.</w:t>
      </w:r>
    </w:p>
    <w:p w14:paraId="63CB7A0F" w14:textId="77777777" w:rsidR="005C1BB7" w:rsidRDefault="005C1BB7" w:rsidP="005C1BB7">
      <w:pPr>
        <w:pStyle w:val="Achievement"/>
        <w:numPr>
          <w:ilvl w:val="0"/>
          <w:numId w:val="3"/>
        </w:numPr>
        <w:rPr>
          <w:rFonts w:cs="Arial"/>
        </w:rPr>
      </w:pPr>
      <w:r>
        <w:rPr>
          <w:rFonts w:cs="Arial"/>
        </w:rPr>
        <w:t>To make technical / operational decisions based on employee request and service recovery.</w:t>
      </w:r>
    </w:p>
    <w:p w14:paraId="10168CDC" w14:textId="77777777" w:rsidR="005C1BB7" w:rsidRDefault="005C1BB7" w:rsidP="005C1BB7">
      <w:pPr>
        <w:pStyle w:val="Achievement"/>
        <w:numPr>
          <w:ilvl w:val="0"/>
          <w:numId w:val="3"/>
        </w:numPr>
      </w:pPr>
      <w:r>
        <w:t>To be fully responsible and in charge of one or more of the following areas of responsibility. Data security, application management, in room technology, server management and meeting room technology.</w:t>
      </w:r>
    </w:p>
    <w:p w14:paraId="4C268D9E" w14:textId="77777777" w:rsidR="005C1BB7" w:rsidRDefault="005C1BB7" w:rsidP="005C1BB7">
      <w:pPr>
        <w:pStyle w:val="CompanyNameOne"/>
      </w:pPr>
      <w:r>
        <w:t>Oct 1999 – Mar 2009</w:t>
      </w:r>
      <w:r>
        <w:tab/>
        <w:t>PAR Springer-Miller Systems</w:t>
      </w:r>
      <w:r>
        <w:tab/>
        <w:t>Las Vegas, NV</w:t>
      </w:r>
    </w:p>
    <w:p w14:paraId="7E13BAFD" w14:textId="77777777" w:rsidR="005C1BB7" w:rsidRDefault="005C1BB7" w:rsidP="005C1BB7">
      <w:pPr>
        <w:pStyle w:val="JobTitle"/>
      </w:pPr>
      <w:r>
        <w:t xml:space="preserve"> Support Specialist</w:t>
      </w:r>
    </w:p>
    <w:p w14:paraId="55F97EE2" w14:textId="77777777" w:rsidR="005C1BB7" w:rsidRDefault="005C1BB7" w:rsidP="005C1BB7">
      <w:pPr>
        <w:pStyle w:val="Achievement"/>
        <w:numPr>
          <w:ilvl w:val="0"/>
          <w:numId w:val="3"/>
        </w:numPr>
      </w:pPr>
      <w:r>
        <w:t xml:space="preserve">Provide technical assistance to computer system users. Answer questions or resolve computer problems for end users, via telephone or from remote location. Provide assistance concerning the use of computer hardware and software, including printing, installation, word processing, electronic mail, and operating systems. </w:t>
      </w:r>
    </w:p>
    <w:p w14:paraId="5F85916C" w14:textId="77777777" w:rsidR="005C1BB7" w:rsidRDefault="005C1BB7" w:rsidP="005C1BB7">
      <w:pPr>
        <w:pStyle w:val="Achievement"/>
        <w:numPr>
          <w:ilvl w:val="0"/>
          <w:numId w:val="3"/>
        </w:numPr>
      </w:pPr>
      <w:r>
        <w:t>Install and perform minor repairs to hardware, software, or peripheral equipment, following design or installation specifications.</w:t>
      </w:r>
    </w:p>
    <w:p w14:paraId="2228B69A" w14:textId="77777777" w:rsidR="005C1BB7" w:rsidRDefault="005C1BB7" w:rsidP="005C1BB7">
      <w:pPr>
        <w:pStyle w:val="Achievement"/>
        <w:numPr>
          <w:ilvl w:val="0"/>
          <w:numId w:val="3"/>
        </w:numPr>
      </w:pPr>
      <w:r>
        <w:t>Set up equipment for employee use, performing or ensuring proper installation of cables, operating systems, or appropriate software.</w:t>
      </w:r>
    </w:p>
    <w:p w14:paraId="0EF1E7AC" w14:textId="77777777" w:rsidR="005C1BB7" w:rsidRDefault="005C1BB7" w:rsidP="005C1BB7">
      <w:pPr>
        <w:pStyle w:val="Achievement"/>
        <w:numPr>
          <w:ilvl w:val="0"/>
          <w:numId w:val="3"/>
        </w:numPr>
      </w:pPr>
      <w:r>
        <w:t>Answer user inquiries regarding computer software or hardware operation to resolve problems.</w:t>
      </w:r>
    </w:p>
    <w:p w14:paraId="71516E06" w14:textId="77777777" w:rsidR="005C1BB7" w:rsidRPr="00DC7912" w:rsidRDefault="005C1BB7" w:rsidP="005C1BB7">
      <w:pPr>
        <w:pStyle w:val="Achievement"/>
        <w:numPr>
          <w:ilvl w:val="0"/>
          <w:numId w:val="3"/>
        </w:numPr>
        <w:rPr>
          <w:u w:val="single"/>
        </w:rPr>
      </w:pPr>
      <w:r w:rsidRPr="005C1BB7">
        <w:t xml:space="preserve">Maintain records of daily data communication transactions including tracking and resolving </w:t>
      </w:r>
      <w:r>
        <w:t>help desk tickets in accordance with company procedures and required deadlines.</w:t>
      </w:r>
    </w:p>
    <w:p w14:paraId="5BF6D364" w14:textId="77777777" w:rsidR="00DC7912" w:rsidRDefault="00DC7912" w:rsidP="00DC7912">
      <w:pPr>
        <w:pStyle w:val="Achievement"/>
        <w:tabs>
          <w:tab w:val="clear" w:pos="720"/>
        </w:tabs>
        <w:rPr>
          <w:u w:val="single"/>
        </w:rPr>
      </w:pPr>
    </w:p>
    <w:p w14:paraId="27187CDF" w14:textId="77777777" w:rsidR="00DC7912" w:rsidRPr="005C1BB7" w:rsidRDefault="00DC7912" w:rsidP="00DC7912">
      <w:pPr>
        <w:pStyle w:val="Achievement"/>
        <w:tabs>
          <w:tab w:val="clear" w:pos="720"/>
        </w:tabs>
        <w:rPr>
          <w:u w:val="single"/>
        </w:rPr>
      </w:pPr>
    </w:p>
    <w:sectPr w:rsidR="00DC7912" w:rsidRPr="005C1BB7" w:rsidSect="00D16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60"/>
        </w:tabs>
        <w:ind w:left="245" w:hanging="245"/>
      </w:pPr>
      <w:rPr>
        <w:rFonts w:ascii="Wingdings" w:hAnsi="Wingdings"/>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B7C"/>
    <w:rsid w:val="000467D9"/>
    <w:rsid w:val="00096210"/>
    <w:rsid w:val="000C58A3"/>
    <w:rsid w:val="000E3D8F"/>
    <w:rsid w:val="001609AC"/>
    <w:rsid w:val="001922AA"/>
    <w:rsid w:val="0021528E"/>
    <w:rsid w:val="002270EF"/>
    <w:rsid w:val="00282B7C"/>
    <w:rsid w:val="002A486E"/>
    <w:rsid w:val="002C49CA"/>
    <w:rsid w:val="003452E0"/>
    <w:rsid w:val="00390DDD"/>
    <w:rsid w:val="003A3E82"/>
    <w:rsid w:val="003B7CD9"/>
    <w:rsid w:val="00403A7E"/>
    <w:rsid w:val="004863D2"/>
    <w:rsid w:val="0049081D"/>
    <w:rsid w:val="004E325C"/>
    <w:rsid w:val="00535FF5"/>
    <w:rsid w:val="005C1BB7"/>
    <w:rsid w:val="006072AC"/>
    <w:rsid w:val="00692C7D"/>
    <w:rsid w:val="006F40B3"/>
    <w:rsid w:val="00785AD3"/>
    <w:rsid w:val="007B27D1"/>
    <w:rsid w:val="008368A9"/>
    <w:rsid w:val="008370A9"/>
    <w:rsid w:val="00925DBA"/>
    <w:rsid w:val="00935DC5"/>
    <w:rsid w:val="00994A80"/>
    <w:rsid w:val="009D4277"/>
    <w:rsid w:val="00A15D1F"/>
    <w:rsid w:val="00A4341B"/>
    <w:rsid w:val="00A643A6"/>
    <w:rsid w:val="00B248CD"/>
    <w:rsid w:val="00B51CD4"/>
    <w:rsid w:val="00B7080E"/>
    <w:rsid w:val="00B923DC"/>
    <w:rsid w:val="00BC7203"/>
    <w:rsid w:val="00BD6EF0"/>
    <w:rsid w:val="00BE46F1"/>
    <w:rsid w:val="00C225E0"/>
    <w:rsid w:val="00C70507"/>
    <w:rsid w:val="00CC15A1"/>
    <w:rsid w:val="00D16299"/>
    <w:rsid w:val="00DC7912"/>
    <w:rsid w:val="00E026CB"/>
    <w:rsid w:val="00E06968"/>
    <w:rsid w:val="00E1591D"/>
    <w:rsid w:val="00E318B9"/>
    <w:rsid w:val="00E65003"/>
    <w:rsid w:val="00E671A7"/>
    <w:rsid w:val="00EC2E51"/>
    <w:rsid w:val="00F12872"/>
    <w:rsid w:val="00F64C5B"/>
    <w:rsid w:val="00FA7FB2"/>
    <w:rsid w:val="00FB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2EB13"/>
  <w15:docId w15:val="{D91B1A31-0C01-454D-B588-F985F1A9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B7C"/>
    <w:pPr>
      <w:suppressAutoHyphens/>
      <w:spacing w:after="0" w:line="240" w:lineRule="auto"/>
    </w:pPr>
    <w:rPr>
      <w:rFonts w:ascii="Arial" w:eastAsia="Batang" w:hAnsi="Arial"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rsid w:val="00282B7C"/>
    <w:pPr>
      <w:spacing w:line="160" w:lineRule="atLeast"/>
      <w:jc w:val="both"/>
    </w:pPr>
    <w:rPr>
      <w:sz w:val="14"/>
    </w:rPr>
  </w:style>
  <w:style w:type="paragraph" w:customStyle="1" w:styleId="Address2">
    <w:name w:val="Address 2"/>
    <w:basedOn w:val="Normal"/>
    <w:rsid w:val="00282B7C"/>
    <w:pPr>
      <w:spacing w:line="160" w:lineRule="atLeast"/>
      <w:jc w:val="both"/>
    </w:pPr>
    <w:rPr>
      <w:sz w:val="14"/>
    </w:rPr>
  </w:style>
  <w:style w:type="paragraph" w:customStyle="1" w:styleId="Name">
    <w:name w:val="Name"/>
    <w:basedOn w:val="Normal"/>
    <w:next w:val="Normal"/>
    <w:rsid w:val="00282B7C"/>
    <w:pPr>
      <w:pBdr>
        <w:bottom w:val="single" w:sz="4" w:space="4" w:color="000000"/>
      </w:pBdr>
      <w:spacing w:after="440" w:line="240" w:lineRule="atLeast"/>
    </w:pPr>
    <w:rPr>
      <w:rFonts w:ascii="Arial Black" w:hAnsi="Arial Black"/>
      <w:spacing w:val="-35"/>
      <w:sz w:val="54"/>
    </w:rPr>
  </w:style>
  <w:style w:type="paragraph" w:styleId="BodyText">
    <w:name w:val="Body Text"/>
    <w:basedOn w:val="Normal"/>
    <w:link w:val="BodyTextChar"/>
    <w:rsid w:val="00282B7C"/>
    <w:pPr>
      <w:spacing w:after="220" w:line="220" w:lineRule="atLeast"/>
      <w:jc w:val="both"/>
    </w:pPr>
    <w:rPr>
      <w:spacing w:val="-5"/>
    </w:rPr>
  </w:style>
  <w:style w:type="character" w:customStyle="1" w:styleId="BodyTextChar">
    <w:name w:val="Body Text Char"/>
    <w:basedOn w:val="DefaultParagraphFont"/>
    <w:link w:val="BodyText"/>
    <w:rsid w:val="00282B7C"/>
    <w:rPr>
      <w:rFonts w:ascii="Arial" w:eastAsia="Batang" w:hAnsi="Arial" w:cs="Times New Roman"/>
      <w:spacing w:val="-5"/>
      <w:sz w:val="20"/>
      <w:szCs w:val="20"/>
      <w:lang w:eastAsia="ar-SA"/>
    </w:rPr>
  </w:style>
  <w:style w:type="paragraph" w:customStyle="1" w:styleId="Objective">
    <w:name w:val="Objective"/>
    <w:basedOn w:val="Normal"/>
    <w:next w:val="BodyText"/>
    <w:rsid w:val="00282B7C"/>
    <w:pPr>
      <w:spacing w:before="240" w:after="220" w:line="220" w:lineRule="atLeast"/>
    </w:pPr>
  </w:style>
  <w:style w:type="paragraph" w:customStyle="1" w:styleId="Achievement">
    <w:name w:val="Achievement"/>
    <w:basedOn w:val="BodyText"/>
    <w:rsid w:val="005C1BB7"/>
    <w:pPr>
      <w:tabs>
        <w:tab w:val="num" w:pos="720"/>
      </w:tabs>
      <w:spacing w:after="60"/>
      <w:ind w:left="720" w:hanging="360"/>
    </w:pPr>
  </w:style>
  <w:style w:type="paragraph" w:customStyle="1" w:styleId="CompanyNameOne">
    <w:name w:val="Company Name One"/>
    <w:basedOn w:val="Normal"/>
    <w:next w:val="Normal"/>
    <w:rsid w:val="005C1BB7"/>
    <w:pPr>
      <w:tabs>
        <w:tab w:val="left" w:pos="2160"/>
        <w:tab w:val="right" w:pos="6480"/>
      </w:tabs>
      <w:spacing w:before="240" w:after="40" w:line="220" w:lineRule="atLeast"/>
    </w:pPr>
  </w:style>
  <w:style w:type="paragraph" w:customStyle="1" w:styleId="JobTitle">
    <w:name w:val="Job Title"/>
    <w:next w:val="Achievement"/>
    <w:rsid w:val="005C1BB7"/>
    <w:pPr>
      <w:suppressAutoHyphens/>
      <w:spacing w:after="60" w:line="220" w:lineRule="atLeast"/>
    </w:pPr>
    <w:rPr>
      <w:rFonts w:ascii="Arial Black" w:eastAsia="Batang" w:hAnsi="Arial Black" w:cs="Times New Roman"/>
      <w:spacing w:val="-10"/>
      <w:sz w:val="20"/>
      <w:szCs w:val="20"/>
      <w:lang w:eastAsia="ar-SA"/>
    </w:rPr>
  </w:style>
  <w:style w:type="character" w:customStyle="1" w:styleId="WW8Num2z0">
    <w:name w:val="WW8Num2z0"/>
    <w:rsid w:val="005C1BB7"/>
    <w:rPr>
      <w:rFonts w:ascii="Wingdings" w:hAnsi="Wingdings"/>
    </w:rPr>
  </w:style>
  <w:style w:type="character" w:styleId="Hyperlink">
    <w:name w:val="Hyperlink"/>
    <w:uiPriority w:val="99"/>
    <w:semiHidden/>
    <w:unhideWhenUsed/>
    <w:rsid w:val="008368A9"/>
    <w:rPr>
      <w:color w:val="0000FF"/>
      <w:u w:val="single"/>
    </w:rPr>
  </w:style>
  <w:style w:type="table" w:styleId="TableGrid">
    <w:name w:val="Table Grid"/>
    <w:basedOn w:val="TableNormal"/>
    <w:uiPriority w:val="39"/>
    <w:rsid w:val="008368A9"/>
    <w:pPr>
      <w:spacing w:after="0" w:line="240" w:lineRule="auto"/>
    </w:pPr>
    <w:rPr>
      <w:rFonts w:eastAsia="Calibri"/>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0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edin.com/" TargetMode="External"/><Relationship Id="rId13" Type="http://schemas.openxmlformats.org/officeDocument/2006/relationships/hyperlink" Target="https://www.youtub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awnBarker@msn.com"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twitter.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Diamond Resorts International</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Shawn Barker</cp:lastModifiedBy>
  <cp:revision>3</cp:revision>
  <cp:lastPrinted>2010-03-22T20:45:00Z</cp:lastPrinted>
  <dcterms:created xsi:type="dcterms:W3CDTF">2021-05-04T18:59:00Z</dcterms:created>
  <dcterms:modified xsi:type="dcterms:W3CDTF">2021-05-04T19:16:00Z</dcterms:modified>
</cp:coreProperties>
</file>