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6D22F" w14:textId="77777777" w:rsidR="00D06A0C" w:rsidRDefault="00C85400">
      <w:pPr>
        <w:spacing w:after="0" w:line="259" w:lineRule="auto"/>
        <w:ind w:left="117" w:firstLine="0"/>
        <w:jc w:val="center"/>
      </w:pPr>
      <w:r>
        <w:rPr>
          <w:rFonts w:ascii="Arial" w:eastAsia="Arial" w:hAnsi="Arial" w:cs="Arial"/>
          <w:b/>
          <w:sz w:val="44"/>
        </w:rPr>
        <w:t>S</w:t>
      </w:r>
      <w:r>
        <w:rPr>
          <w:rFonts w:ascii="Arial" w:eastAsia="Arial" w:hAnsi="Arial" w:cs="Arial"/>
          <w:b/>
          <w:sz w:val="35"/>
        </w:rPr>
        <w:t xml:space="preserve">TANLEY </w:t>
      </w:r>
      <w:r>
        <w:rPr>
          <w:rFonts w:ascii="Arial" w:eastAsia="Arial" w:hAnsi="Arial" w:cs="Arial"/>
          <w:b/>
          <w:sz w:val="44"/>
        </w:rPr>
        <w:t>S</w:t>
      </w:r>
      <w:r>
        <w:rPr>
          <w:rFonts w:ascii="Arial" w:eastAsia="Arial" w:hAnsi="Arial" w:cs="Arial"/>
          <w:b/>
          <w:sz w:val="35"/>
        </w:rPr>
        <w:t>LEEPER</w:t>
      </w:r>
      <w:r>
        <w:rPr>
          <w:rFonts w:ascii="Arial" w:eastAsia="Arial" w:hAnsi="Arial" w:cs="Arial"/>
          <w:b/>
          <w:sz w:val="44"/>
        </w:rPr>
        <w:t xml:space="preserve"> </w:t>
      </w:r>
    </w:p>
    <w:p w14:paraId="778A2B04" w14:textId="77777777" w:rsidR="00D06A0C" w:rsidRDefault="00C85400">
      <w:pPr>
        <w:spacing w:after="170" w:line="259" w:lineRule="auto"/>
        <w:ind w:left="-29" w:right="-147" w:firstLine="0"/>
        <w:jc w:val="left"/>
      </w:pPr>
      <w:r>
        <w:rPr>
          <w:noProof/>
          <w:sz w:val="22"/>
        </w:rPr>
        <mc:AlternateContent>
          <mc:Choice Requires="wpg">
            <w:drawing>
              <wp:inline distT="0" distB="0" distL="0" distR="0" wp14:anchorId="01D6ECF1" wp14:editId="2D4C8024">
                <wp:extent cx="6438647" cy="6096"/>
                <wp:effectExtent l="0" t="0" r="0" b="0"/>
                <wp:docPr id="5179" name="Group 5179"/>
                <wp:cNvGraphicFramePr/>
                <a:graphic xmlns:a="http://schemas.openxmlformats.org/drawingml/2006/main">
                  <a:graphicData uri="http://schemas.microsoft.com/office/word/2010/wordprocessingGroup">
                    <wpg:wgp>
                      <wpg:cNvGrpSpPr/>
                      <wpg:grpSpPr>
                        <a:xfrm>
                          <a:off x="0" y="0"/>
                          <a:ext cx="6438647" cy="6096"/>
                          <a:chOff x="0" y="0"/>
                          <a:chExt cx="6438647" cy="6096"/>
                        </a:xfrm>
                      </wpg:grpSpPr>
                      <wps:wsp>
                        <wps:cNvPr id="5467" name="Shape 5467"/>
                        <wps:cNvSpPr/>
                        <wps:spPr>
                          <a:xfrm>
                            <a:off x="0" y="0"/>
                            <a:ext cx="6438647" cy="9144"/>
                          </a:xfrm>
                          <a:custGeom>
                            <a:avLst/>
                            <a:gdLst/>
                            <a:ahLst/>
                            <a:cxnLst/>
                            <a:rect l="0" t="0" r="0" b="0"/>
                            <a:pathLst>
                              <a:path w="6438647" h="9144">
                                <a:moveTo>
                                  <a:pt x="0" y="0"/>
                                </a:moveTo>
                                <a:lnTo>
                                  <a:pt x="6438647" y="0"/>
                                </a:lnTo>
                                <a:lnTo>
                                  <a:pt x="643864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79" style="width:506.98pt;height:0.47998pt;mso-position-horizontal-relative:char;mso-position-vertical-relative:line" coordsize="64386,60">
                <v:shape id="Shape 5468" style="position:absolute;width:64386;height:91;left:0;top:0;" coordsize="6438647,9144" path="m0,0l6438647,0l6438647,9144l0,9144l0,0">
                  <v:stroke weight="0pt" endcap="flat" joinstyle="miter" miterlimit="10" on="false" color="#000000" opacity="0"/>
                  <v:fill on="true" color="#000000"/>
                </v:shape>
              </v:group>
            </w:pict>
          </mc:Fallback>
        </mc:AlternateContent>
      </w:r>
    </w:p>
    <w:p w14:paraId="0AA11F68" w14:textId="4BD464EF" w:rsidR="00D06A0C" w:rsidRDefault="00C85400">
      <w:pPr>
        <w:spacing w:after="0" w:line="259" w:lineRule="auto"/>
        <w:ind w:left="151" w:firstLine="0"/>
        <w:jc w:val="left"/>
      </w:pPr>
      <w:r>
        <w:rPr>
          <w:rFonts w:ascii="Arial" w:eastAsia="Arial" w:hAnsi="Arial" w:cs="Arial"/>
          <w:b/>
          <w:color w:val="4BACC6"/>
          <w:sz w:val="19"/>
        </w:rPr>
        <w:t>STSLEEPER</w:t>
      </w:r>
      <w:r>
        <w:rPr>
          <w:rFonts w:ascii="Arial" w:eastAsia="Arial" w:hAnsi="Arial" w:cs="Arial"/>
          <w:b/>
          <w:color w:val="4BACC6"/>
        </w:rPr>
        <w:t>@</w:t>
      </w:r>
      <w:r>
        <w:rPr>
          <w:rFonts w:ascii="Arial" w:eastAsia="Arial" w:hAnsi="Arial" w:cs="Arial"/>
          <w:b/>
          <w:color w:val="4BACC6"/>
          <w:sz w:val="19"/>
        </w:rPr>
        <w:t>OUTLOOK</w:t>
      </w:r>
      <w:r>
        <w:rPr>
          <w:rFonts w:ascii="Arial" w:eastAsia="Arial" w:hAnsi="Arial" w:cs="Arial"/>
          <w:b/>
          <w:color w:val="4BACC6"/>
        </w:rPr>
        <w:t>.</w:t>
      </w:r>
      <w:r>
        <w:rPr>
          <w:rFonts w:ascii="Arial" w:eastAsia="Arial" w:hAnsi="Arial" w:cs="Arial"/>
          <w:b/>
          <w:color w:val="4BACC6"/>
          <w:sz w:val="19"/>
        </w:rPr>
        <w:t>COM</w:t>
      </w:r>
      <w:r>
        <w:rPr>
          <w:rFonts w:ascii="Arial" w:eastAsia="Arial" w:hAnsi="Arial" w:cs="Arial"/>
          <w:color w:val="808080"/>
          <w:sz w:val="19"/>
        </w:rPr>
        <w:t xml:space="preserve">               </w:t>
      </w:r>
      <w:r>
        <w:rPr>
          <w:rFonts w:ascii="Arial" w:eastAsia="Arial" w:hAnsi="Arial" w:cs="Arial"/>
          <w:b/>
          <w:color w:val="808080"/>
          <w:sz w:val="20"/>
        </w:rPr>
        <w:t>I</w:t>
      </w:r>
      <w:r>
        <w:rPr>
          <w:rFonts w:ascii="Arial" w:eastAsia="Arial" w:hAnsi="Arial" w:cs="Arial"/>
          <w:b/>
          <w:color w:val="808080"/>
          <w:sz w:val="16"/>
        </w:rPr>
        <w:t xml:space="preserve">                </w:t>
      </w:r>
      <w:r w:rsidR="00391145">
        <w:rPr>
          <w:rFonts w:ascii="Arial" w:eastAsia="Arial" w:hAnsi="Arial" w:cs="Arial"/>
          <w:b/>
          <w:sz w:val="20"/>
        </w:rPr>
        <w:t>207-352-8382</w:t>
      </w:r>
      <w:r>
        <w:rPr>
          <w:rFonts w:ascii="Arial" w:eastAsia="Arial" w:hAnsi="Arial" w:cs="Arial"/>
          <w:color w:val="808080"/>
          <w:sz w:val="19"/>
        </w:rPr>
        <w:t xml:space="preserve">              </w:t>
      </w:r>
      <w:r w:rsidR="00677A2C" w:rsidRPr="00677A2C">
        <w:rPr>
          <w:rFonts w:ascii="Arial" w:eastAsia="Arial" w:hAnsi="Arial" w:cs="Arial"/>
          <w:b/>
          <w:bCs/>
          <w:color w:val="808080"/>
          <w:sz w:val="20"/>
          <w:szCs w:val="20"/>
        </w:rPr>
        <w:t>|</w:t>
      </w:r>
      <w:r w:rsidRPr="00677A2C">
        <w:rPr>
          <w:rFonts w:ascii="Arial" w:eastAsia="Arial" w:hAnsi="Arial" w:cs="Arial"/>
          <w:color w:val="auto"/>
          <w:sz w:val="19"/>
        </w:rPr>
        <w:t xml:space="preserve"> </w:t>
      </w:r>
      <w:r>
        <w:rPr>
          <w:rFonts w:ascii="Arial" w:eastAsia="Arial" w:hAnsi="Arial" w:cs="Arial"/>
          <w:color w:val="808080"/>
          <w:sz w:val="19"/>
        </w:rPr>
        <w:t xml:space="preserve">   </w:t>
      </w:r>
      <w:hyperlink r:id="rId5">
        <w:r w:rsidRPr="00090B86">
          <w:rPr>
            <w:rFonts w:ascii="Arial" w:eastAsia="Arial" w:hAnsi="Arial" w:cs="Arial"/>
            <w:b/>
            <w:color w:val="4BACC6"/>
            <w:sz w:val="19"/>
            <w:u w:color="4BACC6"/>
          </w:rPr>
          <w:t>LINKEDIN</w:t>
        </w:r>
      </w:hyperlink>
      <w:hyperlink r:id="rId6">
        <w:r w:rsidRPr="00090B86">
          <w:rPr>
            <w:rFonts w:ascii="Arial" w:eastAsia="Arial" w:hAnsi="Arial" w:cs="Arial"/>
            <w:b/>
            <w:color w:val="4BACC6"/>
            <w:u w:color="4BACC6"/>
          </w:rPr>
          <w:t>.</w:t>
        </w:r>
      </w:hyperlink>
      <w:r w:rsidRPr="00090B86">
        <w:rPr>
          <w:rFonts w:ascii="Arial" w:eastAsia="Arial" w:hAnsi="Arial" w:cs="Arial"/>
          <w:b/>
          <w:color w:val="4BACC6"/>
          <w:sz w:val="19"/>
          <w:u w:color="4BACC6"/>
        </w:rPr>
        <w:t>COM</w:t>
      </w:r>
      <w:hyperlink r:id="rId7">
        <w:r w:rsidRPr="00090B86">
          <w:rPr>
            <w:rFonts w:ascii="Arial" w:eastAsia="Arial" w:hAnsi="Arial" w:cs="Arial"/>
            <w:b/>
            <w:color w:val="4BACC6"/>
            <w:u w:color="4BACC6"/>
          </w:rPr>
          <w:t>/</w:t>
        </w:r>
      </w:hyperlink>
      <w:r w:rsidRPr="00090B86">
        <w:rPr>
          <w:rFonts w:ascii="Arial" w:eastAsia="Arial" w:hAnsi="Arial" w:cs="Arial"/>
          <w:b/>
          <w:color w:val="4BACC6"/>
          <w:sz w:val="19"/>
          <w:u w:color="4BACC6"/>
        </w:rPr>
        <w:t>IN</w:t>
      </w:r>
      <w:hyperlink r:id="rId8">
        <w:r w:rsidRPr="00090B86">
          <w:rPr>
            <w:rFonts w:ascii="Arial" w:eastAsia="Arial" w:hAnsi="Arial" w:cs="Arial"/>
            <w:b/>
            <w:color w:val="4BACC6"/>
            <w:u w:color="4BACC6"/>
          </w:rPr>
          <w:t>/</w:t>
        </w:r>
      </w:hyperlink>
      <w:r w:rsidRPr="00090B86">
        <w:rPr>
          <w:rFonts w:ascii="Arial" w:eastAsia="Arial" w:hAnsi="Arial" w:cs="Arial"/>
          <w:b/>
          <w:color w:val="4BACC6"/>
          <w:sz w:val="19"/>
          <w:u w:color="4BACC6"/>
        </w:rPr>
        <w:t>STANSLEEPER</w:t>
      </w:r>
      <w:hyperlink r:id="rId9">
        <w:r>
          <w:rPr>
            <w:rFonts w:ascii="Arial" w:eastAsia="Arial" w:hAnsi="Arial" w:cs="Arial"/>
            <w:color w:val="808080"/>
          </w:rPr>
          <w:t xml:space="preserve"> </w:t>
        </w:r>
      </w:hyperlink>
    </w:p>
    <w:p w14:paraId="623EA26F" w14:textId="77777777" w:rsidR="00D06A0C" w:rsidRDefault="00C85400">
      <w:pPr>
        <w:spacing w:after="275" w:line="259" w:lineRule="auto"/>
        <w:ind w:left="0" w:firstLine="0"/>
        <w:jc w:val="left"/>
      </w:pPr>
      <w:r>
        <w:rPr>
          <w:rFonts w:ascii="Cambria" w:eastAsia="Cambria" w:hAnsi="Cambria" w:cs="Cambria"/>
          <w:sz w:val="22"/>
        </w:rPr>
        <w:t xml:space="preserve"> </w:t>
      </w:r>
    </w:p>
    <w:p w14:paraId="17EA6B5F" w14:textId="77777777" w:rsidR="00D06A0C" w:rsidRPr="00D27619" w:rsidRDefault="00D27619" w:rsidP="00D27619">
      <w:pPr>
        <w:pStyle w:val="Heading2"/>
        <w:rPr>
          <w:sz w:val="28"/>
          <w:szCs w:val="28"/>
        </w:rPr>
      </w:pPr>
      <w:r>
        <w:tab/>
      </w:r>
      <w:r>
        <w:tab/>
      </w:r>
      <w:r w:rsidR="00C85400" w:rsidRPr="00D27619">
        <w:rPr>
          <w:sz w:val="28"/>
          <w:szCs w:val="28"/>
        </w:rPr>
        <w:t>Computer Systems Analyst/Technician/Consultant</w:t>
      </w:r>
      <w:r w:rsidR="00C85400" w:rsidRPr="00D27619">
        <w:rPr>
          <w:color w:val="000000"/>
          <w:sz w:val="28"/>
          <w:szCs w:val="28"/>
        </w:rPr>
        <w:t xml:space="preserve"> </w:t>
      </w:r>
    </w:p>
    <w:p w14:paraId="1725D655" w14:textId="77777777" w:rsidR="00D06A0C" w:rsidRDefault="00C85400" w:rsidP="00392EC2">
      <w:pPr>
        <w:spacing w:after="0" w:line="240" w:lineRule="auto"/>
        <w:ind w:left="224" w:right="411" w:firstLine="0"/>
        <w:jc w:val="left"/>
      </w:pPr>
      <w:r>
        <w:rPr>
          <w:i/>
        </w:rPr>
        <w:t>Providing computer</w:t>
      </w:r>
      <w:r w:rsidR="001801FF">
        <w:rPr>
          <w:i/>
        </w:rPr>
        <w:t xml:space="preserve"> </w:t>
      </w:r>
      <w:r w:rsidR="001C7B5F">
        <w:rPr>
          <w:i/>
        </w:rPr>
        <w:t xml:space="preserve">hardware diagnostics, </w:t>
      </w:r>
      <w:r w:rsidR="001801FF">
        <w:rPr>
          <w:i/>
        </w:rPr>
        <w:t>software</w:t>
      </w:r>
      <w:r w:rsidR="001C7B5F">
        <w:rPr>
          <w:i/>
        </w:rPr>
        <w:t xml:space="preserve"> troubleshooting,</w:t>
      </w:r>
      <w:r>
        <w:rPr>
          <w:i/>
        </w:rPr>
        <w:t xml:space="preserve"> printer repair with support and specialized services for a variety of businesses. • Installation, program setup and support of POS for restaurants and retail • Dealer and laser printer repair agent for various manufacturers.</w:t>
      </w:r>
    </w:p>
    <w:p w14:paraId="219C44E9" w14:textId="77777777" w:rsidR="00D06A0C" w:rsidRDefault="00C85400" w:rsidP="006369DF">
      <w:pPr>
        <w:spacing w:after="40" w:line="259" w:lineRule="auto"/>
        <w:ind w:left="0" w:firstLine="0"/>
        <w:jc w:val="left"/>
      </w:pPr>
      <w:r>
        <w:rPr>
          <w:rFonts w:ascii="Cambria" w:eastAsia="Cambria" w:hAnsi="Cambria" w:cs="Cambria"/>
          <w:sz w:val="16"/>
        </w:rPr>
        <w:t xml:space="preserve"> </w:t>
      </w:r>
      <w:r>
        <w:rPr>
          <w:rFonts w:ascii="Cambria" w:eastAsia="Cambria" w:hAnsi="Cambria" w:cs="Cambria"/>
          <w:sz w:val="22"/>
        </w:rPr>
        <w:t xml:space="preserve"> </w:t>
      </w:r>
    </w:p>
    <w:p w14:paraId="030C63CF" w14:textId="77777777" w:rsidR="00D06A0C" w:rsidRDefault="006369DF" w:rsidP="006369DF">
      <w:pPr>
        <w:pStyle w:val="Heading2"/>
      </w:pPr>
      <w:r>
        <w:t>PROFESSIONAL EXPERIENCE</w:t>
      </w:r>
    </w:p>
    <w:p w14:paraId="43B1C1F1" w14:textId="588E1D6B" w:rsidR="006E6497" w:rsidRPr="006E6497" w:rsidRDefault="006E6497">
      <w:pPr>
        <w:ind w:left="219"/>
        <w:rPr>
          <w:bCs/>
        </w:rPr>
      </w:pPr>
      <w:r>
        <w:rPr>
          <w:b/>
        </w:rPr>
        <w:t>US EPA (SAIC Federal Contractor)</w:t>
      </w:r>
      <w:r>
        <w:rPr>
          <w:b/>
        </w:rPr>
        <w:tab/>
      </w:r>
      <w:r>
        <w:rPr>
          <w:b/>
        </w:rPr>
        <w:tab/>
      </w:r>
      <w:r>
        <w:rPr>
          <w:b/>
        </w:rPr>
        <w:tab/>
      </w:r>
      <w:r>
        <w:rPr>
          <w:b/>
        </w:rPr>
        <w:tab/>
      </w:r>
      <w:r>
        <w:rPr>
          <w:b/>
        </w:rPr>
        <w:tab/>
      </w:r>
      <w:r>
        <w:rPr>
          <w:b/>
        </w:rPr>
        <w:tab/>
      </w:r>
      <w:r>
        <w:rPr>
          <w:b/>
        </w:rPr>
        <w:tab/>
      </w:r>
      <w:r>
        <w:rPr>
          <w:b/>
        </w:rPr>
        <w:tab/>
      </w:r>
      <w:r>
        <w:rPr>
          <w:bCs/>
        </w:rPr>
        <w:t>2019-Present</w:t>
      </w:r>
    </w:p>
    <w:p w14:paraId="5F960F41" w14:textId="23890EF9" w:rsidR="006E6497" w:rsidRDefault="006E6497">
      <w:pPr>
        <w:ind w:left="219"/>
        <w:rPr>
          <w:bCs/>
        </w:rPr>
      </w:pPr>
      <w:r>
        <w:rPr>
          <w:bCs/>
        </w:rPr>
        <w:t>Service Technician</w:t>
      </w:r>
    </w:p>
    <w:p w14:paraId="5C101C8E" w14:textId="48901B19" w:rsidR="006E6497" w:rsidRPr="006E6497" w:rsidRDefault="006E6497">
      <w:pPr>
        <w:ind w:left="219"/>
        <w:rPr>
          <w:bCs/>
        </w:rPr>
      </w:pPr>
      <w:r>
        <w:rPr>
          <w:rStyle w:val="lt-line-clampraw-line"/>
        </w:rPr>
        <w:t xml:space="preserve">Provide help desk support and resolve problems to the end user's satisfaction. Perform root-cause analysis of all incidents. Manage problem recognition, research, isolation, resolution, and follow-up for routine user problems. Ensure all service Incidents and Requests are answered promptly and effectively analyzed, documented, communicated, </w:t>
      </w:r>
      <w:r w:rsidR="009C0EF5">
        <w:rPr>
          <w:rStyle w:val="lt-line-clampraw-line"/>
        </w:rPr>
        <w:t>escalated,</w:t>
      </w:r>
      <w:r>
        <w:rPr>
          <w:rStyle w:val="lt-line-clampraw-line"/>
        </w:rPr>
        <w:t xml:space="preserve"> and closed. Setup, configure, test, support, and troubleshoot workstations, </w:t>
      </w:r>
      <w:r w:rsidR="009C0EF5">
        <w:rPr>
          <w:rStyle w:val="lt-line-clampraw-line"/>
        </w:rPr>
        <w:t>software,</w:t>
      </w:r>
      <w:r>
        <w:rPr>
          <w:rStyle w:val="lt-line-clampraw-line"/>
        </w:rPr>
        <w:t xml:space="preserve"> and peripheral equipment. Monitor and respond promptly to Incident and Request tickets using ServiceNow Ticketing system. Per assignment, provide security-related support </w:t>
      </w:r>
      <w:r w:rsidR="009C0EF5">
        <w:rPr>
          <w:rStyle w:val="lt-line-clampraw-line"/>
        </w:rPr>
        <w:t>to</w:t>
      </w:r>
      <w:r>
        <w:rPr>
          <w:rStyle w:val="lt-line-clampraw-line"/>
        </w:rPr>
        <w:t xml:space="preserve"> comply with all applicable standards. Troubleshoot Windows 10 desktop issues in both virtual and physical environments. Knowledge and experience with Active Directory Users and Computers. Create both high and low level standard operating procedures for IT technicians and end users</w:t>
      </w:r>
    </w:p>
    <w:p w14:paraId="1FF964E2" w14:textId="77777777" w:rsidR="006E6497" w:rsidRDefault="006E6497">
      <w:pPr>
        <w:ind w:left="219"/>
        <w:rPr>
          <w:b/>
        </w:rPr>
      </w:pPr>
    </w:p>
    <w:p w14:paraId="0D5DA26B" w14:textId="2A7D6854" w:rsidR="002C140D" w:rsidRDefault="002C140D">
      <w:pPr>
        <w:ind w:left="219"/>
      </w:pPr>
      <w:r>
        <w:rPr>
          <w:b/>
        </w:rPr>
        <w:t>US EPA (ECS Federal Contractor)</w:t>
      </w:r>
      <w:r>
        <w:rPr>
          <w:b/>
        </w:rPr>
        <w:tab/>
      </w:r>
      <w:r>
        <w:rPr>
          <w:b/>
        </w:rPr>
        <w:tab/>
      </w:r>
      <w:r>
        <w:rPr>
          <w:b/>
        </w:rPr>
        <w:tab/>
      </w:r>
      <w:r>
        <w:rPr>
          <w:b/>
        </w:rPr>
        <w:tab/>
      </w:r>
      <w:r>
        <w:rPr>
          <w:b/>
        </w:rPr>
        <w:tab/>
      </w:r>
      <w:r>
        <w:rPr>
          <w:b/>
        </w:rPr>
        <w:tab/>
      </w:r>
      <w:r>
        <w:rPr>
          <w:b/>
        </w:rPr>
        <w:tab/>
        <w:t xml:space="preserve">           </w:t>
      </w:r>
      <w:r w:rsidR="00D13818">
        <w:rPr>
          <w:b/>
        </w:rPr>
        <w:t xml:space="preserve">  </w:t>
      </w:r>
      <w:r w:rsidRPr="002C140D">
        <w:t>2018-</w:t>
      </w:r>
      <w:r w:rsidR="006E6497">
        <w:t>2019</w:t>
      </w:r>
    </w:p>
    <w:p w14:paraId="129B98D2" w14:textId="14BFE655" w:rsidR="002C140D" w:rsidRDefault="002C140D">
      <w:pPr>
        <w:ind w:left="219"/>
      </w:pPr>
      <w:r w:rsidRPr="002C140D">
        <w:t xml:space="preserve">Desktop Support </w:t>
      </w:r>
      <w:r w:rsidR="00655D85">
        <w:rPr>
          <w:rStyle w:val="lrzxr"/>
        </w:rPr>
        <w:t>Specialist</w:t>
      </w:r>
    </w:p>
    <w:p w14:paraId="14B9F424" w14:textId="47E35284" w:rsidR="002C140D" w:rsidRPr="002C140D" w:rsidRDefault="002C140D">
      <w:pPr>
        <w:ind w:left="219"/>
      </w:pPr>
      <w:r>
        <w:t xml:space="preserve">Provided onsite and remote desktop support for federal and contractors employees. </w:t>
      </w:r>
      <w:r w:rsidR="00D13818">
        <w:t xml:space="preserve">This was for a variety of hardware, software operating systems and networking issues. Areas of Microsoft Office 365 (Primarily Microsoft Word, Excel and Outlook). Re-imaging of computers. Data backup. </w:t>
      </w:r>
      <w:r w:rsidR="001868FF">
        <w:t>Ticketing system using Remedy and ServiceNow.</w:t>
      </w:r>
    </w:p>
    <w:p w14:paraId="765CE2D3" w14:textId="77777777" w:rsidR="002C140D" w:rsidRDefault="002C140D">
      <w:pPr>
        <w:ind w:left="219"/>
        <w:rPr>
          <w:b/>
        </w:rPr>
      </w:pPr>
    </w:p>
    <w:p w14:paraId="5C2C8869" w14:textId="5F21A121" w:rsidR="006369DF" w:rsidRDefault="00F057A9">
      <w:pPr>
        <w:ind w:left="219"/>
      </w:pPr>
      <w:r>
        <w:rPr>
          <w:b/>
        </w:rPr>
        <w:t>UNC-Chapel Hill (</w:t>
      </w:r>
      <w:r w:rsidR="006369DF">
        <w:rPr>
          <w:b/>
        </w:rPr>
        <w:t xml:space="preserve">Independent </w:t>
      </w:r>
      <w:r w:rsidR="009C0EF5">
        <w:rPr>
          <w:b/>
        </w:rPr>
        <w:t>Contractor)</w:t>
      </w:r>
      <w:r w:rsidR="009C0EF5">
        <w:rPr>
          <w:rFonts w:ascii="Arial" w:eastAsia="Arial" w:hAnsi="Arial" w:cs="Arial"/>
          <w:b/>
          <w:sz w:val="28"/>
        </w:rPr>
        <w:t xml:space="preserve">  </w:t>
      </w:r>
      <w:r w:rsidR="006369DF">
        <w:rPr>
          <w:rFonts w:ascii="Arial" w:eastAsia="Arial" w:hAnsi="Arial" w:cs="Arial"/>
          <w:b/>
          <w:sz w:val="28"/>
        </w:rPr>
        <w:t xml:space="preserve">                 </w:t>
      </w:r>
      <w:r w:rsidR="006369DF">
        <w:rPr>
          <w:rFonts w:ascii="Arial" w:eastAsia="Arial" w:hAnsi="Arial" w:cs="Arial"/>
          <w:sz w:val="22"/>
        </w:rPr>
        <w:t xml:space="preserve">                               </w:t>
      </w:r>
      <w:r w:rsidR="00A566CC">
        <w:rPr>
          <w:rFonts w:ascii="Arial" w:eastAsia="Arial" w:hAnsi="Arial" w:cs="Arial"/>
          <w:sz w:val="22"/>
        </w:rPr>
        <w:t xml:space="preserve">             </w:t>
      </w:r>
      <w:r w:rsidR="00D2657B">
        <w:rPr>
          <w:rFonts w:eastAsia="Arial"/>
          <w:szCs w:val="24"/>
        </w:rPr>
        <w:t xml:space="preserve"> </w:t>
      </w:r>
      <w:r w:rsidR="00D13818">
        <w:rPr>
          <w:rFonts w:eastAsia="Arial"/>
          <w:szCs w:val="24"/>
        </w:rPr>
        <w:t xml:space="preserve">   </w:t>
      </w:r>
      <w:r w:rsidR="006369DF" w:rsidRPr="00A566CC">
        <w:rPr>
          <w:rFonts w:eastAsia="Arial"/>
          <w:szCs w:val="24"/>
        </w:rPr>
        <w:t>2016-</w:t>
      </w:r>
      <w:r w:rsidR="002C140D">
        <w:rPr>
          <w:rFonts w:eastAsia="Arial"/>
          <w:szCs w:val="24"/>
        </w:rPr>
        <w:t>2018</w:t>
      </w:r>
    </w:p>
    <w:p w14:paraId="337A1510" w14:textId="77777777" w:rsidR="00D06A0C" w:rsidRDefault="00C85400">
      <w:pPr>
        <w:ind w:left="219"/>
      </w:pPr>
      <w:r>
        <w:t xml:space="preserve">Technology Support Technician </w:t>
      </w:r>
    </w:p>
    <w:p w14:paraId="6D86D662" w14:textId="555A9A0D" w:rsidR="00D06A0C" w:rsidRDefault="00C85400">
      <w:pPr>
        <w:spacing w:after="0" w:line="240" w:lineRule="auto"/>
        <w:ind w:left="224" w:firstLine="0"/>
        <w:jc w:val="left"/>
      </w:pPr>
      <w:r>
        <w:t xml:space="preserve">Provided tier one (1) service oriented technical support to UNC-Chapel Hill campus for faculty, staff, and students for a variety of hardware, software, operating </w:t>
      </w:r>
      <w:r w:rsidR="009C0EF5">
        <w:t>systems,</w:t>
      </w:r>
      <w:r>
        <w:t xml:space="preserve"> and networks. Areas of support include Microsoft Windows operating systems, Microsoft Office, OSX, iOS, various E-mail clients (Primarily MS Outlook and Mac Mail), Internet browsers, a variety of hardware and networking (hard wired and wireless). Re-imaging of MAC and Windows. Data backup. </w:t>
      </w:r>
    </w:p>
    <w:p w14:paraId="68DB6A0E" w14:textId="77777777" w:rsidR="00D06A0C" w:rsidRDefault="00C85400">
      <w:pPr>
        <w:spacing w:after="90" w:line="259" w:lineRule="auto"/>
        <w:ind w:left="224" w:firstLine="0"/>
        <w:jc w:val="left"/>
      </w:pPr>
      <w:r>
        <w:rPr>
          <w:sz w:val="22"/>
        </w:rPr>
        <w:t xml:space="preserve"> </w:t>
      </w:r>
    </w:p>
    <w:p w14:paraId="432B78C2" w14:textId="77777777" w:rsidR="006E6497" w:rsidRDefault="006E6497">
      <w:pPr>
        <w:spacing w:after="0" w:line="259" w:lineRule="auto"/>
        <w:ind w:left="219" w:right="-3"/>
        <w:jc w:val="left"/>
        <w:rPr>
          <w:b/>
        </w:rPr>
      </w:pPr>
    </w:p>
    <w:p w14:paraId="0EF54A86" w14:textId="77777777" w:rsidR="006E6497" w:rsidRDefault="006E6497">
      <w:pPr>
        <w:spacing w:after="0" w:line="259" w:lineRule="auto"/>
        <w:ind w:left="219" w:right="-3"/>
        <w:jc w:val="left"/>
        <w:rPr>
          <w:b/>
        </w:rPr>
      </w:pPr>
    </w:p>
    <w:p w14:paraId="60E186D2" w14:textId="77777777" w:rsidR="006E6497" w:rsidRDefault="006E6497">
      <w:pPr>
        <w:spacing w:after="0" w:line="259" w:lineRule="auto"/>
        <w:ind w:left="219" w:right="-3"/>
        <w:jc w:val="left"/>
        <w:rPr>
          <w:b/>
        </w:rPr>
      </w:pPr>
    </w:p>
    <w:p w14:paraId="4480900D" w14:textId="7338B0BF" w:rsidR="00D06A0C" w:rsidRDefault="00C85400">
      <w:pPr>
        <w:spacing w:after="0" w:line="259" w:lineRule="auto"/>
        <w:ind w:left="219" w:right="-3"/>
        <w:jc w:val="left"/>
      </w:pPr>
      <w:r>
        <w:rPr>
          <w:b/>
        </w:rPr>
        <w:lastRenderedPageBreak/>
        <w:t>Independent Contractor</w:t>
      </w:r>
      <w:r>
        <w:rPr>
          <w:rFonts w:ascii="Arial" w:eastAsia="Arial" w:hAnsi="Arial" w:cs="Arial"/>
          <w:b/>
          <w:sz w:val="28"/>
        </w:rPr>
        <w:t xml:space="preserve">                     </w:t>
      </w:r>
      <w:r>
        <w:rPr>
          <w:rFonts w:ascii="Arial" w:eastAsia="Arial" w:hAnsi="Arial" w:cs="Arial"/>
          <w:sz w:val="22"/>
        </w:rPr>
        <w:t xml:space="preserve">                                                                </w:t>
      </w:r>
      <w:r w:rsidR="00D2657B">
        <w:rPr>
          <w:rFonts w:asciiTheme="minorHAnsi" w:eastAsia="Arial" w:hAnsiTheme="minorHAnsi" w:cstheme="minorHAnsi"/>
          <w:szCs w:val="24"/>
        </w:rPr>
        <w:tab/>
        <w:t xml:space="preserve">    </w:t>
      </w:r>
      <w:r>
        <w:t>1999–2013</w:t>
      </w:r>
      <w:r>
        <w:rPr>
          <w:rFonts w:ascii="Cambria" w:eastAsia="Cambria" w:hAnsi="Cambria" w:cs="Cambria"/>
          <w:b/>
          <w:sz w:val="22"/>
        </w:rPr>
        <w:t xml:space="preserve"> </w:t>
      </w:r>
    </w:p>
    <w:p w14:paraId="13230AF5" w14:textId="77777777" w:rsidR="00D06A0C" w:rsidRDefault="00C85400">
      <w:pPr>
        <w:ind w:left="219"/>
      </w:pPr>
      <w:r>
        <w:t xml:space="preserve">Computer Systems Analyst/Technician/Consultant  </w:t>
      </w:r>
    </w:p>
    <w:p w14:paraId="42681060" w14:textId="7100FC13" w:rsidR="00D06A0C" w:rsidRDefault="00C85400">
      <w:pPr>
        <w:ind w:left="219" w:right="154"/>
      </w:pPr>
      <w:r>
        <w:t xml:space="preserve">Provided </w:t>
      </w:r>
      <w:r w:rsidR="000819E7">
        <w:t>computer-troubleshooting</w:t>
      </w:r>
      <w:r w:rsidR="001C7B5F">
        <w:t xml:space="preserve">, </w:t>
      </w:r>
      <w:r>
        <w:t xml:space="preserve">repair, printer repair and specialized services for a variety of businesses. OEM Builder and licensing specialist. Installation of </w:t>
      </w:r>
      <w:r w:rsidR="009C0EF5">
        <w:t>servers</w:t>
      </w:r>
      <w:r>
        <w:t xml:space="preserve">. Installation, program setup and support of POS for restaurants and retail using customer selected software and hardware. Networking. Running, terminating of Cat5/6 cable. Working directly with customers and performing repairs on site. Phone support as needed for </w:t>
      </w:r>
      <w:r w:rsidR="00090B86">
        <w:t>clients</w:t>
      </w:r>
      <w:r>
        <w:t xml:space="preserve">. HDTV replacement of internal components. Dealer and certified laser printer repair service for </w:t>
      </w:r>
      <w:proofErr w:type="spellStart"/>
      <w:r>
        <w:t>OkiData</w:t>
      </w:r>
      <w:proofErr w:type="spellEnd"/>
      <w:r>
        <w:t xml:space="preserve">, Konica-Minolta, and </w:t>
      </w:r>
      <w:proofErr w:type="spellStart"/>
      <w:r>
        <w:t>Xante</w:t>
      </w:r>
      <w:proofErr w:type="spellEnd"/>
      <w:r>
        <w:t xml:space="preserve"> printer companies. Dell Certified.</w:t>
      </w:r>
      <w:r>
        <w:rPr>
          <w:rFonts w:ascii="Cambria" w:eastAsia="Cambria" w:hAnsi="Cambria" w:cs="Cambria"/>
          <w:sz w:val="22"/>
        </w:rPr>
        <w:t xml:space="preserve"> </w:t>
      </w:r>
    </w:p>
    <w:p w14:paraId="2D4915A2" w14:textId="77777777" w:rsidR="00D06A0C" w:rsidRDefault="00C85400">
      <w:pPr>
        <w:spacing w:after="0" w:line="259" w:lineRule="auto"/>
        <w:ind w:left="216" w:firstLine="0"/>
        <w:jc w:val="left"/>
      </w:pPr>
      <w:r>
        <w:rPr>
          <w:rFonts w:ascii="Cambria" w:eastAsia="Cambria" w:hAnsi="Cambria" w:cs="Cambria"/>
          <w:sz w:val="22"/>
        </w:rPr>
        <w:t xml:space="preserve"> </w:t>
      </w:r>
    </w:p>
    <w:p w14:paraId="67CFAAC3" w14:textId="77777777" w:rsidR="00D06A0C" w:rsidRDefault="00C85400">
      <w:pPr>
        <w:ind w:left="219"/>
      </w:pPr>
      <w:r>
        <w:rPr>
          <w:b/>
        </w:rPr>
        <w:t xml:space="preserve">LCR, Inc.                     </w:t>
      </w:r>
      <w:r>
        <w:t xml:space="preserve">                                                                                                                  </w:t>
      </w:r>
      <w:r w:rsidR="00D2657B">
        <w:tab/>
        <w:t xml:space="preserve">    </w:t>
      </w:r>
      <w:r>
        <w:t>1995–1999</w:t>
      </w:r>
      <w:r>
        <w:rPr>
          <w:b/>
        </w:rPr>
        <w:t xml:space="preserve"> </w:t>
      </w:r>
    </w:p>
    <w:p w14:paraId="24D6DC8C" w14:textId="77777777" w:rsidR="00D06A0C" w:rsidRDefault="00C85400">
      <w:pPr>
        <w:ind w:left="219"/>
      </w:pPr>
      <w:r>
        <w:t xml:space="preserve">Cash Register Technician  </w:t>
      </w:r>
    </w:p>
    <w:p w14:paraId="61D7BB4D" w14:textId="77777777" w:rsidR="00D06A0C" w:rsidRDefault="00C85400">
      <w:pPr>
        <w:ind w:left="219" w:right="478"/>
      </w:pPr>
      <w:r>
        <w:t xml:space="preserve">Provided programming &amp; installation of cash registers. Interfaced directly with customers and performed repairs on site. Built foundation of the basic functions and servicing of copiers and printers. </w:t>
      </w:r>
    </w:p>
    <w:p w14:paraId="3AE42D9C" w14:textId="77777777" w:rsidR="006E6497" w:rsidRDefault="006E6497" w:rsidP="00D13818">
      <w:pPr>
        <w:spacing w:after="0" w:line="259" w:lineRule="auto"/>
        <w:ind w:left="219" w:right="-3"/>
        <w:jc w:val="left"/>
        <w:rPr>
          <w:b/>
        </w:rPr>
      </w:pPr>
    </w:p>
    <w:p w14:paraId="323E384A" w14:textId="1C711FF8" w:rsidR="00D06A0C" w:rsidRDefault="00C85400" w:rsidP="00D13818">
      <w:pPr>
        <w:spacing w:after="0" w:line="259" w:lineRule="auto"/>
        <w:ind w:left="219" w:right="-3"/>
        <w:jc w:val="left"/>
      </w:pPr>
      <w:r>
        <w:rPr>
          <w:b/>
        </w:rPr>
        <w:t xml:space="preserve">Food &amp; Friends                    </w:t>
      </w:r>
      <w:r>
        <w:t xml:space="preserve">                                                                                                   </w:t>
      </w:r>
      <w:r w:rsidR="00D2657B">
        <w:tab/>
        <w:t xml:space="preserve">    </w:t>
      </w:r>
      <w:r>
        <w:t>1991–1995</w:t>
      </w:r>
      <w:r>
        <w:rPr>
          <w:b/>
        </w:rPr>
        <w:t xml:space="preserve"> </w:t>
      </w:r>
    </w:p>
    <w:p w14:paraId="18024880" w14:textId="77777777" w:rsidR="00D06A0C" w:rsidRDefault="00C85400" w:rsidP="00D13818">
      <w:pPr>
        <w:spacing w:after="0"/>
        <w:ind w:left="219"/>
      </w:pPr>
      <w:r>
        <w:t xml:space="preserve">General Laborer </w:t>
      </w:r>
    </w:p>
    <w:p w14:paraId="2AA41345" w14:textId="77777777" w:rsidR="00D06A0C" w:rsidRDefault="00C85400">
      <w:pPr>
        <w:ind w:left="219"/>
      </w:pPr>
      <w:r>
        <w:t xml:space="preserve">Basic restaurant duties. Inventory control. Ordering and checking incoming supplies. </w:t>
      </w:r>
    </w:p>
    <w:p w14:paraId="7383FD74" w14:textId="77777777" w:rsidR="00090B86" w:rsidRDefault="00090B86">
      <w:pPr>
        <w:spacing w:after="0" w:line="259" w:lineRule="auto"/>
        <w:ind w:left="219" w:right="-3"/>
        <w:jc w:val="left"/>
        <w:rPr>
          <w:b/>
        </w:rPr>
      </w:pPr>
    </w:p>
    <w:p w14:paraId="52ED6EDA" w14:textId="77777777" w:rsidR="00D06A0C" w:rsidRDefault="00C85400">
      <w:pPr>
        <w:pBdr>
          <w:left w:val="single" w:sz="8" w:space="0" w:color="FFFFFF"/>
          <w:bottom w:val="single" w:sz="24" w:space="0" w:color="FFFFFF"/>
          <w:right w:val="single" w:sz="8" w:space="0" w:color="FFFFFF"/>
        </w:pBdr>
        <w:shd w:val="clear" w:color="auto" w:fill="4BACC6"/>
        <w:spacing w:after="275" w:line="259" w:lineRule="auto"/>
        <w:ind w:left="131" w:right="2"/>
        <w:jc w:val="center"/>
      </w:pPr>
      <w:r>
        <w:rPr>
          <w:color w:val="FFFFFF"/>
          <w:sz w:val="22"/>
        </w:rPr>
        <w:t>EDUCATION</w:t>
      </w:r>
      <w:r>
        <w:rPr>
          <w:sz w:val="28"/>
        </w:rPr>
        <w:t xml:space="preserve"> </w:t>
      </w:r>
    </w:p>
    <w:p w14:paraId="03BF501A" w14:textId="77777777" w:rsidR="0078274D" w:rsidRDefault="00C85400">
      <w:pPr>
        <w:ind w:left="125"/>
      </w:pPr>
      <w:r>
        <w:t>Associate of Applied Science</w:t>
      </w:r>
      <w:r>
        <w:rPr>
          <w:b/>
        </w:rPr>
        <w:t xml:space="preserve">, </w:t>
      </w:r>
      <w:r w:rsidR="00090B86">
        <w:t>2014-</w:t>
      </w:r>
      <w:r>
        <w:t>2016 • Pierpont Community &amp; Technical College, Fairmont, WV</w:t>
      </w:r>
    </w:p>
    <w:p w14:paraId="34D45B7F" w14:textId="6198406B" w:rsidR="00D06A0C" w:rsidRDefault="0078274D" w:rsidP="0078274D">
      <w:pPr>
        <w:ind w:left="125"/>
        <w:rPr>
          <w:rFonts w:ascii="Cambria" w:eastAsia="Cambria" w:hAnsi="Cambria" w:cs="Cambria"/>
          <w:sz w:val="22"/>
        </w:rPr>
      </w:pPr>
      <w:r>
        <w:t>Dean’s List, Fall and Spring 2015</w:t>
      </w:r>
      <w:r w:rsidR="00C85400">
        <w:rPr>
          <w:rFonts w:ascii="Cambria" w:eastAsia="Cambria" w:hAnsi="Cambria" w:cs="Cambria"/>
          <w:sz w:val="22"/>
        </w:rPr>
        <w:t xml:space="preserve"> </w:t>
      </w:r>
    </w:p>
    <w:p w14:paraId="28EC45DA" w14:textId="77777777" w:rsidR="0078274D" w:rsidRDefault="0078274D" w:rsidP="0078274D">
      <w:pPr>
        <w:ind w:left="125"/>
      </w:pPr>
    </w:p>
    <w:p w14:paraId="51C6D567" w14:textId="77777777" w:rsidR="00D06A0C" w:rsidRDefault="00C85400">
      <w:pPr>
        <w:pStyle w:val="Heading2"/>
      </w:pPr>
      <w:r>
        <w:t>TECHNOLOGY SKILLS</w:t>
      </w:r>
      <w:r>
        <w:rPr>
          <w:color w:val="000000"/>
          <w:sz w:val="28"/>
        </w:rPr>
        <w:t xml:space="preserve"> </w:t>
      </w:r>
    </w:p>
    <w:p w14:paraId="4CB90840" w14:textId="408FFD5A" w:rsidR="0078274D" w:rsidRDefault="00C85400" w:rsidP="0078274D">
      <w:pPr>
        <w:ind w:left="125"/>
      </w:pPr>
      <w:r>
        <w:t xml:space="preserve">Word, Excel, Outlook, and PowerPoint. Networking. Structured Cabling. Software/Hardware Installation and Replacement. Windows XP-10. Printer Repair. </w:t>
      </w:r>
      <w:r w:rsidR="009C0EF5">
        <w:t>Troubleshooting Laptops/PC’s</w:t>
      </w:r>
      <w:r>
        <w:t xml:space="preserve"> includes hardware and software. Technical Support. Training. Fundamental’s in the following areas: Windows Server 2012 R2; Cisco 1941 Routers; Cisco 2960 Switches  </w:t>
      </w:r>
    </w:p>
    <w:p w14:paraId="123E1B67" w14:textId="47A62A7E" w:rsidR="00D06A0C" w:rsidRDefault="00C85400" w:rsidP="0078274D">
      <w:pPr>
        <w:ind w:left="125"/>
      </w:pPr>
      <w:r>
        <w:rPr>
          <w:rFonts w:ascii="Cambria" w:eastAsia="Cambria" w:hAnsi="Cambria" w:cs="Cambria"/>
          <w:sz w:val="22"/>
        </w:rPr>
        <w:t xml:space="preserve"> </w:t>
      </w:r>
    </w:p>
    <w:p w14:paraId="73ADF5DD" w14:textId="77777777" w:rsidR="00D06A0C" w:rsidRDefault="00C85400">
      <w:pPr>
        <w:pBdr>
          <w:left w:val="single" w:sz="8" w:space="0" w:color="FFFFFF"/>
          <w:bottom w:val="single" w:sz="24" w:space="0" w:color="FFFFFF"/>
          <w:right w:val="single" w:sz="8" w:space="0" w:color="FFFFFF"/>
        </w:pBdr>
        <w:shd w:val="clear" w:color="auto" w:fill="4BACC6"/>
        <w:spacing w:after="275" w:line="259" w:lineRule="auto"/>
        <w:ind w:left="131"/>
        <w:jc w:val="center"/>
      </w:pPr>
      <w:r>
        <w:rPr>
          <w:color w:val="FFFFFF"/>
          <w:sz w:val="22"/>
        </w:rPr>
        <w:t>CERTIFICATIONS</w:t>
      </w:r>
      <w:r>
        <w:rPr>
          <w:sz w:val="28"/>
        </w:rPr>
        <w:t xml:space="preserve"> </w:t>
      </w:r>
    </w:p>
    <w:p w14:paraId="73BE0902" w14:textId="77777777" w:rsidR="00D06A0C" w:rsidRDefault="00C85400">
      <w:pPr>
        <w:spacing w:after="30"/>
        <w:ind w:left="125"/>
      </w:pPr>
      <w:r>
        <w:t xml:space="preserve"> CompTIA A+                                                                                                                                           2016-2019 </w:t>
      </w:r>
    </w:p>
    <w:p w14:paraId="5C6C76F4" w14:textId="77777777" w:rsidR="00D06A0C" w:rsidRDefault="00C85400">
      <w:pPr>
        <w:ind w:left="10"/>
      </w:pPr>
      <w:r>
        <w:rPr>
          <w:rFonts w:ascii="Cambria" w:eastAsia="Cambria" w:hAnsi="Cambria" w:cs="Cambria"/>
          <w:sz w:val="22"/>
        </w:rPr>
        <w:t xml:space="preserve">   </w:t>
      </w:r>
      <w:proofErr w:type="spellStart"/>
      <w:r>
        <w:t>OkiData</w:t>
      </w:r>
      <w:proofErr w:type="spellEnd"/>
      <w:r>
        <w:t xml:space="preserve"> Printers </w:t>
      </w:r>
    </w:p>
    <w:p w14:paraId="481C57C4" w14:textId="77777777" w:rsidR="00D06A0C" w:rsidRDefault="00C85400">
      <w:pPr>
        <w:ind w:left="10"/>
      </w:pPr>
      <w:r>
        <w:t xml:space="preserve">   Konica-Minolta Printers </w:t>
      </w:r>
    </w:p>
    <w:p w14:paraId="025FCDFA" w14:textId="77777777" w:rsidR="00D06A0C" w:rsidRDefault="00C85400">
      <w:pPr>
        <w:ind w:left="10"/>
      </w:pPr>
      <w:r>
        <w:t xml:space="preserve">   </w:t>
      </w:r>
      <w:proofErr w:type="spellStart"/>
      <w:r>
        <w:t>Xante</w:t>
      </w:r>
      <w:proofErr w:type="spellEnd"/>
      <w:r>
        <w:t xml:space="preserve"> Printers </w:t>
      </w:r>
    </w:p>
    <w:p w14:paraId="306DA625" w14:textId="77777777" w:rsidR="00D06A0C" w:rsidRDefault="00C85400">
      <w:pPr>
        <w:ind w:left="10"/>
      </w:pPr>
      <w:r>
        <w:t xml:space="preserve">   Dell Certification (expired) </w:t>
      </w:r>
    </w:p>
    <w:p w14:paraId="798BA75E" w14:textId="5536CDE3" w:rsidR="00D06A0C" w:rsidRDefault="00C85400">
      <w:pPr>
        <w:ind w:left="10"/>
      </w:pPr>
      <w:r>
        <w:t xml:space="preserve">   ITIL Certification</w:t>
      </w:r>
    </w:p>
    <w:p w14:paraId="63BCEB35" w14:textId="77777777" w:rsidR="0078274D" w:rsidRDefault="00C85400" w:rsidP="0078274D">
      <w:pPr>
        <w:ind w:left="10"/>
      </w:pPr>
      <w:r>
        <w:t xml:space="preserve">   HDI Certification</w:t>
      </w:r>
    </w:p>
    <w:p w14:paraId="184F2C3D" w14:textId="34CAD0E7" w:rsidR="00D06A0C" w:rsidRDefault="00C85400" w:rsidP="0078274D">
      <w:pPr>
        <w:ind w:left="10"/>
      </w:pPr>
      <w:r>
        <w:rPr>
          <w:rFonts w:ascii="Cambria" w:eastAsia="Cambria" w:hAnsi="Cambria" w:cs="Cambria"/>
          <w:sz w:val="22"/>
        </w:rPr>
        <w:t xml:space="preserve"> </w:t>
      </w:r>
    </w:p>
    <w:p w14:paraId="3060E805" w14:textId="77777777" w:rsidR="00D06A0C" w:rsidRDefault="00C85400">
      <w:pPr>
        <w:pBdr>
          <w:top w:val="single" w:sz="8" w:space="0" w:color="FFFFFF"/>
          <w:left w:val="single" w:sz="8" w:space="0" w:color="FFFFFF"/>
          <w:bottom w:val="single" w:sz="24" w:space="0" w:color="FFFFFF"/>
          <w:right w:val="single" w:sz="8" w:space="0" w:color="FFFFFF"/>
        </w:pBdr>
        <w:shd w:val="clear" w:color="auto" w:fill="4BACC6"/>
        <w:spacing w:after="274" w:line="259" w:lineRule="auto"/>
        <w:ind w:left="118" w:firstLine="0"/>
        <w:jc w:val="center"/>
      </w:pPr>
      <w:r>
        <w:rPr>
          <w:color w:val="FFFFFF"/>
          <w:sz w:val="22"/>
        </w:rPr>
        <w:t>MILITARY</w:t>
      </w:r>
      <w:r>
        <w:rPr>
          <w:sz w:val="28"/>
        </w:rPr>
        <w:t xml:space="preserve"> </w:t>
      </w:r>
    </w:p>
    <w:p w14:paraId="0E87911E" w14:textId="68B5BBCA" w:rsidR="00D06A0C" w:rsidRDefault="00C85400" w:rsidP="006E6497">
      <w:pPr>
        <w:ind w:left="125"/>
      </w:pPr>
      <w:r>
        <w:t>United States Navy                                                                                                                                1973-1975</w:t>
      </w:r>
      <w:r>
        <w:rPr>
          <w:sz w:val="22"/>
        </w:rPr>
        <w:t xml:space="preserve"> </w:t>
      </w:r>
      <w:r>
        <w:rPr>
          <w:rFonts w:ascii="Cambria" w:eastAsia="Cambria" w:hAnsi="Cambria" w:cs="Cambria"/>
          <w:sz w:val="22"/>
        </w:rPr>
        <w:t xml:space="preserve"> </w:t>
      </w:r>
    </w:p>
    <w:sectPr w:rsidR="00D06A0C">
      <w:pgSz w:w="12240" w:h="15840"/>
      <w:pgMar w:top="768" w:right="1196" w:bottom="781"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A0C"/>
    <w:rsid w:val="000819E7"/>
    <w:rsid w:val="00090B86"/>
    <w:rsid w:val="001801FF"/>
    <w:rsid w:val="001868FF"/>
    <w:rsid w:val="001C7B5F"/>
    <w:rsid w:val="001E14CE"/>
    <w:rsid w:val="002C140D"/>
    <w:rsid w:val="002E2AE2"/>
    <w:rsid w:val="00391145"/>
    <w:rsid w:val="00392EC2"/>
    <w:rsid w:val="00533B7F"/>
    <w:rsid w:val="005D141E"/>
    <w:rsid w:val="006369DF"/>
    <w:rsid w:val="00655D85"/>
    <w:rsid w:val="00677A2C"/>
    <w:rsid w:val="006E6497"/>
    <w:rsid w:val="0078274D"/>
    <w:rsid w:val="00955BF1"/>
    <w:rsid w:val="009C0EF5"/>
    <w:rsid w:val="00A01D0D"/>
    <w:rsid w:val="00A566CC"/>
    <w:rsid w:val="00C32D7A"/>
    <w:rsid w:val="00C85400"/>
    <w:rsid w:val="00C94ED7"/>
    <w:rsid w:val="00CF4CA4"/>
    <w:rsid w:val="00D06A0C"/>
    <w:rsid w:val="00D13818"/>
    <w:rsid w:val="00D2657B"/>
    <w:rsid w:val="00D27619"/>
    <w:rsid w:val="00F057A9"/>
    <w:rsid w:val="00FD1A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B0A28"/>
  <w15:docId w15:val="{30B8BB94-122D-483B-89A1-32F6FF918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234"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hd w:val="clear" w:color="auto" w:fill="4BACC6"/>
      <w:spacing w:after="163"/>
      <w:ind w:left="223"/>
      <w:jc w:val="center"/>
      <w:outlineLvl w:val="0"/>
    </w:pPr>
    <w:rPr>
      <w:rFonts w:ascii="Calibri" w:eastAsia="Calibri" w:hAnsi="Calibri" w:cs="Calibri"/>
      <w:color w:val="FFFFFF"/>
      <w:sz w:val="28"/>
    </w:rPr>
  </w:style>
  <w:style w:type="paragraph" w:styleId="Heading2">
    <w:name w:val="heading 2"/>
    <w:next w:val="Normal"/>
    <w:link w:val="Heading2Char"/>
    <w:uiPriority w:val="9"/>
    <w:unhideWhenUsed/>
    <w:qFormat/>
    <w:pPr>
      <w:keepNext/>
      <w:keepLines/>
      <w:shd w:val="clear" w:color="auto" w:fill="4BACC6"/>
      <w:spacing w:after="215"/>
      <w:ind w:left="121"/>
      <w:jc w:val="center"/>
      <w:outlineLvl w:val="1"/>
    </w:pPr>
    <w:rPr>
      <w:rFonts w:ascii="Calibri" w:eastAsia="Calibri" w:hAnsi="Calibri" w:cs="Calibri"/>
      <w:color w:va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FFFFFF"/>
      <w:sz w:val="22"/>
    </w:rPr>
  </w:style>
  <w:style w:type="character" w:customStyle="1" w:styleId="Heading1Char">
    <w:name w:val="Heading 1 Char"/>
    <w:link w:val="Heading1"/>
    <w:rPr>
      <w:rFonts w:ascii="Calibri" w:eastAsia="Calibri" w:hAnsi="Calibri" w:cs="Calibri"/>
      <w:color w:val="FFFFFF"/>
      <w:sz w:val="28"/>
    </w:rPr>
  </w:style>
  <w:style w:type="paragraph" w:styleId="BalloonText">
    <w:name w:val="Balloon Text"/>
    <w:basedOn w:val="Normal"/>
    <w:link w:val="BalloonTextChar"/>
    <w:uiPriority w:val="99"/>
    <w:semiHidden/>
    <w:unhideWhenUsed/>
    <w:rsid w:val="00D276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7619"/>
    <w:rPr>
      <w:rFonts w:ascii="Segoe UI" w:eastAsia="Calibri" w:hAnsi="Segoe UI" w:cs="Segoe UI"/>
      <w:color w:val="000000"/>
      <w:sz w:val="18"/>
      <w:szCs w:val="18"/>
    </w:rPr>
  </w:style>
  <w:style w:type="character" w:customStyle="1" w:styleId="lrzxr">
    <w:name w:val="lrzxr"/>
    <w:basedOn w:val="DefaultParagraphFont"/>
    <w:rsid w:val="00655D85"/>
  </w:style>
  <w:style w:type="character" w:customStyle="1" w:styleId="lt-line-clampraw-line">
    <w:name w:val="lt-line-clamp__raw-line"/>
    <w:basedOn w:val="DefaultParagraphFont"/>
    <w:rsid w:val="006E6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linkedin.com/in/stansleeper" TargetMode="External"/><Relationship Id="rId3" Type="http://schemas.openxmlformats.org/officeDocument/2006/relationships/settings" Target="settings.xml"/><Relationship Id="rId7" Type="http://schemas.openxmlformats.org/officeDocument/2006/relationships/hyperlink" Target="http://www.linkedin.com/in/stansleepe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linkedin.com/in/stansleeper" TargetMode="External"/><Relationship Id="rId11" Type="http://schemas.openxmlformats.org/officeDocument/2006/relationships/theme" Target="theme/theme1.xml"/><Relationship Id="rId5" Type="http://schemas.openxmlformats.org/officeDocument/2006/relationships/hyperlink" Target="http://www.linkedin.com/in/stansleep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inkedin.com/in/stansleep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6B236-3862-4B04-9894-1F4EFB43D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dc:creator>
  <cp:keywords/>
  <cp:lastModifiedBy>Stan Sleeper</cp:lastModifiedBy>
  <cp:revision>6</cp:revision>
  <cp:lastPrinted>2020-10-06T14:38:00Z</cp:lastPrinted>
  <dcterms:created xsi:type="dcterms:W3CDTF">2019-09-15T00:28:00Z</dcterms:created>
  <dcterms:modified xsi:type="dcterms:W3CDTF">2020-10-06T14:38:00Z</dcterms:modified>
</cp:coreProperties>
</file>