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 Antiqua" w:cs="Book Antiqua" w:eastAsia="Book Antiqua" w:hAnsi="Book Antiqua"/>
          <w:b w:val="1"/>
          <w:i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8"/>
          <w:szCs w:val="28"/>
          <w:rtl w:val="0"/>
        </w:rPr>
        <w:t xml:space="preserve">Dorian Carson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3">
      <w:pPr>
        <w:pStyle w:val="Heading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9630 Aqua Harbor Way Las Vegas NV 89178</w:t>
      </w:r>
    </w:p>
    <w:p w:rsidR="00000000" w:rsidDel="00000000" w:rsidP="00000000" w:rsidRDefault="00000000" w:rsidRPr="00000000" w14:paraId="00000004">
      <w:pPr>
        <w:jc w:val="center"/>
        <w:rPr>
          <w:rFonts w:ascii="Book Antiqua" w:cs="Book Antiqua" w:eastAsia="Book Antiqua" w:hAnsi="Book Antiqua"/>
          <w:b w:val="1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16"/>
          <w:szCs w:val="16"/>
          <w:rtl w:val="0"/>
        </w:rPr>
        <w:t xml:space="preserve">702- 286-6789 (Mobile) dcsellsvegas@gmail.com (email)</w:t>
      </w:r>
    </w:p>
    <w:p w:rsidR="00000000" w:rsidDel="00000000" w:rsidP="00000000" w:rsidRDefault="00000000" w:rsidRPr="00000000" w14:paraId="00000005">
      <w:pPr>
        <w:jc w:val="center"/>
        <w:rPr>
          <w:rFonts w:ascii="Book Antiqua" w:cs="Book Antiqua" w:eastAsia="Book Antiqua" w:hAnsi="Book Antiqu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ook Antiqua" w:cs="Book Antiqua" w:eastAsia="Book Antiqua" w:hAnsi="Book Antiqua"/>
          <w:b w:val="1"/>
          <w:i w:val="1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16"/>
          <w:szCs w:val="16"/>
          <w:rtl w:val="0"/>
        </w:rPr>
        <w:t xml:space="preserve">Ambitious executive with over 22 years experience in Real Estate and Retail Sales Management.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360" w:hanging="360"/>
        <w:rPr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Excellent written and oral communication skills. Ability to communicate effectively and professionally with management at all levels. Unsurpassed interpersonal skills; ability to relate to every demographic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360" w:hanging="360"/>
        <w:rPr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Multi-million dollar producer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Verdana" w:cs="Verdana" w:eastAsia="Verdana" w:hAnsi="Verdana"/>
          <w:color w:val="000000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_______________________________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16"/>
          <w:szCs w:val="16"/>
          <w:rtl w:val="0"/>
        </w:rPr>
        <w:t xml:space="preserve">A W A R D S and R E C O G N I T I O N___</w:t>
      </w: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360" w:hanging="360"/>
        <w:rPr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AT&amp;T “Circle of Excellence” recipient back to back 3 years in a row! Top sales producer in entire western region of the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360" w:hanging="360"/>
        <w:rPr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Top sales every month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360" w:hanging="360"/>
        <w:rPr>
          <w:b w:val="1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Bi-lingual- English and 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__________________________________________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16"/>
          <w:szCs w:val="16"/>
          <w:rtl w:val="0"/>
        </w:rPr>
        <w:t xml:space="preserve">E D U C A T I O N</w:t>
      </w: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0F">
      <w:pPr>
        <w:tabs>
          <w:tab w:val="left" w:pos="5250"/>
        </w:tabs>
        <w:rPr>
          <w:rFonts w:ascii="Book Antiqua" w:cs="Book Antiqua" w:eastAsia="Book Antiqua" w:hAnsi="Book Antiqua"/>
          <w:b w:val="1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0">
      <w:pPr>
        <w:pStyle w:val="Heading2"/>
        <w:ind w:left="720" w:firstLine="72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Certified New Home Sales Professional (CSP), National Home Builders Association 2007</w:t>
      </w:r>
    </w:p>
    <w:p w:rsidR="00000000" w:rsidDel="00000000" w:rsidP="00000000" w:rsidRDefault="00000000" w:rsidRPr="00000000" w14:paraId="00000011">
      <w:pPr>
        <w:pStyle w:val="Heading2"/>
        <w:ind w:left="720" w:firstLine="72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Southern Nevada School of Real Estate-Kaplan Professional, 2005</w:t>
      </w:r>
    </w:p>
    <w:p w:rsidR="00000000" w:rsidDel="00000000" w:rsidP="00000000" w:rsidRDefault="00000000" w:rsidRPr="00000000" w14:paraId="00000012">
      <w:pPr>
        <w:jc w:val="center"/>
        <w:rPr>
          <w:rFonts w:ascii="Book Antiqua" w:cs="Book Antiqua" w:eastAsia="Book Antiqua" w:hAnsi="Book Antiqua"/>
          <w:b w:val="1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16"/>
          <w:szCs w:val="16"/>
          <w:rtl w:val="0"/>
        </w:rPr>
        <w:t xml:space="preserve"> Associate of Arts Degree-Grossmont College, 1997</w:t>
      </w:r>
    </w:p>
    <w:p w:rsidR="00000000" w:rsidDel="00000000" w:rsidP="00000000" w:rsidRDefault="00000000" w:rsidRPr="00000000" w14:paraId="00000013">
      <w:pPr>
        <w:jc w:val="center"/>
        <w:rPr>
          <w:rFonts w:ascii="Book Antiqua" w:cs="Book Antiqua" w:eastAsia="Book Antiqua" w:hAnsi="Book Antiqua"/>
          <w:b w:val="1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16"/>
          <w:szCs w:val="16"/>
          <w:rtl w:val="0"/>
        </w:rPr>
        <w:t xml:space="preserve">Business Marketing and Management-Midland Lutheran College, 1999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___________________________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 R O F E S S I O N A L     E X P E R I E N CE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_____________________________</w:t>
      </w:r>
    </w:p>
    <w:p w:rsidR="00000000" w:rsidDel="00000000" w:rsidP="00000000" w:rsidRDefault="00000000" w:rsidRPr="00000000" w14:paraId="00000016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Hilton Grand Vacations                                                                                                                       2017-Current</w:t>
      </w:r>
    </w:p>
    <w:p w:rsidR="00000000" w:rsidDel="00000000" w:rsidP="00000000" w:rsidRDefault="00000000" w:rsidRPr="00000000" w14:paraId="00000017">
      <w:pPr>
        <w:rPr>
          <w:rFonts w:ascii="Book Antiqua" w:cs="Book Antiqua" w:eastAsia="Book Antiqua" w:hAnsi="Book Antiqua"/>
          <w:b w:val="1"/>
          <w:sz w:val="16"/>
          <w:szCs w:val="16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16"/>
          <w:szCs w:val="16"/>
          <w:u w:val="single"/>
          <w:rtl w:val="0"/>
        </w:rPr>
        <w:t xml:space="preserve">Vacation Counselor</w:t>
      </w:r>
    </w:p>
    <w:p w:rsidR="00000000" w:rsidDel="00000000" w:rsidP="00000000" w:rsidRDefault="00000000" w:rsidRPr="00000000" w14:paraId="00000018">
      <w:pPr>
        <w:rPr>
          <w:rFonts w:ascii="Book Antiqua" w:cs="Book Antiqua" w:eastAsia="Book Antiqua" w:hAnsi="Book Antiqua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Sell vacation ownership packages in a professional and ethical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Maintain a professional relationship with members, owners and guests to develop trust, and commitment towards the company and for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Have the ability to get a YES commitment to purchase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Equis Financial                                                                                                                                       2014-Current</w:t>
      </w:r>
    </w:p>
    <w:p w:rsidR="00000000" w:rsidDel="00000000" w:rsidP="00000000" w:rsidRDefault="00000000" w:rsidRPr="00000000" w14:paraId="0000001E">
      <w:pPr>
        <w:rPr>
          <w:rFonts w:ascii="Book Antiqua" w:cs="Book Antiqua" w:eastAsia="Book Antiqua" w:hAnsi="Book Antiqua"/>
          <w:b w:val="1"/>
          <w:sz w:val="16"/>
          <w:szCs w:val="16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16"/>
          <w:szCs w:val="16"/>
          <w:u w:val="single"/>
          <w:rtl w:val="0"/>
        </w:rPr>
        <w:t xml:space="preserve">Insurance Agent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Sold products and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Master Closer.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Maintained customer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 class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Book Antiqua" w:cs="Book Antiqua" w:eastAsia="Book Antiqua" w:hAnsi="Book Antiqua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Blue Green                                                                                                                                               2012-2012</w:t>
      </w:r>
    </w:p>
    <w:p w:rsidR="00000000" w:rsidDel="00000000" w:rsidP="00000000" w:rsidRDefault="00000000" w:rsidRPr="00000000" w14:paraId="00000026">
      <w:pPr>
        <w:rPr>
          <w:rFonts w:ascii="Book Antiqua" w:cs="Book Antiqua" w:eastAsia="Book Antiqua" w:hAnsi="Book Antiqua"/>
          <w:b w:val="1"/>
          <w:sz w:val="16"/>
          <w:szCs w:val="16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16"/>
          <w:szCs w:val="16"/>
          <w:u w:val="single"/>
          <w:rtl w:val="0"/>
        </w:rPr>
        <w:t xml:space="preserve">Timeshare Representative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Sold products (Timeshare)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Master Closer.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RC Willey</w:t>
      </w:r>
    </w:p>
    <w:p w:rsidR="00000000" w:rsidDel="00000000" w:rsidP="00000000" w:rsidRDefault="00000000" w:rsidRPr="00000000" w14:paraId="0000002C">
      <w:pPr>
        <w:rPr>
          <w:rFonts w:ascii="Book Antiqua" w:cs="Book Antiqua" w:eastAsia="Book Antiqua" w:hAnsi="Book Antiqua"/>
          <w:b w:val="1"/>
          <w:sz w:val="16"/>
          <w:szCs w:val="16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16"/>
          <w:szCs w:val="16"/>
          <w:u w:val="single"/>
          <w:rtl w:val="0"/>
        </w:rPr>
        <w:t xml:space="preserve">Sales Representative</w:t>
      </w:r>
    </w:p>
    <w:p w:rsidR="00000000" w:rsidDel="00000000" w:rsidP="00000000" w:rsidRDefault="00000000" w:rsidRPr="00000000" w14:paraId="0000002D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2011-2012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Sold products and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Maintained customer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 class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Northstar Realty</w:t>
      </w:r>
    </w:p>
    <w:p w:rsidR="00000000" w:rsidDel="00000000" w:rsidP="00000000" w:rsidRDefault="00000000" w:rsidRPr="00000000" w14:paraId="00000033">
      <w:pPr>
        <w:rPr>
          <w:rFonts w:ascii="Book Antiqua" w:cs="Book Antiqua" w:eastAsia="Book Antiqua" w:hAnsi="Book Antiqua"/>
          <w:b w:val="1"/>
          <w:sz w:val="16"/>
          <w:szCs w:val="16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16"/>
          <w:szCs w:val="16"/>
          <w:u w:val="single"/>
          <w:rtl w:val="0"/>
        </w:rPr>
        <w:t xml:space="preserve">Realtor</w:t>
      </w:r>
    </w:p>
    <w:p w:rsidR="00000000" w:rsidDel="00000000" w:rsidP="00000000" w:rsidRDefault="00000000" w:rsidRPr="00000000" w14:paraId="00000034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ab/>
        <w:tab/>
        <w:tab/>
        <w:tab/>
        <w:tab/>
        <w:tab/>
        <w:tab/>
        <w:t xml:space="preserve">                                     2006-2017</w:t>
      </w:r>
    </w:p>
    <w:p w:rsidR="00000000" w:rsidDel="00000000" w:rsidP="00000000" w:rsidRDefault="00000000" w:rsidRPr="00000000" w14:paraId="00000035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0" w:firstLine="0"/>
        <w:rPr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Specialized in SFR sales,hi-rise, mid-rise condo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0" w:firstLine="0"/>
        <w:rPr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Thorough understanding of investor mindset.  Conduct investor presentations out of state and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0" w:firstLine="0"/>
        <w:rPr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Specializing in listing homes and the success of selling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0" w:firstLine="0"/>
        <w:rPr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Specializing in working buyer/sellers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0" w:firstLine="0"/>
        <w:rPr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Manage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Book Antiqua" w:cs="Book Antiqua" w:eastAsia="Book Antiqua" w:hAnsi="Book Antiqua"/>
          <w:sz w:val="18"/>
          <w:szCs w:val="18"/>
        </w:rPr>
      </w:pPr>
      <w:r w:rsidDel="00000000" w:rsidR="00000000" w:rsidRPr="00000000">
        <w:rPr>
          <w:rFonts w:ascii="Book Antiqua" w:cs="Book Antiqua" w:eastAsia="Book Antiqua" w:hAnsi="Book Antiqua"/>
          <w:sz w:val="18"/>
          <w:szCs w:val="18"/>
          <w:rtl w:val="0"/>
        </w:rPr>
        <w:t xml:space="preserve">Verizon Wireless                                                                                                                                   </w:t>
      </w: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2004-2006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Lead Communication Specialist/Manager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Managed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Sold products and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Maintained customer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 class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Trained new sales reps on computer systems and sales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Roll play to increase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Collected referral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Open/closed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Audits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Handled cash, credit cards and check deposits and end of day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Maintained overall efficiency of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AT&amp;T WIRELESS</w:t>
        <w:tab/>
        <w:tab/>
        <w:tab/>
        <w:tab/>
        <w:tab/>
        <w:tab/>
        <w:tab/>
        <w:tab/>
        <w:tab/>
        <w:t xml:space="preserve">1999-2004</w:t>
      </w:r>
    </w:p>
    <w:p w:rsidR="00000000" w:rsidDel="00000000" w:rsidP="00000000" w:rsidRDefault="00000000" w:rsidRPr="00000000" w14:paraId="0000004D">
      <w:pPr>
        <w:pStyle w:val="Heading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Lead Communication Specialist/Manager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Managed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Sold products and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Maintained customer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World class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Trained new sales reps on computer systems and sales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Roll play to increase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Collected referral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Open/closed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Audits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Maintained overall efficiency of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Fonts w:ascii="Book Antiqua" w:cs="Book Antiqua" w:eastAsia="Book Antiqua" w:hAnsi="Book Antiqua"/>
          <w:sz w:val="16"/>
          <w:szCs w:val="16"/>
          <w:rtl w:val="0"/>
        </w:rPr>
        <w:t xml:space="preserve">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◆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◆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◆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◆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◆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ook Antiqua" w:cs="Book Antiqua" w:eastAsia="Book Antiqua" w:hAnsi="Book Antiqu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Book Antiqua" w:cs="Book Antiqua" w:eastAsia="Book Antiqua" w:hAnsi="Book Antiqu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</w:pPr>
    <w:rPr>
      <w:rFonts w:ascii="Book Antiqua" w:cs="Book Antiqua" w:eastAsia="Book Antiqua" w:hAnsi="Book Antiqua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ook Antiqua" w:cs="Book Antiqua" w:eastAsia="Book Antiqua" w:hAnsi="Book Antiqu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Book Antiqua" w:cs="Book Antiqua" w:eastAsia="Book Antiqua" w:hAnsi="Book Antiqu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</w:pPr>
    <w:rPr>
      <w:rFonts w:ascii="Book Antiqua" w:cs="Book Antiqua" w:eastAsia="Book Antiqua" w:hAnsi="Book Antiqua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3DA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5A3DA9"/>
    <w:pPr>
      <w:keepNext w:val="1"/>
      <w:jc w:val="center"/>
      <w:outlineLvl w:val="0"/>
    </w:pPr>
    <w:rPr>
      <w:rFonts w:ascii="Book Antiqua" w:hAnsi="Book Antiqua"/>
      <w:b w:val="1"/>
      <w:bCs w:val="1"/>
      <w:sz w:val="20"/>
      <w:szCs w:val="22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5A3DA9"/>
    <w:pPr>
      <w:keepNext w:val="1"/>
      <w:jc w:val="center"/>
      <w:outlineLvl w:val="1"/>
    </w:pPr>
    <w:rPr>
      <w:rFonts w:ascii="Book Antiqua" w:hAnsi="Book Antiqua"/>
      <w:b w:val="1"/>
      <w:bCs w:val="1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5A3DA9"/>
    <w:pPr>
      <w:keepNext w:val="1"/>
      <w:outlineLvl w:val="2"/>
    </w:pPr>
    <w:rPr>
      <w:rFonts w:ascii="Book Antiqua" w:hAnsi="Book Antiqua"/>
      <w:b w:val="1"/>
      <w:bCs w:val="1"/>
      <w:sz w:val="22"/>
      <w:u w:val="single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5A3DA9"/>
    <w:pPr>
      <w:keepNext w:val="1"/>
      <w:outlineLvl w:val="4"/>
    </w:pPr>
    <w:rPr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5A3DA9"/>
    <w:rPr>
      <w:rFonts w:ascii="Book Antiqua" w:cs="Times New Roman" w:eastAsia="Times New Roman" w:hAnsi="Book Antiqua"/>
      <w:b w:val="1"/>
      <w:bCs w:val="1"/>
      <w:sz w:val="20"/>
    </w:rPr>
  </w:style>
  <w:style w:type="character" w:styleId="Heading2Char" w:customStyle="1">
    <w:name w:val="Heading 2 Char"/>
    <w:basedOn w:val="DefaultParagraphFont"/>
    <w:link w:val="Heading2"/>
    <w:rsid w:val="005A3DA9"/>
    <w:rPr>
      <w:rFonts w:ascii="Book Antiqua" w:cs="Times New Roman" w:eastAsia="Times New Roman" w:hAnsi="Book Antiqua"/>
      <w:b w:val="1"/>
      <w:bCs w:val="1"/>
    </w:rPr>
  </w:style>
  <w:style w:type="character" w:styleId="Heading3Char" w:customStyle="1">
    <w:name w:val="Heading 3 Char"/>
    <w:basedOn w:val="DefaultParagraphFont"/>
    <w:link w:val="Heading3"/>
    <w:rsid w:val="005A3DA9"/>
    <w:rPr>
      <w:rFonts w:ascii="Book Antiqua" w:cs="Times New Roman" w:eastAsia="Times New Roman" w:hAnsi="Book Antiqua"/>
      <w:b w:val="1"/>
      <w:bCs w:val="1"/>
      <w:szCs w:val="24"/>
      <w:u w:val="single"/>
    </w:rPr>
  </w:style>
  <w:style w:type="character" w:styleId="Heading5Char" w:customStyle="1">
    <w:name w:val="Heading 5 Char"/>
    <w:basedOn w:val="DefaultParagraphFont"/>
    <w:link w:val="Heading5"/>
    <w:semiHidden w:val="1"/>
    <w:rsid w:val="005A3DA9"/>
    <w:rPr>
      <w:rFonts w:ascii="Times New Roman" w:cs="Times New Roman" w:eastAsia="Times New Roman" w:hAnsi="Times New Roman"/>
      <w:i w:val="1"/>
      <w:iCs w:val="1"/>
      <w:sz w:val="24"/>
      <w:szCs w:val="24"/>
    </w:rPr>
  </w:style>
  <w:style w:type="paragraph" w:styleId="BodyText2">
    <w:name w:val="Body Text 2"/>
    <w:basedOn w:val="Normal"/>
    <w:link w:val="BodyText2Char"/>
    <w:unhideWhenUsed w:val="1"/>
    <w:rsid w:val="005A3DA9"/>
    <w:pPr>
      <w:jc w:val="center"/>
    </w:pPr>
    <w:rPr>
      <w:rFonts w:ascii="Book Antiqua" w:hAnsi="Book Antiqua"/>
      <w:i w:val="1"/>
      <w:iCs w:val="1"/>
      <w:sz w:val="20"/>
    </w:rPr>
  </w:style>
  <w:style w:type="character" w:styleId="BodyText2Char" w:customStyle="1">
    <w:name w:val="Body Text 2 Char"/>
    <w:basedOn w:val="DefaultParagraphFont"/>
    <w:link w:val="BodyText2"/>
    <w:rsid w:val="005A3DA9"/>
    <w:rPr>
      <w:rFonts w:ascii="Book Antiqua" w:cs="Times New Roman" w:eastAsia="Times New Roman" w:hAnsi="Book Antiqua"/>
      <w:i w:val="1"/>
      <w:iCs w:val="1"/>
      <w:sz w:val="20"/>
      <w:szCs w:val="24"/>
    </w:rPr>
  </w:style>
  <w:style w:type="paragraph" w:styleId="ListParagraph">
    <w:name w:val="List Paragraph"/>
    <w:basedOn w:val="Normal"/>
    <w:uiPriority w:val="34"/>
    <w:qFormat w:val="1"/>
    <w:rsid w:val="0022419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B2FE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B2FE7"/>
    <w:rPr>
      <w:rFonts w:ascii="Segoe UI" w:cs="Segoe UI" w:eastAsia="Times New Roman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5F694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F694B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5F694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F694B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wTyX/RTlhivu7FIjzN6nE/Manw==">AMUW2mUH9ohOEaW1jmWfLy0LdiUM1IV5meiooUCwkcU5H8roB/BDGllDw0aLePJZ53JlkEm2nXLiOyGkq/92m53/yIFpmS43ZeGpEsvO1IgESsRSZfG0MN6OeZOVgowNQgmkx4rAsyzVHRmDYpCECclMwPf6kGJZSw==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