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E10B9" w14:textId="77777777" w:rsidR="00FC0AD0" w:rsidRPr="00FC0AD0" w:rsidRDefault="00FC0AD0" w:rsidP="00FC0AD0">
      <w:pPr>
        <w:jc w:val="center"/>
        <w:rPr>
          <w:rFonts w:ascii="Times New Roman" w:hAnsi="Times New Roman" w:cs="Times New Roman"/>
          <w:b/>
          <w:bCs/>
        </w:rPr>
      </w:pPr>
      <w:r w:rsidRPr="00FC0AD0">
        <w:rPr>
          <w:rFonts w:ascii="Times New Roman" w:hAnsi="Times New Roman" w:cs="Times New Roman"/>
          <w:b/>
          <w:bCs/>
        </w:rPr>
        <w:t>Noah White</w:t>
      </w:r>
    </w:p>
    <w:p w14:paraId="48547015" w14:textId="77777777" w:rsidR="00FC0AD0" w:rsidRPr="00FC0AD0" w:rsidRDefault="00FC0AD0" w:rsidP="00FC0AD0">
      <w:pPr>
        <w:jc w:val="center"/>
        <w:rPr>
          <w:rFonts w:ascii="Times New Roman" w:hAnsi="Times New Roman" w:cs="Times New Roman"/>
          <w:b/>
          <w:bCs/>
        </w:rPr>
      </w:pPr>
      <w:r w:rsidRPr="00FC0AD0">
        <w:rPr>
          <w:rFonts w:ascii="Times New Roman" w:hAnsi="Times New Roman" w:cs="Times New Roman"/>
          <w:b/>
          <w:bCs/>
        </w:rPr>
        <w:t>238 S. Francisco Pl.</w:t>
      </w:r>
    </w:p>
    <w:p w14:paraId="6A5CBE87" w14:textId="77777777" w:rsidR="00FC0AD0" w:rsidRPr="00FC0AD0" w:rsidRDefault="00FC0AD0" w:rsidP="00FC0AD0">
      <w:pPr>
        <w:jc w:val="center"/>
        <w:rPr>
          <w:rFonts w:ascii="Times New Roman" w:hAnsi="Times New Roman" w:cs="Times New Roman"/>
          <w:b/>
          <w:bCs/>
        </w:rPr>
      </w:pPr>
      <w:r w:rsidRPr="00FC0AD0">
        <w:rPr>
          <w:rFonts w:ascii="Times New Roman" w:hAnsi="Times New Roman" w:cs="Times New Roman"/>
          <w:b/>
          <w:bCs/>
        </w:rPr>
        <w:t>Anaheim, CA 92807</w:t>
      </w:r>
    </w:p>
    <w:p w14:paraId="03062646" w14:textId="77777777" w:rsidR="00FC0AD0" w:rsidRPr="00FC0AD0" w:rsidRDefault="00FC0AD0" w:rsidP="00FC0AD0">
      <w:pPr>
        <w:jc w:val="center"/>
        <w:rPr>
          <w:rFonts w:ascii="Times New Roman" w:hAnsi="Times New Roman" w:cs="Times New Roman"/>
          <w:b/>
          <w:bCs/>
        </w:rPr>
      </w:pPr>
      <w:r w:rsidRPr="00FC0AD0">
        <w:rPr>
          <w:rFonts w:ascii="Times New Roman" w:hAnsi="Times New Roman" w:cs="Times New Roman"/>
          <w:b/>
          <w:bCs/>
        </w:rPr>
        <w:t>(714) 595-6850</w:t>
      </w:r>
    </w:p>
    <w:p w14:paraId="6F55F508" w14:textId="1DF70E1E" w:rsidR="00FC0AD0" w:rsidRPr="00FC0AD0" w:rsidRDefault="00FC0AD0" w:rsidP="00FC0AD0">
      <w:pPr>
        <w:jc w:val="center"/>
      </w:pPr>
      <w:r w:rsidRPr="00FC0AD0">
        <w:rPr>
          <w:rFonts w:ascii="Times New Roman" w:hAnsi="Times New Roman" w:cs="Times New Roman"/>
          <w:b/>
          <w:bCs/>
        </w:rPr>
        <w:t>Noahwhite0210@gmail.com</w:t>
      </w:r>
    </w:p>
    <w:p w14:paraId="34B9F879" w14:textId="77777777" w:rsidR="00FC0AD0" w:rsidRDefault="00FC0A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7"/>
        <w:gridCol w:w="3993"/>
      </w:tblGrid>
      <w:tr w:rsidR="00D348A8" w:rsidRPr="00D348A8" w14:paraId="1B392E9C" w14:textId="77777777" w:rsidTr="00FC0AD0">
        <w:tc>
          <w:tcPr>
            <w:tcW w:w="5367" w:type="dxa"/>
          </w:tcPr>
          <w:p w14:paraId="383EA49B" w14:textId="1776BF53" w:rsidR="00D348A8" w:rsidRPr="00D348A8" w:rsidRDefault="00D348A8" w:rsidP="00D348A8">
            <w:pPr>
              <w:pStyle w:val="Heading1"/>
              <w:spacing w:before="0" w:beforeAutospacing="0" w:after="0" w:afterAutospacing="0"/>
              <w:ind w:right="300"/>
              <w:rPr>
                <w:color w:val="2E74B5" w:themeColor="accent5" w:themeShade="BF"/>
                <w:sz w:val="24"/>
                <w:szCs w:val="24"/>
              </w:rPr>
            </w:pPr>
            <w:r w:rsidRPr="00D348A8">
              <w:rPr>
                <w:color w:val="2E74B5" w:themeColor="accent5" w:themeShade="BF"/>
                <w:sz w:val="24"/>
                <w:szCs w:val="24"/>
              </w:rPr>
              <w:t>EXPERIENCE</w:t>
            </w:r>
          </w:p>
          <w:p w14:paraId="4196826F" w14:textId="77777777" w:rsidR="00D348A8" w:rsidRPr="00D348A8" w:rsidRDefault="00D348A8" w:rsidP="00D348A8">
            <w:pPr>
              <w:pStyle w:val="Heading1"/>
              <w:spacing w:before="0" w:beforeAutospacing="0" w:after="0" w:afterAutospacing="0"/>
              <w:ind w:right="300"/>
              <w:rPr>
                <w:color w:val="2079C7"/>
                <w:sz w:val="18"/>
                <w:szCs w:val="18"/>
              </w:rPr>
            </w:pPr>
          </w:p>
          <w:p w14:paraId="61E9E28A" w14:textId="77777777" w:rsidR="00D348A8" w:rsidRPr="00D348A8" w:rsidRDefault="00D348A8" w:rsidP="00D348A8">
            <w:pPr>
              <w:pStyle w:val="Heading2"/>
              <w:spacing w:before="0" w:beforeAutospacing="0" w:after="0" w:afterAutospacing="0"/>
              <w:ind w:right="300"/>
              <w:rPr>
                <w:color w:val="000000"/>
                <w:sz w:val="22"/>
                <w:szCs w:val="22"/>
              </w:rPr>
            </w:pPr>
            <w:r w:rsidRPr="00D348A8">
              <w:rPr>
                <w:color w:val="000000"/>
                <w:sz w:val="22"/>
                <w:szCs w:val="22"/>
              </w:rPr>
              <w:t xml:space="preserve">CNS Assembly, </w:t>
            </w:r>
            <w:r w:rsidRPr="00D348A8">
              <w:rPr>
                <w:b w:val="0"/>
                <w:bCs w:val="0"/>
                <w:color w:val="000000"/>
                <w:sz w:val="22"/>
                <w:szCs w:val="22"/>
              </w:rPr>
              <w:t xml:space="preserve">Anaheim, CA — </w:t>
            </w:r>
            <w:r w:rsidRPr="00D348A8">
              <w:rPr>
                <w:b w:val="0"/>
                <w:bCs w:val="0"/>
                <w:i/>
                <w:iCs/>
                <w:color w:val="000000"/>
                <w:sz w:val="22"/>
                <w:szCs w:val="22"/>
              </w:rPr>
              <w:t>Shipping Manager</w:t>
            </w:r>
          </w:p>
          <w:p w14:paraId="64A4C5DC" w14:textId="77777777" w:rsidR="00D348A8" w:rsidRPr="00D348A8" w:rsidRDefault="00D348A8" w:rsidP="00D348A8">
            <w:pPr>
              <w:pStyle w:val="Heading3"/>
              <w:spacing w:before="0" w:beforeAutospacing="0" w:after="0" w:afterAutospacing="0"/>
              <w:ind w:right="300"/>
              <w:rPr>
                <w:color w:val="000000"/>
                <w:sz w:val="20"/>
                <w:szCs w:val="20"/>
              </w:rPr>
            </w:pPr>
            <w:r w:rsidRPr="00D348A8">
              <w:rPr>
                <w:b w:val="0"/>
                <w:bCs w:val="0"/>
                <w:color w:val="666666"/>
                <w:sz w:val="20"/>
                <w:szCs w:val="20"/>
              </w:rPr>
              <w:t>JUNE 2019 - JULY  2020</w:t>
            </w:r>
          </w:p>
          <w:p w14:paraId="2047812F" w14:textId="4616A767" w:rsidR="00D348A8" w:rsidRPr="00D348A8" w:rsidRDefault="00D348A8" w:rsidP="00D348A8">
            <w:pPr>
              <w:pStyle w:val="NormalWeb"/>
              <w:spacing w:before="0" w:beforeAutospacing="0" w:after="0" w:afterAutospacing="0"/>
              <w:ind w:right="300"/>
              <w:rPr>
                <w:color w:val="666666"/>
                <w:sz w:val="20"/>
                <w:szCs w:val="20"/>
              </w:rPr>
            </w:pPr>
            <w:r w:rsidRPr="00D348A8">
              <w:rPr>
                <w:color w:val="666666"/>
                <w:sz w:val="20"/>
                <w:szCs w:val="20"/>
              </w:rPr>
              <w:t>The Shipping Manager is the department head that oversees the completion of jobs in a timely manner, managing sales and distribution to numerous accounts, and directing production for multiple accounts. The  Shipping Manager is responsible for maintaining contact with numerous accounts, ensuring that orders are completed/received and orchestrating logistics.</w:t>
            </w:r>
          </w:p>
          <w:p w14:paraId="6E20F468" w14:textId="77777777" w:rsidR="00D348A8" w:rsidRPr="00D348A8" w:rsidRDefault="00D348A8" w:rsidP="00D348A8">
            <w:pPr>
              <w:pStyle w:val="NormalWeb"/>
              <w:spacing w:before="0" w:beforeAutospacing="0" w:after="0" w:afterAutospacing="0"/>
              <w:ind w:right="300"/>
              <w:rPr>
                <w:color w:val="000000"/>
              </w:rPr>
            </w:pPr>
          </w:p>
          <w:p w14:paraId="7233B001" w14:textId="77777777" w:rsidR="00D348A8" w:rsidRPr="00D348A8" w:rsidRDefault="00D348A8" w:rsidP="00D348A8">
            <w:pPr>
              <w:pStyle w:val="Heading2"/>
              <w:spacing w:before="0" w:beforeAutospacing="0" w:after="0" w:afterAutospacing="0"/>
              <w:ind w:right="300"/>
              <w:rPr>
                <w:color w:val="000000"/>
              </w:rPr>
            </w:pPr>
            <w:r w:rsidRPr="00D348A8">
              <w:rPr>
                <w:color w:val="000000"/>
                <w:sz w:val="22"/>
                <w:szCs w:val="22"/>
              </w:rPr>
              <w:t xml:space="preserve">Orange Hill, </w:t>
            </w:r>
            <w:r w:rsidRPr="00D348A8">
              <w:rPr>
                <w:b w:val="0"/>
                <w:bCs w:val="0"/>
                <w:color w:val="000000"/>
                <w:sz w:val="22"/>
                <w:szCs w:val="22"/>
              </w:rPr>
              <w:t>Orange, CA</w:t>
            </w:r>
            <w:r w:rsidRPr="00D348A8">
              <w:rPr>
                <w:color w:val="000000"/>
                <w:sz w:val="22"/>
                <w:szCs w:val="22"/>
              </w:rPr>
              <w:t xml:space="preserve"> </w:t>
            </w:r>
            <w:r w:rsidRPr="00D348A8">
              <w:rPr>
                <w:b w:val="0"/>
                <w:bCs w:val="0"/>
                <w:color w:val="000000"/>
                <w:sz w:val="22"/>
                <w:szCs w:val="22"/>
              </w:rPr>
              <w:t xml:space="preserve">— </w:t>
            </w:r>
            <w:r w:rsidRPr="00D348A8">
              <w:rPr>
                <w:b w:val="0"/>
                <w:bCs w:val="0"/>
                <w:i/>
                <w:iCs/>
                <w:color w:val="000000"/>
                <w:sz w:val="22"/>
                <w:szCs w:val="22"/>
              </w:rPr>
              <w:t>Banquet Captain</w:t>
            </w:r>
          </w:p>
          <w:p w14:paraId="43F3FE97" w14:textId="5762591E" w:rsidR="00D348A8" w:rsidRPr="00D348A8" w:rsidRDefault="00D348A8" w:rsidP="00D348A8">
            <w:pPr>
              <w:pStyle w:val="Heading3"/>
              <w:spacing w:before="0" w:beforeAutospacing="0" w:after="0" w:afterAutospacing="0"/>
              <w:ind w:right="300"/>
              <w:rPr>
                <w:color w:val="000000"/>
                <w:sz w:val="20"/>
                <w:szCs w:val="20"/>
              </w:rPr>
            </w:pPr>
            <w:r w:rsidRPr="00D348A8">
              <w:rPr>
                <w:b w:val="0"/>
                <w:bCs w:val="0"/>
                <w:color w:val="666666"/>
                <w:sz w:val="20"/>
                <w:szCs w:val="20"/>
              </w:rPr>
              <w:t>APRIL 2019 - JUNE 2019</w:t>
            </w:r>
          </w:p>
          <w:p w14:paraId="027AB3D0" w14:textId="014D1965" w:rsidR="00D348A8" w:rsidRPr="00D348A8" w:rsidRDefault="00D348A8" w:rsidP="00D348A8">
            <w:pPr>
              <w:pStyle w:val="NormalWeb"/>
              <w:spacing w:before="0" w:beforeAutospacing="0" w:after="0" w:afterAutospacing="0"/>
              <w:ind w:right="300"/>
              <w:rPr>
                <w:color w:val="666666"/>
                <w:sz w:val="20"/>
                <w:szCs w:val="20"/>
              </w:rPr>
            </w:pPr>
            <w:r w:rsidRPr="00D348A8">
              <w:rPr>
                <w:color w:val="666666"/>
                <w:sz w:val="20"/>
                <w:szCs w:val="20"/>
              </w:rPr>
              <w:t>The Banquet Captain ensures that  all of the clients’ needs were met in an organized and efficient manner.  The Captain delegates to ensure that all details are prepared and delivered in a timely manner according to the event order, as well as, manage financial paperwork. It is also required that the Captain resolves any concerns or issues that the client may have to ensure their utmost satisfaction.</w:t>
            </w:r>
          </w:p>
          <w:p w14:paraId="05D3E27B" w14:textId="77777777" w:rsidR="00D348A8" w:rsidRPr="00D348A8" w:rsidRDefault="00D348A8" w:rsidP="00D348A8">
            <w:pPr>
              <w:pStyle w:val="NormalWeb"/>
              <w:spacing w:before="0" w:beforeAutospacing="0" w:after="0" w:afterAutospacing="0"/>
              <w:ind w:right="300"/>
              <w:rPr>
                <w:color w:val="000000"/>
              </w:rPr>
            </w:pPr>
          </w:p>
          <w:p w14:paraId="3850D495" w14:textId="45FC8D7D" w:rsidR="00D348A8" w:rsidRPr="00D348A8" w:rsidRDefault="00D348A8" w:rsidP="00D348A8">
            <w:pPr>
              <w:pStyle w:val="Heading2"/>
              <w:spacing w:before="0" w:beforeAutospacing="0" w:after="0" w:afterAutospacing="0"/>
              <w:ind w:right="300"/>
              <w:rPr>
                <w:color w:val="000000"/>
                <w:sz w:val="20"/>
                <w:szCs w:val="20"/>
              </w:rPr>
            </w:pPr>
            <w:r>
              <w:rPr>
                <w:color w:val="000000"/>
                <w:sz w:val="22"/>
                <w:szCs w:val="22"/>
              </w:rPr>
              <w:t>OCMC</w:t>
            </w:r>
            <w:r w:rsidRPr="00D348A8">
              <w:rPr>
                <w:color w:val="000000"/>
                <w:sz w:val="22"/>
                <w:szCs w:val="22"/>
              </w:rPr>
              <w:t xml:space="preserve">, </w:t>
            </w:r>
            <w:r w:rsidRPr="00D348A8">
              <w:rPr>
                <w:b w:val="0"/>
                <w:bCs w:val="0"/>
                <w:color w:val="000000"/>
                <w:sz w:val="22"/>
                <w:szCs w:val="22"/>
              </w:rPr>
              <w:t>Santa Ana, CA</w:t>
            </w:r>
            <w:r w:rsidRPr="00D348A8">
              <w:rPr>
                <w:color w:val="000000"/>
                <w:sz w:val="22"/>
                <w:szCs w:val="22"/>
              </w:rPr>
              <w:t xml:space="preserve"> </w:t>
            </w:r>
            <w:r w:rsidRPr="00D348A8">
              <w:rPr>
                <w:b w:val="0"/>
                <w:bCs w:val="0"/>
                <w:color w:val="000000"/>
                <w:sz w:val="22"/>
                <w:szCs w:val="22"/>
              </w:rPr>
              <w:t xml:space="preserve">— </w:t>
            </w:r>
            <w:r w:rsidRPr="00D348A8">
              <w:rPr>
                <w:b w:val="0"/>
                <w:bCs w:val="0"/>
                <w:i/>
                <w:iCs/>
                <w:color w:val="000000"/>
                <w:sz w:val="20"/>
                <w:szCs w:val="20"/>
              </w:rPr>
              <w:t>Banquet Captain</w:t>
            </w:r>
          </w:p>
          <w:p w14:paraId="0FF81D71" w14:textId="77777777" w:rsidR="00D348A8" w:rsidRPr="00D348A8" w:rsidRDefault="00D348A8" w:rsidP="00D348A8">
            <w:pPr>
              <w:pStyle w:val="Heading3"/>
              <w:spacing w:before="0" w:beforeAutospacing="0" w:after="0" w:afterAutospacing="0"/>
              <w:ind w:right="300"/>
              <w:rPr>
                <w:color w:val="000000"/>
                <w:sz w:val="20"/>
                <w:szCs w:val="20"/>
              </w:rPr>
            </w:pPr>
            <w:r w:rsidRPr="00D348A8">
              <w:rPr>
                <w:b w:val="0"/>
                <w:bCs w:val="0"/>
                <w:color w:val="666666"/>
                <w:sz w:val="20"/>
                <w:szCs w:val="20"/>
              </w:rPr>
              <w:t>SEPTEMBER 2017 - DECEMBER 2019</w:t>
            </w:r>
          </w:p>
          <w:p w14:paraId="3C8E4334" w14:textId="2CA4314C" w:rsidR="00D348A8" w:rsidRPr="00D348A8" w:rsidRDefault="00D348A8" w:rsidP="00D348A8">
            <w:pPr>
              <w:pStyle w:val="NormalWeb"/>
              <w:spacing w:before="0" w:beforeAutospacing="0" w:after="0" w:afterAutospacing="0"/>
              <w:ind w:right="300"/>
              <w:rPr>
                <w:color w:val="666666"/>
                <w:sz w:val="20"/>
                <w:szCs w:val="20"/>
              </w:rPr>
            </w:pPr>
            <w:r w:rsidRPr="00D348A8">
              <w:rPr>
                <w:color w:val="666666"/>
                <w:sz w:val="20"/>
                <w:szCs w:val="20"/>
              </w:rPr>
              <w:t>The Banquet Captain ensures that  all of the clients’ needs were met in an organized and efficient manner.  The Captain delegates to ensure that all details are prepared and delivered in a timely manner according to the event order, as well as, manage financial paperwork. It is also required that the Captain resolves any concerns or issues that the client may have to ensure their utmost satisfaction.</w:t>
            </w:r>
          </w:p>
          <w:p w14:paraId="320400D1" w14:textId="77777777" w:rsidR="00D348A8" w:rsidRPr="00D348A8" w:rsidRDefault="00D348A8" w:rsidP="00D348A8">
            <w:pPr>
              <w:pStyle w:val="NormalWeb"/>
              <w:spacing w:before="0" w:beforeAutospacing="0" w:after="0" w:afterAutospacing="0"/>
              <w:ind w:right="300"/>
              <w:rPr>
                <w:color w:val="000000"/>
              </w:rPr>
            </w:pPr>
          </w:p>
          <w:p w14:paraId="38B502D9" w14:textId="77777777" w:rsidR="00D348A8" w:rsidRPr="00D348A8" w:rsidRDefault="00D348A8" w:rsidP="00D348A8">
            <w:pPr>
              <w:pStyle w:val="Heading2"/>
              <w:spacing w:before="0" w:beforeAutospacing="0" w:after="0" w:afterAutospacing="0"/>
              <w:ind w:right="300"/>
              <w:rPr>
                <w:color w:val="000000"/>
                <w:sz w:val="22"/>
                <w:szCs w:val="22"/>
              </w:rPr>
            </w:pPr>
            <w:r w:rsidRPr="00D348A8">
              <w:rPr>
                <w:color w:val="000000"/>
                <w:sz w:val="22"/>
                <w:szCs w:val="22"/>
              </w:rPr>
              <w:t xml:space="preserve">Home Depot, </w:t>
            </w:r>
            <w:r w:rsidRPr="00D348A8">
              <w:rPr>
                <w:b w:val="0"/>
                <w:bCs w:val="0"/>
                <w:color w:val="000000"/>
                <w:sz w:val="22"/>
                <w:szCs w:val="22"/>
              </w:rPr>
              <w:t>Anaheim, CA</w:t>
            </w:r>
            <w:r w:rsidRPr="00D348A8">
              <w:rPr>
                <w:color w:val="000000"/>
                <w:sz w:val="22"/>
                <w:szCs w:val="22"/>
              </w:rPr>
              <w:t xml:space="preserve"> </w:t>
            </w:r>
            <w:r w:rsidRPr="00D348A8">
              <w:rPr>
                <w:b w:val="0"/>
                <w:bCs w:val="0"/>
                <w:color w:val="000000"/>
                <w:sz w:val="22"/>
                <w:szCs w:val="22"/>
              </w:rPr>
              <w:t>— Cashier </w:t>
            </w:r>
          </w:p>
          <w:p w14:paraId="133B1A53" w14:textId="77777777" w:rsidR="00D348A8" w:rsidRPr="00D348A8" w:rsidRDefault="00D348A8" w:rsidP="00D348A8">
            <w:pPr>
              <w:pStyle w:val="Heading3"/>
              <w:spacing w:before="0" w:beforeAutospacing="0" w:after="0" w:afterAutospacing="0"/>
              <w:ind w:right="300"/>
              <w:rPr>
                <w:color w:val="000000"/>
                <w:sz w:val="20"/>
                <w:szCs w:val="20"/>
              </w:rPr>
            </w:pPr>
            <w:r w:rsidRPr="00D348A8">
              <w:rPr>
                <w:b w:val="0"/>
                <w:bCs w:val="0"/>
                <w:color w:val="666666"/>
                <w:sz w:val="20"/>
                <w:szCs w:val="20"/>
              </w:rPr>
              <w:t>2016 - 2017</w:t>
            </w:r>
          </w:p>
          <w:p w14:paraId="4ED30184" w14:textId="29E561B4" w:rsidR="00D348A8" w:rsidRDefault="00D348A8" w:rsidP="00D348A8">
            <w:pPr>
              <w:pStyle w:val="NormalWeb"/>
              <w:spacing w:before="0" w:beforeAutospacing="0" w:after="0" w:afterAutospacing="0"/>
              <w:ind w:right="300"/>
              <w:rPr>
                <w:color w:val="666666"/>
                <w:sz w:val="20"/>
                <w:szCs w:val="20"/>
              </w:rPr>
            </w:pPr>
            <w:r w:rsidRPr="00D348A8">
              <w:rPr>
                <w:color w:val="666666"/>
                <w:sz w:val="20"/>
                <w:szCs w:val="20"/>
              </w:rPr>
              <w:t>The Cashier communicates directly to customers to ensure satisfaction, directs customers to the correct location in order to find store products, and actively works to upsell customers.</w:t>
            </w:r>
          </w:p>
          <w:p w14:paraId="5FE207D6" w14:textId="77777777" w:rsidR="00FC0AD0" w:rsidRPr="00D348A8" w:rsidRDefault="00FC0AD0" w:rsidP="00D348A8">
            <w:pPr>
              <w:pStyle w:val="NormalWeb"/>
              <w:spacing w:before="0" w:beforeAutospacing="0" w:after="0" w:afterAutospacing="0"/>
              <w:ind w:right="300"/>
              <w:rPr>
                <w:color w:val="000000"/>
                <w:sz w:val="20"/>
                <w:szCs w:val="20"/>
              </w:rPr>
            </w:pPr>
          </w:p>
          <w:p w14:paraId="0FEDFB6C" w14:textId="77777777" w:rsidR="00D348A8" w:rsidRPr="00D348A8" w:rsidRDefault="00D348A8" w:rsidP="00D348A8">
            <w:pPr>
              <w:pStyle w:val="Heading2"/>
              <w:spacing w:before="0" w:beforeAutospacing="0" w:after="0" w:afterAutospacing="0"/>
              <w:ind w:right="300"/>
              <w:rPr>
                <w:color w:val="000000"/>
              </w:rPr>
            </w:pPr>
            <w:r w:rsidRPr="00D348A8">
              <w:rPr>
                <w:color w:val="000000"/>
                <w:sz w:val="22"/>
                <w:szCs w:val="22"/>
              </w:rPr>
              <w:t xml:space="preserve">Tempo Urban Kitchen, </w:t>
            </w:r>
            <w:r w:rsidRPr="00D348A8">
              <w:rPr>
                <w:b w:val="0"/>
                <w:bCs w:val="0"/>
                <w:color w:val="000000"/>
                <w:sz w:val="22"/>
                <w:szCs w:val="22"/>
              </w:rPr>
              <w:t>Brea, CA</w:t>
            </w:r>
            <w:r w:rsidRPr="00D348A8">
              <w:rPr>
                <w:color w:val="000000"/>
                <w:sz w:val="22"/>
                <w:szCs w:val="22"/>
              </w:rPr>
              <w:t xml:space="preserve"> </w:t>
            </w:r>
            <w:r w:rsidRPr="00D348A8">
              <w:rPr>
                <w:b w:val="0"/>
                <w:bCs w:val="0"/>
                <w:color w:val="000000"/>
                <w:sz w:val="22"/>
                <w:szCs w:val="22"/>
              </w:rPr>
              <w:t>— Host/Server </w:t>
            </w:r>
          </w:p>
          <w:p w14:paraId="37D3293D" w14:textId="77777777" w:rsidR="00D348A8" w:rsidRPr="00D348A8" w:rsidRDefault="00D348A8" w:rsidP="00D348A8">
            <w:pPr>
              <w:pStyle w:val="Heading3"/>
              <w:spacing w:before="0" w:beforeAutospacing="0" w:after="0" w:afterAutospacing="0"/>
              <w:ind w:right="300"/>
              <w:rPr>
                <w:color w:val="000000"/>
              </w:rPr>
            </w:pPr>
            <w:r w:rsidRPr="00D348A8">
              <w:rPr>
                <w:b w:val="0"/>
                <w:bCs w:val="0"/>
                <w:color w:val="666666"/>
                <w:sz w:val="16"/>
                <w:szCs w:val="16"/>
              </w:rPr>
              <w:t>2015 - 2016</w:t>
            </w:r>
          </w:p>
          <w:p w14:paraId="3AE1DC2E" w14:textId="77777777" w:rsidR="00D348A8" w:rsidRPr="00D348A8" w:rsidRDefault="00D348A8" w:rsidP="00D348A8">
            <w:pPr>
              <w:pStyle w:val="NormalWeb"/>
              <w:spacing w:before="0" w:beforeAutospacing="0" w:after="0" w:afterAutospacing="0"/>
              <w:ind w:right="300"/>
              <w:rPr>
                <w:color w:val="000000"/>
                <w:sz w:val="20"/>
                <w:szCs w:val="20"/>
              </w:rPr>
            </w:pPr>
            <w:r w:rsidRPr="00D348A8">
              <w:rPr>
                <w:color w:val="666666"/>
                <w:sz w:val="20"/>
                <w:szCs w:val="20"/>
              </w:rPr>
              <w:t>The Host manages a multi-line phone system, organizes seating arrangements to maximize the use of space. The Server takes and inputs orders into the P.O.S. and ensures that customer satisfaction is maintained throughout each visit.</w:t>
            </w:r>
          </w:p>
          <w:p w14:paraId="05C8B472" w14:textId="77777777" w:rsidR="00D348A8" w:rsidRPr="00D348A8" w:rsidRDefault="00D348A8" w:rsidP="00D348A8">
            <w:pPr>
              <w:rPr>
                <w:rFonts w:ascii="Times New Roman" w:hAnsi="Times New Roman" w:cs="Times New Roman"/>
              </w:rPr>
            </w:pPr>
          </w:p>
          <w:p w14:paraId="569838E3" w14:textId="77777777" w:rsidR="00D348A8" w:rsidRPr="00D348A8" w:rsidRDefault="00D348A8">
            <w:pPr>
              <w:rPr>
                <w:rFonts w:ascii="Times New Roman" w:hAnsi="Times New Roman" w:cs="Times New Roman"/>
              </w:rPr>
            </w:pPr>
          </w:p>
        </w:tc>
        <w:tc>
          <w:tcPr>
            <w:tcW w:w="3993" w:type="dxa"/>
          </w:tcPr>
          <w:p w14:paraId="2E3D86CE" w14:textId="28FFAA44" w:rsidR="00D348A8" w:rsidRPr="00D348A8" w:rsidRDefault="00D348A8" w:rsidP="00D348A8">
            <w:pPr>
              <w:pStyle w:val="Heading1"/>
              <w:snapToGrid w:val="0"/>
              <w:spacing w:before="0" w:beforeAutospacing="0" w:after="0" w:afterAutospacing="0"/>
              <w:ind w:left="360" w:right="300"/>
              <w:jc w:val="center"/>
              <w:rPr>
                <w:color w:val="2E74B5" w:themeColor="accent5" w:themeShade="BF"/>
                <w:sz w:val="24"/>
                <w:szCs w:val="24"/>
              </w:rPr>
            </w:pPr>
            <w:r w:rsidRPr="00D348A8">
              <w:rPr>
                <w:color w:val="2E74B5" w:themeColor="accent5" w:themeShade="BF"/>
                <w:sz w:val="24"/>
                <w:szCs w:val="24"/>
              </w:rPr>
              <w:lastRenderedPageBreak/>
              <w:t>SKILLS</w:t>
            </w:r>
          </w:p>
          <w:p w14:paraId="7333C0DA" w14:textId="77777777" w:rsidR="00D348A8" w:rsidRPr="00D348A8" w:rsidRDefault="00D348A8" w:rsidP="00D348A8">
            <w:pPr>
              <w:pStyle w:val="Heading1"/>
              <w:snapToGrid w:val="0"/>
              <w:spacing w:before="0" w:beforeAutospacing="0" w:after="0" w:afterAutospacing="0"/>
              <w:ind w:right="300"/>
              <w:jc w:val="center"/>
              <w:rPr>
                <w:color w:val="2079C7"/>
                <w:sz w:val="22"/>
                <w:szCs w:val="22"/>
              </w:rPr>
            </w:pPr>
          </w:p>
          <w:p w14:paraId="261E2449"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Strong Communication</w:t>
            </w:r>
          </w:p>
          <w:p w14:paraId="6D62B8E4" w14:textId="5213A959" w:rsidR="00D348A8" w:rsidRPr="00D348A8" w:rsidRDefault="00D348A8" w:rsidP="00D348A8">
            <w:pPr>
              <w:pStyle w:val="NormalWeb"/>
              <w:snapToGrid w:val="0"/>
              <w:spacing w:before="0" w:beforeAutospacing="0" w:after="0" w:afterAutospacing="0"/>
              <w:ind w:left="360" w:right="300"/>
              <w:jc w:val="center"/>
              <w:rPr>
                <w:color w:val="000000"/>
                <w:sz w:val="22"/>
                <w:szCs w:val="22"/>
              </w:rPr>
            </w:pPr>
            <w:r w:rsidRPr="00D348A8">
              <w:rPr>
                <w:color w:val="666666"/>
                <w:sz w:val="22"/>
                <w:szCs w:val="22"/>
              </w:rPr>
              <w:t>Time Management</w:t>
            </w:r>
          </w:p>
          <w:p w14:paraId="7F5C01C1"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Conflict Resolution</w:t>
            </w:r>
          </w:p>
          <w:p w14:paraId="07BC3DEE"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Active Listening</w:t>
            </w:r>
          </w:p>
          <w:p w14:paraId="5BA08DD4"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Problem Solving</w:t>
            </w:r>
          </w:p>
          <w:p w14:paraId="396DEAF6"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Critical Thinking</w:t>
            </w:r>
          </w:p>
          <w:p w14:paraId="48DBBD41"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Self-Motivated</w:t>
            </w:r>
          </w:p>
          <w:p w14:paraId="30F830F2" w14:textId="43F72CDF" w:rsidR="00D348A8" w:rsidRDefault="00D348A8" w:rsidP="00D348A8">
            <w:pPr>
              <w:pStyle w:val="NormalWeb"/>
              <w:snapToGrid w:val="0"/>
              <w:spacing w:before="0" w:beforeAutospacing="0" w:after="0" w:afterAutospacing="0"/>
              <w:ind w:left="360" w:right="300"/>
              <w:jc w:val="center"/>
              <w:rPr>
                <w:color w:val="666666"/>
                <w:sz w:val="22"/>
                <w:szCs w:val="22"/>
              </w:rPr>
            </w:pPr>
            <w:r w:rsidRPr="00D348A8">
              <w:rPr>
                <w:color w:val="666666"/>
                <w:sz w:val="22"/>
                <w:szCs w:val="22"/>
              </w:rPr>
              <w:t>Empathetic</w:t>
            </w:r>
          </w:p>
          <w:p w14:paraId="2C1C9336" w14:textId="6D5EB522" w:rsidR="00D348A8" w:rsidRPr="00D348A8" w:rsidRDefault="00D348A8" w:rsidP="00D348A8">
            <w:pPr>
              <w:pStyle w:val="NormalWeb"/>
              <w:snapToGrid w:val="0"/>
              <w:spacing w:before="0" w:beforeAutospacing="0" w:after="0" w:afterAutospacing="0"/>
              <w:ind w:left="360" w:right="300"/>
              <w:jc w:val="center"/>
              <w:rPr>
                <w:color w:val="000000"/>
                <w:sz w:val="22"/>
                <w:szCs w:val="22"/>
              </w:rPr>
            </w:pPr>
            <w:r>
              <w:rPr>
                <w:color w:val="666666"/>
                <w:sz w:val="22"/>
                <w:szCs w:val="22"/>
              </w:rPr>
              <w:t>Coachable</w:t>
            </w:r>
          </w:p>
          <w:p w14:paraId="51FA4E9B" w14:textId="77777777" w:rsidR="00D348A8" w:rsidRDefault="00D348A8" w:rsidP="00D348A8">
            <w:pPr>
              <w:pStyle w:val="Heading1"/>
              <w:snapToGrid w:val="0"/>
              <w:spacing w:before="0" w:beforeAutospacing="0" w:after="0" w:afterAutospacing="0"/>
              <w:ind w:left="360" w:right="300"/>
              <w:jc w:val="center"/>
              <w:rPr>
                <w:color w:val="2E74B5" w:themeColor="accent5" w:themeShade="BF"/>
                <w:sz w:val="24"/>
                <w:szCs w:val="24"/>
              </w:rPr>
            </w:pPr>
          </w:p>
          <w:p w14:paraId="5DB5578A" w14:textId="77777777" w:rsidR="00D348A8" w:rsidRDefault="00D348A8" w:rsidP="00D348A8">
            <w:pPr>
              <w:pStyle w:val="Heading1"/>
              <w:snapToGrid w:val="0"/>
              <w:spacing w:before="0" w:beforeAutospacing="0" w:after="0" w:afterAutospacing="0"/>
              <w:ind w:left="360" w:right="300"/>
              <w:jc w:val="center"/>
              <w:rPr>
                <w:color w:val="2E74B5" w:themeColor="accent5" w:themeShade="BF"/>
                <w:sz w:val="24"/>
                <w:szCs w:val="24"/>
              </w:rPr>
            </w:pPr>
            <w:r>
              <w:rPr>
                <w:color w:val="2E74B5" w:themeColor="accent5" w:themeShade="BF"/>
                <w:sz w:val="24"/>
                <w:szCs w:val="24"/>
              </w:rPr>
              <w:t xml:space="preserve">Technical </w:t>
            </w:r>
          </w:p>
          <w:p w14:paraId="6D30D8C2" w14:textId="7273C0B8" w:rsidR="00D348A8" w:rsidRDefault="00D348A8" w:rsidP="00D348A8">
            <w:pPr>
              <w:pStyle w:val="Heading1"/>
              <w:snapToGrid w:val="0"/>
              <w:spacing w:before="0" w:beforeAutospacing="0" w:after="0" w:afterAutospacing="0"/>
              <w:ind w:left="360" w:right="300"/>
              <w:jc w:val="center"/>
              <w:rPr>
                <w:color w:val="2E74B5" w:themeColor="accent5" w:themeShade="BF"/>
                <w:sz w:val="24"/>
                <w:szCs w:val="24"/>
              </w:rPr>
            </w:pPr>
            <w:r>
              <w:rPr>
                <w:color w:val="2E74B5" w:themeColor="accent5" w:themeShade="BF"/>
                <w:sz w:val="24"/>
                <w:szCs w:val="24"/>
              </w:rPr>
              <w:t>Proficiencies</w:t>
            </w:r>
          </w:p>
          <w:p w14:paraId="7212393B" w14:textId="77777777" w:rsidR="00D348A8" w:rsidRPr="00D348A8" w:rsidRDefault="00D348A8" w:rsidP="00D348A8">
            <w:pPr>
              <w:pStyle w:val="Heading1"/>
              <w:snapToGrid w:val="0"/>
              <w:spacing w:before="0" w:beforeAutospacing="0" w:after="0" w:afterAutospacing="0"/>
              <w:ind w:left="360" w:right="300"/>
              <w:jc w:val="center"/>
              <w:rPr>
                <w:color w:val="2E74B5" w:themeColor="accent5" w:themeShade="BF"/>
                <w:sz w:val="24"/>
                <w:szCs w:val="24"/>
              </w:rPr>
            </w:pPr>
          </w:p>
          <w:p w14:paraId="224843E5"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Microsoft Office</w:t>
            </w:r>
          </w:p>
          <w:p w14:paraId="49617405"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Google Suite</w:t>
            </w:r>
          </w:p>
          <w:p w14:paraId="3AACB6C3"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Social Media</w:t>
            </w:r>
          </w:p>
          <w:p w14:paraId="0EEC339B"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Everest</w:t>
            </w:r>
          </w:p>
          <w:p w14:paraId="16846FD8"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Zoom</w:t>
            </w:r>
          </w:p>
          <w:p w14:paraId="71C35D39"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WindowsOS</w:t>
            </w:r>
          </w:p>
          <w:p w14:paraId="6EDC56E7"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MacOS</w:t>
            </w:r>
          </w:p>
          <w:p w14:paraId="15FEDE39"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ProTools DAW</w:t>
            </w:r>
          </w:p>
          <w:p w14:paraId="6D9FDF63" w14:textId="77777777" w:rsidR="00D348A8" w:rsidRPr="00D348A8" w:rsidRDefault="00D348A8" w:rsidP="00D348A8">
            <w:pPr>
              <w:pStyle w:val="NormalWeb"/>
              <w:snapToGrid w:val="0"/>
              <w:spacing w:before="0" w:beforeAutospacing="0" w:after="0" w:afterAutospacing="0"/>
              <w:ind w:left="360" w:right="300"/>
              <w:jc w:val="center"/>
              <w:textAlignment w:val="baseline"/>
              <w:rPr>
                <w:color w:val="666666"/>
                <w:sz w:val="22"/>
                <w:szCs w:val="22"/>
              </w:rPr>
            </w:pPr>
            <w:r w:rsidRPr="00D348A8">
              <w:rPr>
                <w:color w:val="666666"/>
                <w:sz w:val="22"/>
                <w:szCs w:val="22"/>
              </w:rPr>
              <w:t>Logic DAW</w:t>
            </w:r>
          </w:p>
          <w:p w14:paraId="28CB52EE" w14:textId="77777777" w:rsidR="00D348A8" w:rsidRPr="00D348A8" w:rsidRDefault="00D348A8" w:rsidP="00D348A8">
            <w:pPr>
              <w:rPr>
                <w:rFonts w:ascii="Times New Roman" w:hAnsi="Times New Roman" w:cs="Times New Roman"/>
              </w:rPr>
            </w:pPr>
          </w:p>
        </w:tc>
      </w:tr>
    </w:tbl>
    <w:p w14:paraId="05CAF23D" w14:textId="380B2239" w:rsidR="00D348A8" w:rsidRPr="00D348A8" w:rsidRDefault="00D348A8" w:rsidP="00D348A8">
      <w:pPr>
        <w:outlineLvl w:val="0"/>
        <w:rPr>
          <w:rFonts w:ascii="Times New Roman" w:eastAsia="Times New Roman" w:hAnsi="Times New Roman" w:cs="Times New Roman"/>
          <w:b/>
          <w:bCs/>
          <w:color w:val="2E74B5" w:themeColor="accent5" w:themeShade="BF"/>
          <w:kern w:val="36"/>
        </w:rPr>
      </w:pPr>
      <w:r w:rsidRPr="00D348A8">
        <w:rPr>
          <w:rFonts w:ascii="Times New Roman" w:eastAsia="Times New Roman" w:hAnsi="Times New Roman" w:cs="Times New Roman"/>
          <w:b/>
          <w:bCs/>
          <w:color w:val="2E74B5" w:themeColor="accent5" w:themeShade="BF"/>
          <w:kern w:val="36"/>
        </w:rPr>
        <w:t>EDUCATION</w:t>
      </w:r>
    </w:p>
    <w:p w14:paraId="55BBBA24" w14:textId="77777777" w:rsidR="00D348A8" w:rsidRPr="00D348A8" w:rsidRDefault="00D348A8" w:rsidP="00D348A8">
      <w:pPr>
        <w:rPr>
          <w:rFonts w:ascii="Times New Roman" w:eastAsia="Times New Roman" w:hAnsi="Times New Roman" w:cs="Times New Roman"/>
          <w:color w:val="000000"/>
        </w:rPr>
      </w:pPr>
    </w:p>
    <w:p w14:paraId="1DE0E8D2" w14:textId="3F05059A"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Southern New Hampshire University, </w:t>
      </w:r>
      <w:r w:rsidRPr="00D348A8">
        <w:rPr>
          <w:rFonts w:ascii="Times New Roman" w:eastAsia="Times New Roman" w:hAnsi="Times New Roman" w:cs="Times New Roman"/>
          <w:color w:val="000000"/>
          <w:sz w:val="22"/>
          <w:szCs w:val="22"/>
        </w:rPr>
        <w:t>Remote —In Progress</w:t>
      </w:r>
    </w:p>
    <w:p w14:paraId="58508FC9" w14:textId="77777777" w:rsidR="00D348A8" w:rsidRPr="00D348A8" w:rsidRDefault="00D348A8" w:rsidP="00D348A8">
      <w:pPr>
        <w:ind w:right="300"/>
        <w:outlineLvl w:val="2"/>
        <w:rPr>
          <w:rFonts w:ascii="Times New Roman" w:eastAsia="Times New Roman" w:hAnsi="Times New Roman" w:cs="Times New Roman"/>
          <w:b/>
          <w:bCs/>
          <w:color w:val="000000"/>
          <w:sz w:val="20"/>
          <w:szCs w:val="20"/>
        </w:rPr>
      </w:pPr>
      <w:r w:rsidRPr="00D348A8">
        <w:rPr>
          <w:rFonts w:ascii="Times New Roman" w:eastAsia="Times New Roman" w:hAnsi="Times New Roman" w:cs="Times New Roman"/>
          <w:color w:val="666666"/>
          <w:sz w:val="20"/>
          <w:szCs w:val="20"/>
        </w:rPr>
        <w:t>JUNE 2020 - PRESENT</w:t>
      </w:r>
    </w:p>
    <w:p w14:paraId="25A90782" w14:textId="2B54A587" w:rsidR="00D348A8" w:rsidRPr="00D348A8" w:rsidRDefault="00D348A8" w:rsidP="00D348A8">
      <w:pPr>
        <w:ind w:right="300"/>
        <w:rPr>
          <w:rFonts w:ascii="Times New Roman" w:eastAsia="Times New Roman" w:hAnsi="Times New Roman" w:cs="Times New Roman"/>
          <w:color w:val="666666"/>
          <w:sz w:val="20"/>
          <w:szCs w:val="20"/>
        </w:rPr>
      </w:pPr>
      <w:r w:rsidRPr="00D348A8">
        <w:rPr>
          <w:rFonts w:ascii="Times New Roman" w:eastAsia="Times New Roman" w:hAnsi="Times New Roman" w:cs="Times New Roman"/>
          <w:color w:val="666666"/>
          <w:sz w:val="20"/>
          <w:szCs w:val="20"/>
        </w:rPr>
        <w:t>Majoring in Digital Marketing</w:t>
      </w:r>
    </w:p>
    <w:p w14:paraId="695EEC08" w14:textId="77777777" w:rsidR="00D348A8" w:rsidRPr="00D348A8" w:rsidRDefault="00D348A8" w:rsidP="00D348A8">
      <w:pPr>
        <w:ind w:right="300"/>
        <w:rPr>
          <w:rFonts w:ascii="Times New Roman" w:eastAsia="Times New Roman" w:hAnsi="Times New Roman" w:cs="Times New Roman"/>
          <w:color w:val="000000"/>
        </w:rPr>
      </w:pPr>
    </w:p>
    <w:p w14:paraId="6091D8DF" w14:textId="328DB8CE"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Fullerton College, </w:t>
      </w:r>
      <w:r w:rsidRPr="00D348A8">
        <w:rPr>
          <w:rFonts w:ascii="Times New Roman" w:eastAsia="Times New Roman" w:hAnsi="Times New Roman" w:cs="Times New Roman"/>
          <w:color w:val="000000"/>
          <w:sz w:val="22"/>
          <w:szCs w:val="22"/>
        </w:rPr>
        <w:t xml:space="preserve">Fullerton, CA </w:t>
      </w:r>
    </w:p>
    <w:p w14:paraId="5639CA43" w14:textId="77777777" w:rsidR="00D348A8" w:rsidRPr="00D348A8" w:rsidRDefault="00D348A8" w:rsidP="00D348A8">
      <w:pPr>
        <w:ind w:right="300"/>
        <w:outlineLvl w:val="2"/>
        <w:rPr>
          <w:rFonts w:ascii="Times New Roman" w:eastAsia="Times New Roman" w:hAnsi="Times New Roman" w:cs="Times New Roman"/>
          <w:b/>
          <w:bCs/>
          <w:color w:val="000000"/>
          <w:sz w:val="20"/>
          <w:szCs w:val="20"/>
        </w:rPr>
      </w:pPr>
      <w:r w:rsidRPr="00D348A8">
        <w:rPr>
          <w:rFonts w:ascii="Times New Roman" w:eastAsia="Times New Roman" w:hAnsi="Times New Roman" w:cs="Times New Roman"/>
          <w:color w:val="666666"/>
          <w:sz w:val="20"/>
          <w:szCs w:val="20"/>
        </w:rPr>
        <w:t>AUGUST 2018 - MAY  2020</w:t>
      </w:r>
    </w:p>
    <w:p w14:paraId="021151B9" w14:textId="7991CD63" w:rsidR="00D348A8" w:rsidRPr="00D348A8" w:rsidRDefault="00D348A8" w:rsidP="00D348A8">
      <w:pPr>
        <w:ind w:right="300"/>
        <w:rPr>
          <w:rFonts w:ascii="Times New Roman" w:eastAsia="Times New Roman" w:hAnsi="Times New Roman" w:cs="Times New Roman"/>
          <w:color w:val="666666"/>
          <w:sz w:val="20"/>
          <w:szCs w:val="20"/>
        </w:rPr>
      </w:pPr>
      <w:r w:rsidRPr="00D348A8">
        <w:rPr>
          <w:rFonts w:ascii="Times New Roman" w:eastAsia="Times New Roman" w:hAnsi="Times New Roman" w:cs="Times New Roman"/>
          <w:color w:val="666666"/>
          <w:sz w:val="20"/>
          <w:szCs w:val="20"/>
        </w:rPr>
        <w:t>Minoring in Audio Engineering</w:t>
      </w:r>
    </w:p>
    <w:p w14:paraId="6981510A" w14:textId="77777777" w:rsidR="00D348A8" w:rsidRPr="00D348A8" w:rsidRDefault="00D348A8" w:rsidP="00D348A8">
      <w:pPr>
        <w:ind w:right="300"/>
        <w:rPr>
          <w:rFonts w:ascii="Times New Roman" w:eastAsia="Times New Roman" w:hAnsi="Times New Roman" w:cs="Times New Roman"/>
          <w:color w:val="000000"/>
        </w:rPr>
      </w:pPr>
    </w:p>
    <w:p w14:paraId="6D78D077" w14:textId="561D0676"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Santiago Canyon College, </w:t>
      </w:r>
      <w:r w:rsidRPr="00D348A8">
        <w:rPr>
          <w:rFonts w:ascii="Times New Roman" w:eastAsia="Times New Roman" w:hAnsi="Times New Roman" w:cs="Times New Roman"/>
          <w:color w:val="000000"/>
          <w:sz w:val="22"/>
          <w:szCs w:val="22"/>
        </w:rPr>
        <w:t xml:space="preserve">Orange, CA </w:t>
      </w:r>
    </w:p>
    <w:p w14:paraId="4EE25028" w14:textId="77777777" w:rsidR="00D348A8" w:rsidRPr="00D348A8" w:rsidRDefault="00D348A8" w:rsidP="00D348A8">
      <w:pPr>
        <w:ind w:right="300"/>
        <w:outlineLvl w:val="2"/>
        <w:rPr>
          <w:rFonts w:ascii="Times New Roman" w:eastAsia="Times New Roman" w:hAnsi="Times New Roman" w:cs="Times New Roman"/>
          <w:b/>
          <w:bCs/>
          <w:color w:val="000000"/>
          <w:sz w:val="20"/>
          <w:szCs w:val="20"/>
        </w:rPr>
      </w:pPr>
      <w:r w:rsidRPr="00D348A8">
        <w:rPr>
          <w:rFonts w:ascii="Times New Roman" w:eastAsia="Times New Roman" w:hAnsi="Times New Roman" w:cs="Times New Roman"/>
          <w:color w:val="666666"/>
          <w:sz w:val="20"/>
          <w:szCs w:val="20"/>
        </w:rPr>
        <w:t>AUGUST 2016 - JUNE 2018</w:t>
      </w:r>
    </w:p>
    <w:p w14:paraId="5B29E0BA" w14:textId="210ED310" w:rsidR="00D348A8" w:rsidRPr="00D348A8" w:rsidRDefault="00D348A8" w:rsidP="00D348A8">
      <w:pPr>
        <w:ind w:right="300"/>
        <w:rPr>
          <w:rFonts w:ascii="Times New Roman" w:eastAsia="Times New Roman" w:hAnsi="Times New Roman" w:cs="Times New Roman"/>
          <w:color w:val="666666"/>
          <w:sz w:val="20"/>
          <w:szCs w:val="20"/>
        </w:rPr>
      </w:pPr>
      <w:r w:rsidRPr="00D348A8">
        <w:rPr>
          <w:rFonts w:ascii="Times New Roman" w:eastAsia="Times New Roman" w:hAnsi="Times New Roman" w:cs="Times New Roman"/>
          <w:color w:val="666666"/>
          <w:sz w:val="20"/>
          <w:szCs w:val="20"/>
        </w:rPr>
        <w:t>Core Education</w:t>
      </w:r>
    </w:p>
    <w:p w14:paraId="50C3CBE7" w14:textId="77777777" w:rsidR="00D348A8" w:rsidRPr="00D348A8" w:rsidRDefault="00D348A8" w:rsidP="00D348A8">
      <w:pPr>
        <w:ind w:right="300"/>
        <w:rPr>
          <w:rFonts w:ascii="Times New Roman" w:eastAsia="Times New Roman" w:hAnsi="Times New Roman" w:cs="Times New Roman"/>
          <w:color w:val="000000"/>
        </w:rPr>
      </w:pPr>
    </w:p>
    <w:p w14:paraId="709F235F" w14:textId="77777777"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Canyon High School, </w:t>
      </w:r>
      <w:r w:rsidRPr="00D348A8">
        <w:rPr>
          <w:rFonts w:ascii="Times New Roman" w:eastAsia="Times New Roman" w:hAnsi="Times New Roman" w:cs="Times New Roman"/>
          <w:color w:val="000000"/>
          <w:sz w:val="22"/>
          <w:szCs w:val="22"/>
        </w:rPr>
        <w:t xml:space="preserve">Anaheim Hills, CA— </w:t>
      </w:r>
      <w:r w:rsidRPr="00D348A8">
        <w:rPr>
          <w:rFonts w:ascii="Times New Roman" w:eastAsia="Times New Roman" w:hAnsi="Times New Roman" w:cs="Times New Roman"/>
          <w:i/>
          <w:iCs/>
          <w:color w:val="000000"/>
          <w:sz w:val="22"/>
          <w:szCs w:val="22"/>
        </w:rPr>
        <w:t>Diploma</w:t>
      </w:r>
    </w:p>
    <w:p w14:paraId="241CF19E" w14:textId="77777777" w:rsidR="00D348A8" w:rsidRPr="00D348A8" w:rsidRDefault="00D348A8" w:rsidP="00D348A8">
      <w:pPr>
        <w:ind w:right="300"/>
        <w:outlineLvl w:val="2"/>
        <w:rPr>
          <w:rFonts w:ascii="Times New Roman" w:eastAsia="Times New Roman" w:hAnsi="Times New Roman" w:cs="Times New Roman"/>
          <w:b/>
          <w:bCs/>
          <w:color w:val="000000"/>
          <w:sz w:val="20"/>
          <w:szCs w:val="20"/>
        </w:rPr>
      </w:pPr>
      <w:r w:rsidRPr="00D348A8">
        <w:rPr>
          <w:rFonts w:ascii="Times New Roman" w:eastAsia="Times New Roman" w:hAnsi="Times New Roman" w:cs="Times New Roman"/>
          <w:color w:val="666666"/>
          <w:sz w:val="20"/>
          <w:szCs w:val="20"/>
        </w:rPr>
        <w:t>AUGUST  2012 - JUNE 2016</w:t>
      </w:r>
    </w:p>
    <w:p w14:paraId="056E08DA" w14:textId="02723483" w:rsidR="00D348A8" w:rsidRPr="00D348A8" w:rsidRDefault="00D348A8" w:rsidP="00D348A8">
      <w:pPr>
        <w:ind w:right="300"/>
        <w:rPr>
          <w:rFonts w:ascii="Times New Roman" w:eastAsia="Times New Roman" w:hAnsi="Times New Roman" w:cs="Times New Roman"/>
          <w:color w:val="666666"/>
          <w:sz w:val="20"/>
          <w:szCs w:val="20"/>
        </w:rPr>
      </w:pPr>
      <w:r w:rsidRPr="00D348A8">
        <w:rPr>
          <w:rFonts w:ascii="Times New Roman" w:eastAsia="Times New Roman" w:hAnsi="Times New Roman" w:cs="Times New Roman"/>
          <w:color w:val="666666"/>
          <w:sz w:val="20"/>
          <w:szCs w:val="20"/>
        </w:rPr>
        <w:t>Graduated with a GPA of 3.8</w:t>
      </w:r>
    </w:p>
    <w:p w14:paraId="72554607" w14:textId="77777777" w:rsidR="00D348A8" w:rsidRPr="00D348A8" w:rsidRDefault="00D348A8" w:rsidP="00D348A8">
      <w:pPr>
        <w:ind w:right="300"/>
        <w:rPr>
          <w:rFonts w:ascii="Times New Roman" w:eastAsia="Times New Roman" w:hAnsi="Times New Roman" w:cs="Times New Roman"/>
          <w:color w:val="000000"/>
        </w:rPr>
      </w:pPr>
    </w:p>
    <w:p w14:paraId="74248E4E" w14:textId="3DA043D9" w:rsidR="00D348A8" w:rsidRPr="00D348A8" w:rsidRDefault="00D348A8" w:rsidP="00D348A8">
      <w:pPr>
        <w:ind w:right="300"/>
        <w:outlineLvl w:val="0"/>
        <w:rPr>
          <w:rFonts w:ascii="Times New Roman" w:eastAsia="Times New Roman" w:hAnsi="Times New Roman" w:cs="Times New Roman"/>
          <w:b/>
          <w:bCs/>
          <w:color w:val="2E74B5" w:themeColor="accent5" w:themeShade="BF"/>
          <w:kern w:val="36"/>
        </w:rPr>
      </w:pPr>
      <w:r w:rsidRPr="00D348A8">
        <w:rPr>
          <w:rFonts w:ascii="Times New Roman" w:eastAsia="Times New Roman" w:hAnsi="Times New Roman" w:cs="Times New Roman"/>
          <w:b/>
          <w:bCs/>
          <w:color w:val="2E74B5" w:themeColor="accent5" w:themeShade="BF"/>
          <w:kern w:val="36"/>
        </w:rPr>
        <w:t>REFERENCES</w:t>
      </w:r>
    </w:p>
    <w:p w14:paraId="4857AACE" w14:textId="77777777" w:rsidR="00D348A8" w:rsidRPr="00D348A8" w:rsidRDefault="00D348A8" w:rsidP="00D348A8">
      <w:pPr>
        <w:ind w:right="300"/>
        <w:outlineLvl w:val="0"/>
        <w:rPr>
          <w:rFonts w:ascii="Times New Roman" w:eastAsia="Times New Roman" w:hAnsi="Times New Roman" w:cs="Times New Roman"/>
          <w:b/>
          <w:bCs/>
          <w:color w:val="2079C7"/>
          <w:kern w:val="36"/>
          <w:sz w:val="18"/>
          <w:szCs w:val="18"/>
        </w:rPr>
      </w:pPr>
    </w:p>
    <w:p w14:paraId="2EE79A64" w14:textId="77777777"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Christopher Foley or Sandra Foley</w:t>
      </w:r>
      <w:r w:rsidRPr="00D348A8">
        <w:rPr>
          <w:rFonts w:ascii="Times New Roman" w:eastAsia="Times New Roman" w:hAnsi="Times New Roman" w:cs="Times New Roman"/>
          <w:color w:val="000000"/>
          <w:sz w:val="22"/>
          <w:szCs w:val="22"/>
        </w:rPr>
        <w:t xml:space="preserve">— </w:t>
      </w:r>
      <w:r w:rsidRPr="00D348A8">
        <w:rPr>
          <w:rFonts w:ascii="Times New Roman" w:eastAsia="Times New Roman" w:hAnsi="Times New Roman" w:cs="Times New Roman"/>
          <w:i/>
          <w:iCs/>
          <w:color w:val="000000"/>
          <w:sz w:val="22"/>
          <w:szCs w:val="22"/>
        </w:rPr>
        <w:t>CNS Assembly</w:t>
      </w:r>
    </w:p>
    <w:p w14:paraId="061AA9FA" w14:textId="77777777" w:rsidR="00D348A8" w:rsidRPr="00D348A8" w:rsidRDefault="00BD5DCE" w:rsidP="00D348A8">
      <w:pPr>
        <w:ind w:right="300"/>
        <w:rPr>
          <w:rFonts w:ascii="Times New Roman" w:eastAsia="Times New Roman" w:hAnsi="Times New Roman" w:cs="Times New Roman"/>
          <w:color w:val="000000"/>
          <w:sz w:val="20"/>
          <w:szCs w:val="20"/>
        </w:rPr>
      </w:pPr>
      <w:hyperlink r:id="rId7" w:history="1">
        <w:r w:rsidR="00D348A8" w:rsidRPr="00D348A8">
          <w:rPr>
            <w:rFonts w:ascii="Times New Roman" w:eastAsia="Times New Roman" w:hAnsi="Times New Roman" w:cs="Times New Roman"/>
            <w:color w:val="000000"/>
            <w:sz w:val="20"/>
            <w:szCs w:val="20"/>
            <w:u w:val="single"/>
            <w:shd w:val="clear" w:color="auto" w:fill="FFFFFF"/>
          </w:rPr>
          <w:t>Phone</w:t>
        </w:r>
      </w:hyperlink>
      <w:r w:rsidR="00D348A8" w:rsidRPr="00D348A8">
        <w:rPr>
          <w:rFonts w:ascii="Times New Roman" w:eastAsia="Times New Roman" w:hAnsi="Times New Roman" w:cs="Times New Roman"/>
          <w:color w:val="000000"/>
          <w:sz w:val="20"/>
          <w:szCs w:val="20"/>
          <w:u w:val="single"/>
          <w:shd w:val="clear" w:color="auto" w:fill="FFFFFF"/>
        </w:rPr>
        <w:t>:</w:t>
      </w:r>
      <w:r w:rsidR="00D348A8" w:rsidRPr="00D348A8">
        <w:rPr>
          <w:rFonts w:ascii="Times New Roman" w:eastAsia="Times New Roman" w:hAnsi="Times New Roman" w:cs="Times New Roman"/>
          <w:color w:val="000000"/>
          <w:sz w:val="20"/>
          <w:szCs w:val="20"/>
          <w:shd w:val="clear" w:color="auto" w:fill="FFFFFF"/>
        </w:rPr>
        <w:t xml:space="preserve"> (866) 779-8940</w:t>
      </w:r>
    </w:p>
    <w:p w14:paraId="47F77F69" w14:textId="66408BE8" w:rsidR="00D348A8" w:rsidRPr="00D348A8" w:rsidRDefault="00BD5DCE" w:rsidP="00D348A8">
      <w:pPr>
        <w:ind w:right="300"/>
        <w:rPr>
          <w:rFonts w:ascii="Times New Roman" w:eastAsia="Times New Roman" w:hAnsi="Times New Roman" w:cs="Times New Roman"/>
          <w:color w:val="000000"/>
          <w:sz w:val="20"/>
          <w:szCs w:val="20"/>
          <w:shd w:val="clear" w:color="auto" w:fill="FFFFFF"/>
        </w:rPr>
      </w:pPr>
      <w:hyperlink r:id="rId8" w:history="1">
        <w:r w:rsidR="00D348A8" w:rsidRPr="00D348A8">
          <w:rPr>
            <w:rFonts w:ascii="Times New Roman" w:eastAsia="Times New Roman" w:hAnsi="Times New Roman" w:cs="Times New Roman"/>
            <w:color w:val="000000"/>
            <w:sz w:val="20"/>
            <w:szCs w:val="20"/>
            <w:u w:val="single"/>
            <w:shd w:val="clear" w:color="auto" w:fill="FFFFFF"/>
          </w:rPr>
          <w:t>Address</w:t>
        </w:r>
      </w:hyperlink>
      <w:r w:rsidR="00D348A8" w:rsidRPr="00D348A8">
        <w:rPr>
          <w:rFonts w:ascii="Times New Roman" w:eastAsia="Times New Roman" w:hAnsi="Times New Roman" w:cs="Times New Roman"/>
          <w:color w:val="000000"/>
          <w:sz w:val="20"/>
          <w:szCs w:val="20"/>
          <w:u w:val="single"/>
          <w:shd w:val="clear" w:color="auto" w:fill="FFFFFF"/>
        </w:rPr>
        <w:t>:</w:t>
      </w:r>
      <w:r w:rsidR="00D348A8" w:rsidRPr="00D348A8">
        <w:rPr>
          <w:rFonts w:ascii="Times New Roman" w:eastAsia="Times New Roman" w:hAnsi="Times New Roman" w:cs="Times New Roman"/>
          <w:color w:val="000000"/>
          <w:sz w:val="20"/>
          <w:szCs w:val="20"/>
          <w:shd w:val="clear" w:color="auto" w:fill="FFFFFF"/>
        </w:rPr>
        <w:t xml:space="preserve"> 1150 N Armando St, Anaheim, CA 92806</w:t>
      </w:r>
    </w:p>
    <w:p w14:paraId="554432C6" w14:textId="77777777" w:rsidR="00D348A8" w:rsidRPr="00D348A8" w:rsidRDefault="00D348A8" w:rsidP="00D348A8">
      <w:pPr>
        <w:ind w:right="300"/>
        <w:rPr>
          <w:rFonts w:ascii="Times New Roman" w:eastAsia="Times New Roman" w:hAnsi="Times New Roman" w:cs="Times New Roman"/>
          <w:color w:val="000000"/>
        </w:rPr>
      </w:pPr>
    </w:p>
    <w:p w14:paraId="7CDFC3B2" w14:textId="77777777"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Christin McGinnis </w:t>
      </w:r>
      <w:r w:rsidRPr="00D348A8">
        <w:rPr>
          <w:rFonts w:ascii="Times New Roman" w:eastAsia="Times New Roman" w:hAnsi="Times New Roman" w:cs="Times New Roman"/>
          <w:color w:val="000000"/>
          <w:sz w:val="22"/>
          <w:szCs w:val="22"/>
        </w:rPr>
        <w:t xml:space="preserve">— </w:t>
      </w:r>
      <w:r w:rsidRPr="00D348A8">
        <w:rPr>
          <w:rFonts w:ascii="Times New Roman" w:eastAsia="Times New Roman" w:hAnsi="Times New Roman" w:cs="Times New Roman"/>
          <w:i/>
          <w:iCs/>
          <w:color w:val="000000"/>
          <w:sz w:val="22"/>
          <w:szCs w:val="22"/>
        </w:rPr>
        <w:t>Orange County Mining Company</w:t>
      </w:r>
    </w:p>
    <w:p w14:paraId="2F637ABA" w14:textId="77777777" w:rsidR="00D348A8" w:rsidRPr="00D348A8" w:rsidRDefault="00BD5DCE" w:rsidP="00D348A8">
      <w:pPr>
        <w:ind w:right="300"/>
        <w:rPr>
          <w:rFonts w:ascii="Times New Roman" w:eastAsia="Times New Roman" w:hAnsi="Times New Roman" w:cs="Times New Roman"/>
          <w:color w:val="000000"/>
          <w:sz w:val="20"/>
          <w:szCs w:val="20"/>
        </w:rPr>
      </w:pPr>
      <w:hyperlink r:id="rId9" w:history="1">
        <w:r w:rsidR="00D348A8" w:rsidRPr="00D348A8">
          <w:rPr>
            <w:rFonts w:ascii="Times New Roman" w:eastAsia="Times New Roman" w:hAnsi="Times New Roman" w:cs="Times New Roman"/>
            <w:color w:val="000000"/>
            <w:sz w:val="20"/>
            <w:szCs w:val="20"/>
            <w:u w:val="single"/>
            <w:shd w:val="clear" w:color="auto" w:fill="FFFFFF"/>
          </w:rPr>
          <w:t>Phone</w:t>
        </w:r>
      </w:hyperlink>
      <w:r w:rsidR="00D348A8" w:rsidRPr="00D348A8">
        <w:rPr>
          <w:rFonts w:ascii="Times New Roman" w:eastAsia="Times New Roman" w:hAnsi="Times New Roman" w:cs="Times New Roman"/>
          <w:color w:val="000000"/>
          <w:sz w:val="20"/>
          <w:szCs w:val="20"/>
          <w:shd w:val="clear" w:color="auto" w:fill="FFFFFF"/>
        </w:rPr>
        <w:t>: (714) 997-7411</w:t>
      </w:r>
    </w:p>
    <w:p w14:paraId="1667FD2D" w14:textId="345CBA8F" w:rsidR="00D348A8" w:rsidRPr="00D348A8" w:rsidRDefault="00BD5DCE" w:rsidP="00D348A8">
      <w:pPr>
        <w:ind w:right="300"/>
        <w:rPr>
          <w:rFonts w:ascii="Times New Roman" w:eastAsia="Times New Roman" w:hAnsi="Times New Roman" w:cs="Times New Roman"/>
          <w:color w:val="000000"/>
          <w:sz w:val="20"/>
          <w:szCs w:val="20"/>
          <w:shd w:val="clear" w:color="auto" w:fill="FFFFFF"/>
        </w:rPr>
      </w:pPr>
      <w:hyperlink r:id="rId10" w:history="1">
        <w:r w:rsidR="00D348A8" w:rsidRPr="00D348A8">
          <w:rPr>
            <w:rFonts w:ascii="Times New Roman" w:eastAsia="Times New Roman" w:hAnsi="Times New Roman" w:cs="Times New Roman"/>
            <w:color w:val="000000"/>
            <w:sz w:val="20"/>
            <w:szCs w:val="20"/>
            <w:u w:val="single"/>
            <w:shd w:val="clear" w:color="auto" w:fill="FFFFFF"/>
          </w:rPr>
          <w:t>Address</w:t>
        </w:r>
      </w:hyperlink>
      <w:r w:rsidR="00D348A8" w:rsidRPr="00D348A8">
        <w:rPr>
          <w:rFonts w:ascii="Times New Roman" w:eastAsia="Times New Roman" w:hAnsi="Times New Roman" w:cs="Times New Roman"/>
          <w:color w:val="000000"/>
          <w:sz w:val="20"/>
          <w:szCs w:val="20"/>
          <w:shd w:val="clear" w:color="auto" w:fill="FFFFFF"/>
        </w:rPr>
        <w:t>: 10000 S Crawford Canyon Rd, Santa Ana, CA 92705</w:t>
      </w:r>
    </w:p>
    <w:p w14:paraId="646DD79D" w14:textId="77777777" w:rsidR="00D348A8" w:rsidRPr="00D348A8" w:rsidRDefault="00D348A8" w:rsidP="00D348A8">
      <w:pPr>
        <w:ind w:right="300"/>
        <w:rPr>
          <w:rFonts w:ascii="Times New Roman" w:eastAsia="Times New Roman" w:hAnsi="Times New Roman" w:cs="Times New Roman"/>
          <w:color w:val="000000"/>
        </w:rPr>
      </w:pPr>
    </w:p>
    <w:p w14:paraId="2E686564" w14:textId="77777777" w:rsidR="00D348A8" w:rsidRPr="00D348A8" w:rsidRDefault="00D348A8" w:rsidP="00D348A8">
      <w:pPr>
        <w:ind w:right="300"/>
        <w:outlineLvl w:val="1"/>
        <w:rPr>
          <w:rFonts w:ascii="Times New Roman" w:eastAsia="Times New Roman" w:hAnsi="Times New Roman" w:cs="Times New Roman"/>
          <w:b/>
          <w:bCs/>
          <w:color w:val="000000"/>
          <w:sz w:val="36"/>
          <w:szCs w:val="36"/>
        </w:rPr>
      </w:pPr>
      <w:r w:rsidRPr="00D348A8">
        <w:rPr>
          <w:rFonts w:ascii="Times New Roman" w:eastAsia="Times New Roman" w:hAnsi="Times New Roman" w:cs="Times New Roman"/>
          <w:b/>
          <w:bCs/>
          <w:color w:val="000000"/>
          <w:sz w:val="22"/>
          <w:szCs w:val="22"/>
        </w:rPr>
        <w:t xml:space="preserve">Cassandra  Sauer </w:t>
      </w:r>
      <w:r w:rsidRPr="00D348A8">
        <w:rPr>
          <w:rFonts w:ascii="Times New Roman" w:eastAsia="Times New Roman" w:hAnsi="Times New Roman" w:cs="Times New Roman"/>
          <w:color w:val="000000"/>
          <w:sz w:val="22"/>
          <w:szCs w:val="22"/>
        </w:rPr>
        <w:t xml:space="preserve">— </w:t>
      </w:r>
      <w:r w:rsidRPr="00D348A8">
        <w:rPr>
          <w:rFonts w:ascii="Times New Roman" w:eastAsia="Times New Roman" w:hAnsi="Times New Roman" w:cs="Times New Roman"/>
          <w:i/>
          <w:iCs/>
          <w:color w:val="000000"/>
          <w:sz w:val="22"/>
          <w:szCs w:val="22"/>
        </w:rPr>
        <w:t>Orange Hill</w:t>
      </w:r>
    </w:p>
    <w:p w14:paraId="76067016" w14:textId="77777777" w:rsidR="00D348A8" w:rsidRPr="00D348A8" w:rsidRDefault="00BD5DCE" w:rsidP="00D348A8">
      <w:pPr>
        <w:ind w:right="300"/>
        <w:rPr>
          <w:rFonts w:ascii="Times New Roman" w:eastAsia="Times New Roman" w:hAnsi="Times New Roman" w:cs="Times New Roman"/>
          <w:color w:val="000000"/>
          <w:sz w:val="20"/>
          <w:szCs w:val="20"/>
        </w:rPr>
      </w:pPr>
      <w:hyperlink r:id="rId11" w:history="1">
        <w:r w:rsidR="00D348A8" w:rsidRPr="00D348A8">
          <w:rPr>
            <w:rFonts w:ascii="Times New Roman" w:eastAsia="Times New Roman" w:hAnsi="Times New Roman" w:cs="Times New Roman"/>
            <w:color w:val="000000"/>
            <w:sz w:val="20"/>
            <w:szCs w:val="20"/>
            <w:u w:val="single"/>
            <w:shd w:val="clear" w:color="auto" w:fill="FFFFFF"/>
          </w:rPr>
          <w:t>Phone</w:t>
        </w:r>
      </w:hyperlink>
      <w:r w:rsidR="00D348A8" w:rsidRPr="00D348A8">
        <w:rPr>
          <w:rFonts w:ascii="Times New Roman" w:eastAsia="Times New Roman" w:hAnsi="Times New Roman" w:cs="Times New Roman"/>
          <w:color w:val="000000"/>
          <w:sz w:val="20"/>
          <w:szCs w:val="20"/>
          <w:shd w:val="clear" w:color="auto" w:fill="FFFFFF"/>
        </w:rPr>
        <w:t>: (714) 997-2910</w:t>
      </w:r>
    </w:p>
    <w:p w14:paraId="7006F61F" w14:textId="77777777" w:rsidR="00D348A8" w:rsidRPr="00D348A8" w:rsidRDefault="00BD5DCE" w:rsidP="00D348A8">
      <w:pPr>
        <w:rPr>
          <w:rFonts w:ascii="Times New Roman" w:eastAsia="Times New Roman" w:hAnsi="Times New Roman" w:cs="Times New Roman"/>
          <w:sz w:val="20"/>
          <w:szCs w:val="20"/>
        </w:rPr>
      </w:pPr>
      <w:hyperlink r:id="rId12" w:history="1">
        <w:r w:rsidR="00D348A8" w:rsidRPr="00D348A8">
          <w:rPr>
            <w:rFonts w:ascii="Times New Roman" w:eastAsia="Times New Roman" w:hAnsi="Times New Roman" w:cs="Times New Roman"/>
            <w:color w:val="000000"/>
            <w:sz w:val="20"/>
            <w:szCs w:val="20"/>
            <w:u w:val="single"/>
            <w:shd w:val="clear" w:color="auto" w:fill="FFFFFF"/>
          </w:rPr>
          <w:t>Address</w:t>
        </w:r>
      </w:hyperlink>
      <w:r w:rsidR="00D348A8" w:rsidRPr="00D348A8">
        <w:rPr>
          <w:rFonts w:ascii="Times New Roman" w:eastAsia="Times New Roman" w:hAnsi="Times New Roman" w:cs="Times New Roman"/>
          <w:color w:val="000000"/>
          <w:sz w:val="20"/>
          <w:szCs w:val="20"/>
          <w:shd w:val="clear" w:color="auto" w:fill="FFFFFF"/>
        </w:rPr>
        <w:t>:</w:t>
      </w:r>
      <w:r w:rsidR="00D348A8" w:rsidRPr="00D348A8">
        <w:rPr>
          <w:rFonts w:ascii="Times New Roman" w:eastAsia="Times New Roman" w:hAnsi="Times New Roman" w:cs="Times New Roman"/>
          <w:color w:val="222222"/>
          <w:sz w:val="20"/>
          <w:szCs w:val="20"/>
          <w:shd w:val="clear" w:color="auto" w:fill="FFFFFF"/>
        </w:rPr>
        <w:t xml:space="preserve"> 6410 E Chapman Ave, Orange, CA 92869</w:t>
      </w:r>
    </w:p>
    <w:p w14:paraId="16E68877" w14:textId="6E61A7F3" w:rsidR="00D348A8" w:rsidRDefault="00D348A8"/>
    <w:p w14:paraId="33750320" w14:textId="2B05A131" w:rsidR="00BC12EC" w:rsidRDefault="00BC12EC"/>
    <w:p w14:paraId="1205A1FB" w14:textId="7D23D11A" w:rsidR="00BC12EC" w:rsidRDefault="00BC12EC"/>
    <w:p w14:paraId="6219D81E" w14:textId="1484D28A" w:rsidR="00BC12EC" w:rsidRDefault="00BC12EC"/>
    <w:p w14:paraId="468DB13A" w14:textId="44D4E7A5" w:rsidR="00BC12EC" w:rsidRDefault="00BC12EC"/>
    <w:p w14:paraId="36C77C29" w14:textId="1DF2F4DB" w:rsidR="00BC12EC" w:rsidRDefault="00BC12EC"/>
    <w:p w14:paraId="0CA845BC" w14:textId="2E87FE69" w:rsidR="00BC12EC" w:rsidRDefault="00BC12EC"/>
    <w:p w14:paraId="3237D611" w14:textId="231C0E70" w:rsidR="00BC12EC" w:rsidRDefault="00BC12EC"/>
    <w:p w14:paraId="0662A460" w14:textId="1148A782" w:rsidR="00BC12EC" w:rsidRDefault="00BC12EC"/>
    <w:p w14:paraId="2B4ED548" w14:textId="0A5907B2" w:rsidR="00BC12EC" w:rsidRDefault="00BC12EC"/>
    <w:p w14:paraId="1488F7A8" w14:textId="6591A027" w:rsidR="00BC12EC" w:rsidRDefault="00BC12EC"/>
    <w:p w14:paraId="1EB9D3E2" w14:textId="5A02452A" w:rsidR="00BC12EC" w:rsidRDefault="00BC12EC"/>
    <w:p w14:paraId="242441B6" w14:textId="1DF9BAB6" w:rsidR="00BC12EC" w:rsidRDefault="00BC12EC"/>
    <w:p w14:paraId="107C988F" w14:textId="16F56185" w:rsidR="00BC12EC" w:rsidRDefault="00BC12EC"/>
    <w:p w14:paraId="5EAAEE4D" w14:textId="5E84E8A5" w:rsidR="00BC12EC" w:rsidRDefault="00BC12EC"/>
    <w:p w14:paraId="2BDDF8A1" w14:textId="7D980789" w:rsidR="00BC12EC" w:rsidRDefault="00BC12EC"/>
    <w:p w14:paraId="62A990A3" w14:textId="77777777" w:rsidR="00BC12EC" w:rsidRDefault="00BC12EC"/>
    <w:sectPr w:rsidR="00BC12EC" w:rsidSect="00D348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B2071" w14:textId="77777777" w:rsidR="00BD5DCE" w:rsidRDefault="00BD5DCE" w:rsidP="00D348A8">
      <w:r>
        <w:separator/>
      </w:r>
    </w:p>
  </w:endnote>
  <w:endnote w:type="continuationSeparator" w:id="0">
    <w:p w14:paraId="1114E37C" w14:textId="77777777" w:rsidR="00BD5DCE" w:rsidRDefault="00BD5DCE" w:rsidP="00D3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C4E79" w14:textId="77777777" w:rsidR="00BD5DCE" w:rsidRDefault="00BD5DCE" w:rsidP="00D348A8">
      <w:r>
        <w:separator/>
      </w:r>
    </w:p>
  </w:footnote>
  <w:footnote w:type="continuationSeparator" w:id="0">
    <w:p w14:paraId="24F3F633" w14:textId="77777777" w:rsidR="00BD5DCE" w:rsidRDefault="00BD5DCE" w:rsidP="00D3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BDCD0" w14:textId="2E957BBA" w:rsidR="00D348A8" w:rsidRPr="00BC12EC" w:rsidRDefault="00D348A8">
    <w:pPr>
      <w:pStyle w:val="Header"/>
      <w:rPr>
        <w:b/>
        <w:bCs/>
        <w:color w:val="2E74B5" w:themeColor="accent5" w:themeShade="BF"/>
        <w:sz w:val="40"/>
        <w:szCs w:val="40"/>
      </w:rPr>
    </w:pPr>
    <w:r w:rsidRPr="00BC12EC">
      <w:rPr>
        <w:b/>
        <w:bCs/>
        <w:color w:val="2E74B5" w:themeColor="accent5" w:themeShade="BF"/>
        <w:sz w:val="40"/>
        <w:szCs w:val="40"/>
      </w:rPr>
      <w:t>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2B47"/>
    <w:multiLevelType w:val="multilevel"/>
    <w:tmpl w:val="18A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2A94"/>
    <w:multiLevelType w:val="multilevel"/>
    <w:tmpl w:val="7444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B2A44"/>
    <w:multiLevelType w:val="multilevel"/>
    <w:tmpl w:val="BFC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28F1"/>
    <w:multiLevelType w:val="multilevel"/>
    <w:tmpl w:val="D3F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763A"/>
    <w:multiLevelType w:val="multilevel"/>
    <w:tmpl w:val="BFC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25AF2"/>
    <w:multiLevelType w:val="multilevel"/>
    <w:tmpl w:val="BFC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B3C59"/>
    <w:multiLevelType w:val="multilevel"/>
    <w:tmpl w:val="E6C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0753"/>
    <w:multiLevelType w:val="multilevel"/>
    <w:tmpl w:val="BFC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A8"/>
    <w:rsid w:val="000076BD"/>
    <w:rsid w:val="003252F5"/>
    <w:rsid w:val="003608B2"/>
    <w:rsid w:val="007F6FEB"/>
    <w:rsid w:val="00BC12EC"/>
    <w:rsid w:val="00BD5DCE"/>
    <w:rsid w:val="00D348A8"/>
    <w:rsid w:val="00FC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73753"/>
  <w15:chartTrackingRefBased/>
  <w15:docId w15:val="{7BF6592C-8579-914C-9B8C-77B9C3D5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8A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48A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8A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48A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348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8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8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48A8"/>
    <w:rPr>
      <w:color w:val="0000FF"/>
      <w:u w:val="single"/>
    </w:rPr>
  </w:style>
  <w:style w:type="paragraph" w:styleId="Header">
    <w:name w:val="header"/>
    <w:basedOn w:val="Normal"/>
    <w:link w:val="HeaderChar"/>
    <w:uiPriority w:val="99"/>
    <w:unhideWhenUsed/>
    <w:rsid w:val="00D348A8"/>
    <w:pPr>
      <w:tabs>
        <w:tab w:val="center" w:pos="4680"/>
        <w:tab w:val="right" w:pos="9360"/>
      </w:tabs>
    </w:pPr>
  </w:style>
  <w:style w:type="character" w:customStyle="1" w:styleId="HeaderChar">
    <w:name w:val="Header Char"/>
    <w:basedOn w:val="DefaultParagraphFont"/>
    <w:link w:val="Header"/>
    <w:uiPriority w:val="99"/>
    <w:rsid w:val="00D348A8"/>
  </w:style>
  <w:style w:type="paragraph" w:styleId="Footer">
    <w:name w:val="footer"/>
    <w:basedOn w:val="Normal"/>
    <w:link w:val="FooterChar"/>
    <w:uiPriority w:val="99"/>
    <w:unhideWhenUsed/>
    <w:rsid w:val="00D348A8"/>
    <w:pPr>
      <w:tabs>
        <w:tab w:val="center" w:pos="4680"/>
        <w:tab w:val="right" w:pos="9360"/>
      </w:tabs>
    </w:pPr>
  </w:style>
  <w:style w:type="character" w:customStyle="1" w:styleId="FooterChar">
    <w:name w:val="Footer Char"/>
    <w:basedOn w:val="DefaultParagraphFont"/>
    <w:link w:val="Footer"/>
    <w:uiPriority w:val="99"/>
    <w:rsid w:val="00D34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29441">
      <w:bodyDiv w:val="1"/>
      <w:marLeft w:val="0"/>
      <w:marRight w:val="0"/>
      <w:marTop w:val="0"/>
      <w:marBottom w:val="0"/>
      <w:divBdr>
        <w:top w:val="none" w:sz="0" w:space="0" w:color="auto"/>
        <w:left w:val="none" w:sz="0" w:space="0" w:color="auto"/>
        <w:bottom w:val="none" w:sz="0" w:space="0" w:color="auto"/>
        <w:right w:val="none" w:sz="0" w:space="0" w:color="auto"/>
      </w:divBdr>
    </w:div>
    <w:div w:id="312761266">
      <w:bodyDiv w:val="1"/>
      <w:marLeft w:val="0"/>
      <w:marRight w:val="0"/>
      <w:marTop w:val="0"/>
      <w:marBottom w:val="0"/>
      <w:divBdr>
        <w:top w:val="none" w:sz="0" w:space="0" w:color="auto"/>
        <w:left w:val="none" w:sz="0" w:space="0" w:color="auto"/>
        <w:bottom w:val="none" w:sz="0" w:space="0" w:color="auto"/>
        <w:right w:val="none" w:sz="0" w:space="0" w:color="auto"/>
      </w:divBdr>
    </w:div>
    <w:div w:id="486483924">
      <w:bodyDiv w:val="1"/>
      <w:marLeft w:val="0"/>
      <w:marRight w:val="0"/>
      <w:marTop w:val="0"/>
      <w:marBottom w:val="0"/>
      <w:divBdr>
        <w:top w:val="none" w:sz="0" w:space="0" w:color="auto"/>
        <w:left w:val="none" w:sz="0" w:space="0" w:color="auto"/>
        <w:bottom w:val="none" w:sz="0" w:space="0" w:color="auto"/>
        <w:right w:val="none" w:sz="0" w:space="0" w:color="auto"/>
      </w:divBdr>
    </w:div>
    <w:div w:id="1175265708">
      <w:bodyDiv w:val="1"/>
      <w:marLeft w:val="0"/>
      <w:marRight w:val="0"/>
      <w:marTop w:val="0"/>
      <w:marBottom w:val="0"/>
      <w:divBdr>
        <w:top w:val="none" w:sz="0" w:space="0" w:color="auto"/>
        <w:left w:val="none" w:sz="0" w:space="0" w:color="auto"/>
        <w:bottom w:val="none" w:sz="0" w:space="0" w:color="auto"/>
        <w:right w:val="none" w:sz="0" w:space="0" w:color="auto"/>
      </w:divBdr>
    </w:div>
    <w:div w:id="1630744136">
      <w:bodyDiv w:val="1"/>
      <w:marLeft w:val="0"/>
      <w:marRight w:val="0"/>
      <w:marTop w:val="0"/>
      <w:marBottom w:val="0"/>
      <w:divBdr>
        <w:top w:val="none" w:sz="0" w:space="0" w:color="auto"/>
        <w:left w:val="none" w:sz="0" w:space="0" w:color="auto"/>
        <w:bottom w:val="none" w:sz="0" w:space="0" w:color="auto"/>
        <w:right w:val="none" w:sz="0" w:space="0" w:color="auto"/>
      </w:divBdr>
    </w:div>
    <w:div w:id="1821384453">
      <w:bodyDiv w:val="1"/>
      <w:marLeft w:val="0"/>
      <w:marRight w:val="0"/>
      <w:marTop w:val="0"/>
      <w:marBottom w:val="0"/>
      <w:divBdr>
        <w:top w:val="none" w:sz="0" w:space="0" w:color="auto"/>
        <w:left w:val="none" w:sz="0" w:space="0" w:color="auto"/>
        <w:bottom w:val="none" w:sz="0" w:space="0" w:color="auto"/>
        <w:right w:val="none" w:sz="0" w:space="0" w:color="auto"/>
      </w:divBdr>
    </w:div>
    <w:div w:id="19805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safari&amp;rls=en&amp;q=c+%26+s+assembly+inc+anaheim+address&amp;stick=H4sIAAAAAAAAAOPgE-LVT9c3NEwyTzc0Lisz0pLNTrbSz8lPTizJzM-DM6wSU1KKUouLF7EqJSuoKRQrJBYXp-Ym5VQqZOYlKyTmJWakZuYqQBUBAOs4ePNVAAAA&amp;ludocid=4751439950813157741&amp;sa=X&amp;ved=2ahUKEwjRktjc9vznAhVnHzQIHf1AB_AQ6BMwEHoECBQQA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search?client=safari&amp;rls=en&amp;q=c+%26+s+assembly+inc+anaheim+phone&amp;ludocid=4751439950813157741&amp;sa=X&amp;ved=2ahUKEwjRktjc9vznAhVnHzQIHf1AB_AQ6BMwEXoECBQQBg" TargetMode="External"/><Relationship Id="rId12" Type="http://schemas.openxmlformats.org/officeDocument/2006/relationships/hyperlink" Target="https://www.google.com/search?client=safari&amp;rls=en&amp;q=c+%26+s+assembly+inc+anaheim+address&amp;stick=H4sIAAAAAAAAAOPgE-LVT9c3NEwyTzc0Lisz0pLNTrbSz8lPTizJzM-DM6wSU1KKUouLF7EqJSuoKRQrJBYXp-Ym5VQqZOYlKyTmJWakZuYqQBUBAOs4ePNVAAAA&amp;ludocid=4751439950813157741&amp;sa=X&amp;ved=2ahUKEwjRktjc9vznAhVnHzQIHf1AB_AQ6BMwEHoECBQQ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client=safari&amp;rls=en&amp;q=c+%26+s+assembly+inc+anaheim+phone&amp;ludocid=4751439950813157741&amp;sa=X&amp;ved=2ahUKEwjRktjc9vznAhVnHzQIHf1AB_AQ6BMwEXoECBQQB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search?client=safari&amp;rls=en&amp;q=c+%26+s+assembly+inc+anaheim+address&amp;stick=H4sIAAAAAAAAAOPgE-LVT9c3NEwyTzc0Lisz0pLNTrbSz8lPTizJzM-DM6wSU1KKUouLF7EqJSuoKRQrJBYXp-Ym5VQqZOYlKyTmJWakZuYqQBUBAOs4ePNVAAAA&amp;ludocid=4751439950813157741&amp;sa=X&amp;ved=2ahUKEwjRktjc9vznAhVnHzQIHf1AB_AQ6BMwEHoECBQQAw" TargetMode="External"/><Relationship Id="rId4" Type="http://schemas.openxmlformats.org/officeDocument/2006/relationships/webSettings" Target="webSettings.xml"/><Relationship Id="rId9" Type="http://schemas.openxmlformats.org/officeDocument/2006/relationships/hyperlink" Target="https://www.google.com/search?client=safari&amp;rls=en&amp;q=c+%26+s+assembly+inc+anaheim+phone&amp;ludocid=4751439950813157741&amp;sa=X&amp;ved=2ahUKEwjRktjc9vznAhVnHzQIHf1AB_AQ6BMwEXoECBQQB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Noah</dc:creator>
  <cp:keywords/>
  <dc:description/>
  <cp:lastModifiedBy>White, Noah</cp:lastModifiedBy>
  <cp:revision>4</cp:revision>
  <dcterms:created xsi:type="dcterms:W3CDTF">2020-10-08T21:44:00Z</dcterms:created>
  <dcterms:modified xsi:type="dcterms:W3CDTF">2020-10-14T00:12:00Z</dcterms:modified>
</cp:coreProperties>
</file>