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440" w:before="60" w:line="240" w:lineRule="auto"/>
        <w:ind w:left="0" w:right="0" w:firstLine="0"/>
        <w:jc w:val="center"/>
        <w:rPr>
          <w:rFonts w:ascii="Garamond" w:cs="Garamond" w:eastAsia="Garamond" w:hAnsi="Garamond"/>
          <w:b w:val="0"/>
          <w:i w:val="0"/>
          <w:smallCaps w:val="1"/>
          <w:strike w:val="0"/>
          <w:color w:val="000000"/>
          <w:sz w:val="32"/>
          <w:szCs w:val="32"/>
          <w:u w:val="none"/>
          <w:shd w:fill="auto" w:val="clear"/>
          <w:vertAlign w:val="baseline"/>
        </w:rPr>
      </w:pPr>
      <w:bookmarkStart w:colFirst="0" w:colLast="0" w:name="_gjdgxs" w:id="0"/>
      <w:bookmarkEnd w:id="0"/>
      <w:r w:rsidDel="00000000" w:rsidR="00000000" w:rsidRPr="00000000">
        <w:rPr>
          <w:rFonts w:ascii="Garamond" w:cs="Garamond" w:eastAsia="Garamond" w:hAnsi="Garamond"/>
          <w:b w:val="0"/>
          <w:i w:val="0"/>
          <w:smallCaps w:val="1"/>
          <w:strike w:val="0"/>
          <w:color w:val="000000"/>
          <w:sz w:val="44"/>
          <w:szCs w:val="44"/>
          <w:u w:val="none"/>
          <w:shd w:fill="auto" w:val="clear"/>
          <w:vertAlign w:val="baseline"/>
          <w:rtl w:val="0"/>
        </w:rPr>
        <w:t xml:space="preserve">dennys E Sian</w:t>
      </w:r>
      <w:r w:rsidDel="00000000" w:rsidR="00000000" w:rsidRPr="00000000">
        <w:rPr>
          <w:rtl w:val="0"/>
        </w:rPr>
      </w:r>
    </w:p>
    <w:tbl>
      <w:tblPr>
        <w:tblStyle w:val="Table1"/>
        <w:tblW w:w="8856.0" w:type="dxa"/>
        <w:jc w:val="left"/>
        <w:tblInd w:w="0.0" w:type="dxa"/>
        <w:tblLayout w:type="fixed"/>
        <w:tblLook w:val="0000"/>
      </w:tblPr>
      <w:tblGrid>
        <w:gridCol w:w="8402"/>
        <w:gridCol w:w="454"/>
        <w:tblGridChange w:id="0">
          <w:tblGrid>
            <w:gridCol w:w="8402"/>
            <w:gridCol w:w="454"/>
          </w:tblGrid>
        </w:tblGridChange>
      </w:tblGrid>
      <w:tr>
        <w:tc>
          <w:tcPr>
            <w:gridSpan w:val="2"/>
          </w:tcPr>
          <w:p w:rsidR="00000000" w:rsidDel="00000000" w:rsidP="00000000" w:rsidRDefault="00000000" w:rsidRPr="00000000" w14:paraId="00000002">
            <w:pPr>
              <w:keepNext w:val="0"/>
              <w:keepLines w:val="0"/>
              <w:widowControl w:val="1"/>
              <w:pBdr>
                <w:top w:space="0" w:sz="0" w:val="nil"/>
                <w:left w:space="0" w:sz="0" w:val="nil"/>
                <w:bottom w:color="808080" w:space="1" w:sz="6" w:val="single"/>
                <w:right w:space="0" w:sz="0" w:val="nil"/>
                <w:between w:space="0" w:sz="0" w:val="nil"/>
              </w:pBdr>
              <w:shd w:fill="auto" w:val="clear"/>
              <w:spacing w:after="0" w:before="220" w:line="240" w:lineRule="auto"/>
              <w:ind w:left="0" w:right="0" w:firstLine="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objective</w:t>
            </w:r>
          </w:p>
          <w:p w:rsidR="00000000" w:rsidDel="00000000" w:rsidP="00000000" w:rsidRDefault="00000000" w:rsidRPr="00000000" w14:paraId="00000003">
            <w:pPr>
              <w:rPr/>
            </w:pPr>
            <w:r w:rsidDel="00000000" w:rsidR="00000000" w:rsidRPr="00000000">
              <w:rPr>
                <w:rtl w:val="0"/>
              </w:rPr>
              <w:t xml:space="preserve">Rank in the top percentage of my sales force with a growing base of referrals for quality relationships.</w:t>
            </w:r>
          </w:p>
          <w:p w:rsidR="00000000" w:rsidDel="00000000" w:rsidP="00000000" w:rsidRDefault="00000000" w:rsidRPr="00000000" w14:paraId="00000004">
            <w:pPr>
              <w:rPr/>
            </w:pPr>
            <w:r w:rsidDel="00000000" w:rsidR="00000000" w:rsidRPr="00000000">
              <w:rPr>
                <w:rtl w:val="0"/>
              </w:rPr>
              <w:t xml:space="preserve">Sunrun-Staten Island Retails Solar Advisor </w:t>
            </w:r>
          </w:p>
          <w:p w:rsidR="00000000" w:rsidDel="00000000" w:rsidP="00000000" w:rsidRDefault="00000000" w:rsidRPr="00000000" w14:paraId="00000005">
            <w:pPr>
              <w:rPr/>
            </w:pPr>
            <w:r w:rsidDel="00000000" w:rsidR="00000000" w:rsidRPr="00000000">
              <w:rPr>
                <w:rtl w:val="0"/>
              </w:rPr>
              <w:t xml:space="preserve">Engage customers inside Home Depot and Costco to qualify them for a free in home consultation.</w:t>
            </w:r>
          </w:p>
          <w:p w:rsidR="00000000" w:rsidDel="00000000" w:rsidP="00000000" w:rsidRDefault="00000000" w:rsidRPr="00000000" w14:paraId="00000006">
            <w:pPr>
              <w:rPr/>
            </w:pPr>
            <w:r w:rsidDel="00000000" w:rsidR="00000000" w:rsidRPr="00000000">
              <w:rPr>
                <w:rtl w:val="0"/>
              </w:rPr>
              <w:t xml:space="preserve">Use the information given to set up the appointment through our crm Salesforce.</w:t>
            </w:r>
          </w:p>
          <w:p w:rsidR="00000000" w:rsidDel="00000000" w:rsidP="00000000" w:rsidRDefault="00000000" w:rsidRPr="00000000" w14:paraId="00000007">
            <w:pPr>
              <w:rPr/>
            </w:pPr>
            <w:r w:rsidDel="00000000" w:rsidR="00000000" w:rsidRPr="00000000">
              <w:rPr>
                <w:rtl w:val="0"/>
              </w:rPr>
              <w:t xml:space="preserve">Venture Solar- Brooklyn Inside Lead Generator</w:t>
            </w:r>
          </w:p>
          <w:p w:rsidR="00000000" w:rsidDel="00000000" w:rsidP="00000000" w:rsidRDefault="00000000" w:rsidRPr="00000000" w14:paraId="00000008">
            <w:pPr>
              <w:rPr/>
            </w:pPr>
            <w:r w:rsidDel="00000000" w:rsidR="00000000" w:rsidRPr="00000000">
              <w:rPr>
                <w:rtl w:val="0"/>
              </w:rPr>
              <w:t xml:space="preserve">Through warm lead inquiries and cold calling reach out to homeowners to qualify them to set up an appointment for a free in home consultation. All information for the appointment is set through our crm Saleaforce.</w:t>
            </w: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Solar City- Inside Sales Specialist Las Vegas, NV</w:t>
            </w:r>
          </w:p>
          <w:p w:rsidR="00000000" w:rsidDel="00000000" w:rsidP="00000000" w:rsidRDefault="00000000" w:rsidRPr="00000000" w14:paraId="0000000A">
            <w:pPr>
              <w:rPr/>
            </w:pPr>
            <w:r w:rsidDel="00000000" w:rsidR="00000000" w:rsidRPr="00000000">
              <w:rPr>
                <w:rtl w:val="0"/>
              </w:rPr>
              <w:t xml:space="preserve">I would close deals over the phone using Sales Force and PV sketch. I would provide various finance options so the client could uptain rooftop solar on the home. I would be responsible to make sure everything is in order for installation. I operated in 23 states at the time.</w:t>
            </w:r>
          </w:p>
        </w:tc>
      </w:tr>
      <w:tr>
        <w:trPr>
          <w:trHeight w:val="560" w:hRule="atLeast"/>
        </w:trPr>
        <w:tc>
          <w:tcPr>
            <w:gridSpan w:val="2"/>
          </w:tcPr>
          <w:p w:rsidR="00000000" w:rsidDel="00000000" w:rsidP="00000000" w:rsidRDefault="00000000" w:rsidRPr="00000000" w14:paraId="0000000C">
            <w:pPr>
              <w:keepNext w:val="0"/>
              <w:keepLines w:val="0"/>
              <w:widowControl w:val="1"/>
              <w:pBdr>
                <w:top w:space="0" w:sz="0" w:val="nil"/>
                <w:left w:space="0" w:sz="0" w:val="nil"/>
                <w:bottom w:color="808080" w:space="1" w:sz="6" w:val="single"/>
                <w:right w:space="0" w:sz="0" w:val="nil"/>
                <w:between w:space="0" w:sz="0" w:val="nil"/>
              </w:pBdr>
              <w:shd w:fill="auto" w:val="clear"/>
              <w:spacing w:after="0" w:before="220" w:line="240" w:lineRule="auto"/>
              <w:ind w:left="0" w:right="0" w:firstLine="0"/>
              <w:jc w:val="left"/>
              <w:rPr>
                <w:rFonts w:ascii="Garamond" w:cs="Garamond" w:eastAsia="Garamond" w:hAnsi="Garamond"/>
                <w:b w:val="0"/>
                <w:i w:val="0"/>
                <w:smallCaps w:val="1"/>
                <w:strike w:val="0"/>
                <w:color w:val="000000"/>
                <w:sz w:val="20"/>
                <w:szCs w:val="20"/>
                <w:u w:val="none"/>
                <w:shd w:fill="auto" w:val="clear"/>
                <w:vertAlign w:val="baseline"/>
              </w:rPr>
            </w:pPr>
            <w:r w:rsidDel="00000000" w:rsidR="00000000" w:rsidRPr="00000000">
              <w:rPr>
                <w:rFonts w:ascii="Garamond" w:cs="Garamond" w:eastAsia="Garamond" w:hAnsi="Garamond"/>
                <w:b w:val="0"/>
                <w:i w:val="0"/>
                <w:smallCaps w:val="1"/>
                <w:strike w:val="0"/>
                <w:color w:val="000000"/>
                <w:sz w:val="20"/>
                <w:szCs w:val="20"/>
                <w:u w:val="none"/>
                <w:shd w:fill="auto" w:val="clear"/>
                <w:vertAlign w:val="baseline"/>
                <w:rtl w:val="0"/>
              </w:rPr>
              <w:t xml:space="preserve">Volunteer work</w:t>
            </w:r>
          </w:p>
        </w:tc>
      </w:tr>
      <w:tr>
        <w:trPr>
          <w:trHeight w:val="560" w:hRule="atLeast"/>
        </w:trPr>
        <w:tc>
          <w:tcPr>
            <w:gridSpan w:val="2"/>
          </w:tcPr>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ffffff" w:val="clear"/>
              <w:spacing w:after="375" w:before="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Nevada Public Utilities Commission – I attended both meetings in 2016 when the Bring Back Solar campaign showed up to the meeting at the beginning of the year and was able to obtain the last public comment badge to enter the building. I attended the second meeting that year and the board present was very impressed with the San Francisco chapter of Tesla  in partnership with Natural Resources Defense Council.</w:t>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ffffff" w:val="clear"/>
              <w:spacing w:after="375" w:before="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Clean Energy Summit  6.0, 7.0,8.0</w:t>
              <w:br w:type="textWrapping"/>
              <w:t xml:space="preserve">Sponsored Event by Clean Energy Project along with Harry Reid &amp; Mandalay Bay</w:t>
              <w:br w:type="textWrapping"/>
              <w:t xml:space="preserve">A convention like environment with booths &amp; panels of information about the Economy of renewable energy, education and state of current technological advances. President Barack Obama was the special guest for last years event.</w:t>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ffffff" w:val="clear"/>
              <w:spacing w:after="375" w:before="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Legislative Committee on Energy- Attending meetings throughout the course of 2016 to voice my opinion at the end of each session with public comments about the decimation of our Renewable Energy Economy and bringing back jobs to Neva</w:t>
            </w:r>
          </w:p>
        </w:tc>
      </w:tr>
      <w:tr>
        <w:tc>
          <w:tcPr/>
          <w:p w:rsidR="00000000" w:rsidDel="00000000" w:rsidP="00000000" w:rsidRDefault="00000000" w:rsidRPr="00000000" w14:paraId="00000012">
            <w:pPr>
              <w:rPr/>
            </w:pPr>
            <w:r w:rsidDel="00000000" w:rsidR="00000000" w:rsidRPr="00000000">
              <w:rPr>
                <w:rFonts w:ascii="Arial" w:cs="Arial" w:eastAsia="Arial" w:hAnsi="Arial"/>
                <w:rtl w:val="0"/>
              </w:rPr>
              <w:t xml:space="preserve">References</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Gilma Regalado Regalado Catering 702-485-7434</w:t>
            </w:r>
          </w:p>
          <w:p w:rsidR="00000000" w:rsidDel="00000000" w:rsidP="00000000" w:rsidRDefault="00000000" w:rsidRPr="00000000" w14:paraId="00000014">
            <w:pPr>
              <w:rPr/>
            </w:pPr>
            <w:r w:rsidDel="00000000" w:rsidR="00000000" w:rsidRPr="00000000">
              <w:rPr>
                <w:rtl w:val="0"/>
              </w:rPr>
              <w:t xml:space="preserve">Jonathan Brutus Surun RSA 718-415-5929</w:t>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Gontung Yuen Sunrun RSA 917-755-6888</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w:t>
            </w:r>
          </w:p>
        </w:tc>
        <w:tc>
          <w:tcPr/>
          <w:p w:rsidR="00000000" w:rsidDel="00000000" w:rsidP="00000000" w:rsidRDefault="00000000" w:rsidRPr="00000000" w14:paraId="0000001A">
            <w:pPr>
              <w:rPr/>
            </w:pPr>
            <w:r w:rsidDel="00000000" w:rsidR="00000000" w:rsidRPr="00000000">
              <w:rPr>
                <w:rtl w:val="0"/>
              </w:rPr>
            </w:r>
          </w:p>
        </w:tc>
      </w:tr>
    </w:tbl>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375" w:before="375"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r w:rsidDel="00000000" w:rsidR="00000000" w:rsidRPr="00000000">
        <mc:AlternateContent>
          <mc:Choice Requires="wps">
            <w:drawing>
              <wp:anchor allowOverlap="1" behindDoc="0" distB="0" distT="0" distL="114300" distR="114300" hidden="0" layoutInCell="0" locked="0" relativeHeight="0" simplePos="0">
                <wp:simplePos x="0" y="0"/>
                <wp:positionH relativeFrom="column">
                  <wp:posOffset>-1142999</wp:posOffset>
                </wp:positionH>
                <wp:positionV relativeFrom="paragraph">
                  <wp:posOffset>0</wp:posOffset>
                </wp:positionV>
                <wp:extent cx="5667375" cy="990600"/>
                <wp:effectExtent b="0" l="0" r="3810" t="0"/>
                <wp:wrapNone/>
                <wp:docPr id="2" name=""/>
                <a:graphic>
                  <a:graphicData uri="http://schemas.microsoft.com/office/word/2010/wordprocessingShape">
                    <wps:wsp>
                      <wps:cNvSpPr txBox="1">
                        <a:spLocks noChangeArrowheads="1"/>
                      </wps:cNvSpPr>
                      <wps:spPr bwMode="auto">
                        <a:xfrm>
                          <a:off x="0" y="0"/>
                          <a:ext cx="5667375" cy="990600"/>
                        </a:xfrm>
                        <a:prstGeom prst="rect">
                          <a:avLst/>
                        </a:prstGeom>
                        <a:noFill/>
                        <a:ln>
                          <a:noFill/>
                        </a:ln>
                        <a:extLst>
                          <a:ext uri="{909E8E84-426E-40DD-AFC4-6F175D3DCCD1}"/>
                          <a:ext uri="{91240B29-F687-4F45-9708-019B960494DF}"/>
                        </a:extLst>
                      </wps:spPr>
                      <wps:txbx>
                        <w:txbxContent>
                          <w:tbl>
                            <w:tblPr>
                              <w:tblW w:w="5000.0" w:type="pct"/>
                              <w:tblLook w:val="0000"/>
                            </w:tblPr>
                            <w:tblGrid>
                              <w:gridCol w:w="8868"/>
                            </w:tblGrid>
                            <w:tr w:rsidR="007D48EE" w:rsidTr="00C40F31">
                              <w:trPr>
                                <w:trHeight w:val="245"/>
                              </w:trPr>
                              <w:tc>
                                <w:tcPr>
                                  <w:tcW w:w="5000.0" w:type="pct"/>
                                </w:tcPr>
                                <w:p w:rsidR="007D48EE" w:rsidDel="00000000" w:rsidP="00E00257" w:rsidRDefault="00E00257" w:rsidRPr="00000000" w14:paraId="1EE4E0E3" w14:textId="77777777">
                                  <w:pPr>
                                    <w:pStyle w:val="ContactInfo"/>
                                    <w:jc w:val="both"/>
                                  </w:pPr>
                                  <w:r w:rsidDel="00000000" w:rsidR="00000000" w:rsidRPr="00000000">
                                    <w:t xml:space="preserve">                                 </w:t>
                                  </w:r>
                                  <w:r w:rsidDel="00000000" w:rsidR="007D48EE" w:rsidRPr="00000000">
                                    <w:t xml:space="preserve"> </w:t>
                                  </w:r>
                                  <w:r w:rsidDel="00000000" w:rsidR="00000000" w:rsidRPr="00000000">
                                    <w:t>tikalruins.ds@gmail.com</w:t>
                                  </w:r>
                                </w:p>
                              </w:tc>
                            </w:tr>
                            <w:tr w:rsidR="007D48EE" w:rsidTr="00C40F31">
                              <w:trPr>
                                <w:trHeight w:val="1066"/>
                              </w:trPr>
                              <w:tc>
                                <w:tcPr>
                                  <w:tcW w:w="5000.0" w:type="pct"/>
                                </w:tcPr>
                                <w:p w:rsidR="007D48EE" w:rsidDel="00000000" w:rsidP="00E00257" w:rsidRDefault="00E00257" w:rsidRPr="00000000" w14:paraId="49F375D8" w14:textId="77777777">
                                  <w:pPr>
                                    <w:pStyle w:val="ContactInfo"/>
                                  </w:pPr>
                                  <w:r w:rsidDel="00000000" w:rsidR="00000000" w:rsidRPr="00000000">
                                    <w:t>6322 Adrock Ct</w:t>
                                  </w:r>
                                  <w:r w:rsidDel="00000000" w:rsidR="007D48EE" w:rsidRPr="00000000">
                                    <w:t xml:space="preserve"> • </w:t>
                                  </w:r>
                                  <w:r w:rsidDel="00000000" w:rsidR="00000000" w:rsidRPr="00000000">
                                    <w:t>Las Vegas,NV 89110</w:t>
                                  </w:r>
                                  <w:r w:rsidDel="00000000" w:rsidR="007D48EE" w:rsidRPr="00000000">
                                    <w:t xml:space="preserve"> • </w:t>
                                  </w:r>
                                  <w:r w:rsidDel="00000000" w:rsidR="00000000" w:rsidRPr="00000000">
                                    <w:t>702-485-7434</w:t>
                                  </w:r>
                                </w:p>
                              </w:tc>
                            </w:tr>
                          </w:tbl>
                          <w:p w:rsidR="007D48EE" w:rsidDel="00000000" w:rsidP="00000000" w:rsidRDefault="007D48EE" w:rsidRPr="00000000" w14:paraId="4C23DD6D" w14:textId="77777777"/>
                        </w:txbxContent>
                      </wps:txbx>
                      <wps:bodyPr anchorCtr="0" anchor="t" bIns="45720" lIns="91440" rIns="91440" rot="0" upright="1" vert="horz" wrap="square" tIns="45720">
                        <a:noAutofit/>
                      </wps:bodyPr>
                    </wps:wsp>
                  </a:graphicData>
                </a:graphic>
              </wp:anchor>
            </w:drawing>
          </mc:Choice>
          <mc:Fallback>
            <w:drawing>
              <wp:anchor allowOverlap="1" behindDoc="0" distB="0" distT="0" distL="114300" distR="114300" hidden="0" layoutInCell="0" locked="0" relativeHeight="0" simplePos="0">
                <wp:simplePos x="0" y="0"/>
                <wp:positionH relativeFrom="column">
                  <wp:posOffset>-1142999</wp:posOffset>
                </wp:positionH>
                <wp:positionV relativeFrom="paragraph">
                  <wp:posOffset>0</wp:posOffset>
                </wp:positionV>
                <wp:extent cx="5671185" cy="990600"/>
                <wp:effectExtent b="0" l="0" r="0" t="0"/>
                <wp:wrapNone/>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1185" cy="990600"/>
                        </a:xfrm>
                        <a:prstGeom prst="rect"/>
                        <a:ln/>
                      </pic:spPr>
                    </pic:pic>
                  </a:graphicData>
                </a:graphic>
              </wp:anchor>
            </w:drawing>
          </mc:Fallback>
        </mc:AlternateContent>
      </w:r>
    </w:p>
    <w:sectPr>
      <w:headerReference r:id="rId7" w:type="default"/>
      <w:footerReference r:id="rId8" w:type="default"/>
      <w:pgSz w:h="15840" w:w="12240"/>
      <w:pgMar w:bottom="1440" w:top="1440" w:left="1800" w:right="1800" w:header="965" w:footer="965"/>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aramond"/>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ab/>
    </w:r>
    <w:r w:rsidDel="00000000" w:rsidR="00000000" w:rsidRPr="00000000">
      <w:rPr>
        <w:b w:val="1"/>
        <w:sz w:val="21"/>
        <w:szCs w:val="2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D">
    <w:pPr>
      <w:jc w:val="lef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aramond" w:cs="Garamond" w:eastAsia="Garamond" w:hAnsi="Garamond"/>
        <w:sz w:val="22"/>
        <w:szCs w:val="22"/>
        <w:lang w:val="en-US"/>
      </w:rPr>
    </w:rPrDefault>
    <w:pPrDefault>
      <w:pPr>
        <w:spacing w:after="220" w:before="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160"/>
      <w:jc w:val="left"/>
    </w:pPr>
    <w:rPr>
      <w:rFonts w:ascii="Garamond" w:cs="Garamond" w:eastAsia="Garamond" w:hAnsi="Garamond"/>
      <w:sz w:val="23"/>
      <w:szCs w:val="23"/>
    </w:rPr>
  </w:style>
  <w:style w:type="paragraph" w:styleId="Heading2">
    <w:name w:val="heading 2"/>
    <w:basedOn w:val="Normal"/>
    <w:next w:val="Normal"/>
    <w:pPr>
      <w:keepNext w:val="1"/>
      <w:keepLines w:val="1"/>
      <w:spacing w:after="240" w:before="240" w:lineRule="auto"/>
      <w:jc w:val="left"/>
    </w:pPr>
    <w:rPr>
      <w:smallCaps w:val="1"/>
      <w:sz w:val="20"/>
      <w:szCs w:val="20"/>
    </w:rPr>
  </w:style>
  <w:style w:type="paragraph" w:styleId="Heading3">
    <w:name w:val="heading 3"/>
    <w:basedOn w:val="Normal"/>
    <w:next w:val="Normal"/>
    <w:pPr>
      <w:keepNext w:val="1"/>
      <w:keepLines w:val="1"/>
      <w:spacing w:after="220" w:before="240" w:lineRule="auto"/>
      <w:jc w:val="left"/>
    </w:pPr>
    <w:rPr>
      <w:i w:val="1"/>
      <w:smallCaps w:val="1"/>
      <w:sz w:val="20"/>
      <w:szCs w:val="20"/>
    </w:rPr>
  </w:style>
  <w:style w:type="paragraph" w:styleId="Heading4">
    <w:name w:val="heading 4"/>
    <w:basedOn w:val="Normal"/>
    <w:next w:val="Normal"/>
    <w:pPr>
      <w:keepNext w:val="1"/>
      <w:keepLines w:val="1"/>
      <w:spacing w:after="0" w:before="240" w:lineRule="auto"/>
      <w:jc w:val="left"/>
    </w:pPr>
    <w:rPr>
      <w:i w:val="1"/>
      <w:smallCaps w:val="0"/>
      <w:sz w:val="24"/>
      <w:szCs w:val="24"/>
    </w:rPr>
  </w:style>
  <w:style w:type="paragraph" w:styleId="Heading5">
    <w:name w:val="heading 5"/>
    <w:basedOn w:val="Normal"/>
    <w:next w:val="Normal"/>
    <w:pPr>
      <w:keepNext w:val="1"/>
      <w:keepLines w:val="1"/>
      <w:spacing w:after="220" w:before="240" w:lineRule="auto"/>
      <w:jc w:val="left"/>
    </w:pPr>
    <w:rPr>
      <w:b w:val="1"/>
      <w:smallCaps w:val="1"/>
      <w:sz w:val="18"/>
      <w:szCs w:val="18"/>
    </w:rPr>
  </w:style>
  <w:style w:type="paragraph" w:styleId="Heading6">
    <w:name w:val="heading 6"/>
    <w:basedOn w:val="Normal"/>
    <w:next w:val="Normal"/>
    <w:pPr>
      <w:spacing w:before="240" w:lineRule="auto"/>
    </w:pPr>
    <w:rPr>
      <w:b w:val="1"/>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7D48EE"/>
    <w:pPr>
      <w:spacing w:after="220" w:before="60"/>
      <w:jc w:val="both"/>
    </w:pPr>
    <w:rPr>
      <w:rFonts w:asciiTheme="minorHAnsi" w:hAnsiTheme="minorHAnsi"/>
      <w:sz w:val="22"/>
    </w:rPr>
  </w:style>
  <w:style w:type="paragraph" w:styleId="Heading1">
    <w:name w:val="heading 1"/>
    <w:basedOn w:val="Normal"/>
    <w:next w:val="Normal"/>
    <w:rsid w:val="003C15DA"/>
    <w:pPr>
      <w:ind w:left="-2160"/>
      <w:jc w:val="left"/>
      <w:outlineLvl w:val="0"/>
    </w:pPr>
    <w:rPr>
      <w:rFonts w:asciiTheme="majorHAnsi" w:hAnsiTheme="majorHAnsi"/>
      <w:spacing w:val="20"/>
      <w:kern w:val="28"/>
      <w:sz w:val="23"/>
    </w:rPr>
  </w:style>
  <w:style w:type="paragraph" w:styleId="Heading2">
    <w:name w:val="heading 2"/>
    <w:basedOn w:val="HeadingBase"/>
    <w:next w:val="Normal"/>
    <w:semiHidden w:val="1"/>
    <w:unhideWhenUsed w:val="1"/>
    <w:qFormat w:val="1"/>
    <w:rsid w:val="006572F4"/>
    <w:pPr>
      <w:jc w:val="left"/>
      <w:outlineLvl w:val="1"/>
    </w:pPr>
    <w:rPr>
      <w:spacing w:val="5"/>
      <w:sz w:val="20"/>
    </w:rPr>
  </w:style>
  <w:style w:type="paragraph" w:styleId="Heading3">
    <w:name w:val="heading 3"/>
    <w:basedOn w:val="HeadingBase"/>
    <w:next w:val="Normal"/>
    <w:semiHidden w:val="1"/>
    <w:unhideWhenUsed w:val="1"/>
    <w:qFormat w:val="1"/>
    <w:rsid w:val="006572F4"/>
    <w:pPr>
      <w:spacing w:after="220"/>
      <w:jc w:val="left"/>
      <w:outlineLvl w:val="2"/>
    </w:pPr>
    <w:rPr>
      <w:i w:val="1"/>
      <w:spacing w:val="-2"/>
      <w:sz w:val="20"/>
    </w:rPr>
  </w:style>
  <w:style w:type="paragraph" w:styleId="Heading4">
    <w:name w:val="heading 4"/>
    <w:basedOn w:val="HeadingBase"/>
    <w:next w:val="Normal"/>
    <w:semiHidden w:val="1"/>
    <w:unhideWhenUsed w:val="1"/>
    <w:qFormat w:val="1"/>
    <w:rsid w:val="006572F4"/>
    <w:pPr>
      <w:spacing w:after="0"/>
      <w:jc w:val="left"/>
      <w:outlineLvl w:val="3"/>
    </w:pPr>
    <w:rPr>
      <w:i w:val="1"/>
      <w:caps w:val="0"/>
      <w:spacing w:val="5"/>
      <w:sz w:val="24"/>
    </w:rPr>
  </w:style>
  <w:style w:type="paragraph" w:styleId="Heading5">
    <w:name w:val="heading 5"/>
    <w:basedOn w:val="HeadingBase"/>
    <w:next w:val="Normal"/>
    <w:link w:val="Heading5Char"/>
    <w:uiPriority w:val="9"/>
    <w:unhideWhenUsed w:val="1"/>
    <w:qFormat w:val="1"/>
    <w:rsid w:val="006572F4"/>
    <w:pPr>
      <w:spacing w:after="220"/>
      <w:jc w:val="left"/>
      <w:outlineLvl w:val="4"/>
    </w:pPr>
    <w:rPr>
      <w:b w:val="1"/>
      <w:spacing w:val="20"/>
      <w:sz w:val="18"/>
    </w:rPr>
  </w:style>
  <w:style w:type="paragraph" w:styleId="Heading6">
    <w:name w:val="heading 6"/>
    <w:basedOn w:val="Normal"/>
    <w:next w:val="Normal"/>
    <w:semiHidden w:val="1"/>
    <w:unhideWhenUsed w:val="1"/>
    <w:qFormat w:val="1"/>
    <w:rsid w:val="006572F4"/>
    <w:pPr>
      <w:spacing w:before="240" w:line="240" w:lineRule="atLeast"/>
      <w:outlineLvl w:val="5"/>
    </w:pPr>
    <w:rPr>
      <w:b w:val="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HeadingBase" w:customStyle="1">
    <w:name w:val="Heading Base"/>
    <w:basedOn w:val="Normal"/>
    <w:semiHidden w:val="1"/>
    <w:rsid w:val="00006A3E"/>
    <w:pPr>
      <w:keepNext w:val="1"/>
      <w:keepLines w:val="1"/>
      <w:spacing w:after="240" w:before="240" w:line="240" w:lineRule="atLeast"/>
    </w:pPr>
    <w:rPr>
      <w:caps w:val="1"/>
    </w:rPr>
  </w:style>
  <w:style w:type="paragraph" w:styleId="SectionTitle" w:customStyle="1">
    <w:name w:val="Section Title"/>
    <w:basedOn w:val="Normal"/>
    <w:next w:val="Normal"/>
    <w:unhideWhenUsed w:val="1"/>
    <w:qFormat w:val="1"/>
    <w:rsid w:val="003C15DA"/>
    <w:pPr>
      <w:pBdr>
        <w:bottom w:color="808080" w:space="1" w:sz="6" w:themeColor="background1" w:themeShade="000080" w:val="single"/>
      </w:pBdr>
      <w:spacing w:after="0" w:before="220" w:line="220" w:lineRule="atLeast"/>
      <w:jc w:val="left"/>
    </w:pPr>
    <w:rPr>
      <w:rFonts w:asciiTheme="majorHAnsi" w:hAnsiTheme="majorHAnsi"/>
      <w:caps w:val="1"/>
      <w:spacing w:val="15"/>
      <w:sz w:val="20"/>
    </w:rPr>
  </w:style>
  <w:style w:type="paragraph" w:styleId="CompanyName" w:customStyle="1">
    <w:name w:val="Company Name"/>
    <w:basedOn w:val="Normal"/>
    <w:next w:val="JobTitle"/>
    <w:qFormat w:val="1"/>
    <w:rsid w:val="006572F4"/>
    <w:pPr>
      <w:tabs>
        <w:tab w:val="left" w:pos="1440"/>
        <w:tab w:val="right" w:pos="6480"/>
      </w:tabs>
      <w:spacing w:before="220" w:line="220" w:lineRule="atLeast"/>
      <w:jc w:val="left"/>
    </w:pPr>
  </w:style>
  <w:style w:type="paragraph" w:styleId="JobTitle" w:customStyle="1">
    <w:name w:val="Job Title"/>
    <w:next w:val="Achievement"/>
    <w:qFormat w:val="1"/>
    <w:rsid w:val="007D48EE"/>
    <w:pPr>
      <w:spacing w:after="40" w:before="40" w:line="220" w:lineRule="atLeast"/>
    </w:pPr>
    <w:rPr>
      <w:rFonts w:asciiTheme="minorHAnsi" w:hAnsiTheme="minorHAnsi"/>
      <w:i w:val="1"/>
      <w:spacing w:val="5"/>
      <w:sz w:val="23"/>
    </w:rPr>
  </w:style>
  <w:style w:type="paragraph" w:styleId="Achievement" w:customStyle="1">
    <w:name w:val="Achievement"/>
    <w:basedOn w:val="Normal"/>
    <w:unhideWhenUsed w:val="1"/>
    <w:qFormat w:val="1"/>
    <w:rsid w:val="00006A3E"/>
    <w:pPr>
      <w:numPr>
        <w:numId w:val="1"/>
      </w:numPr>
      <w:spacing w:after="60" w:line="240" w:lineRule="atLeast"/>
    </w:pPr>
  </w:style>
  <w:style w:type="paragraph" w:styleId="Name" w:customStyle="1">
    <w:name w:val="Name"/>
    <w:basedOn w:val="Normal"/>
    <w:next w:val="Normal"/>
    <w:qFormat w:val="1"/>
    <w:rsid w:val="003C15DA"/>
    <w:pPr>
      <w:spacing w:after="440" w:line="240" w:lineRule="atLeast"/>
      <w:jc w:val="center"/>
    </w:pPr>
    <w:rPr>
      <w:caps w:val="1"/>
      <w:spacing w:val="80"/>
      <w:sz w:val="44"/>
    </w:rPr>
  </w:style>
  <w:style w:type="paragraph" w:styleId="BalloonText">
    <w:name w:val="Balloon Text"/>
    <w:basedOn w:val="Normal"/>
    <w:link w:val="BalloonTextChar"/>
    <w:semiHidden w:val="1"/>
    <w:unhideWhenUsed w:val="1"/>
    <w:rsid w:val="007D48EE"/>
    <w:pPr>
      <w:spacing w:after="0" w:before="0"/>
    </w:pPr>
    <w:rPr>
      <w:rFonts w:ascii="Tahoma" w:cs="Tahoma" w:hAnsi="Tahoma"/>
      <w:sz w:val="16"/>
      <w:szCs w:val="16"/>
    </w:rPr>
  </w:style>
  <w:style w:type="paragraph" w:styleId="ContactInfo" w:customStyle="1">
    <w:name w:val="Contact Info"/>
    <w:basedOn w:val="Normal"/>
    <w:qFormat w:val="1"/>
    <w:rsid w:val="006572F4"/>
    <w:pPr>
      <w:spacing w:line="160" w:lineRule="atLeast"/>
      <w:jc w:val="center"/>
    </w:pPr>
    <w:rPr>
      <w:caps w:val="1"/>
      <w:spacing w:val="30"/>
      <w:sz w:val="15"/>
    </w:rPr>
  </w:style>
  <w:style w:type="paragraph" w:styleId="CompanyName1" w:customStyle="1">
    <w:name w:val="Company Name 1"/>
    <w:basedOn w:val="CompanyName"/>
    <w:next w:val="JobTitle"/>
    <w:qFormat w:val="1"/>
    <w:rsid w:val="006572F4"/>
    <w:pPr>
      <w:spacing w:before="60"/>
    </w:pPr>
  </w:style>
  <w:style w:type="character" w:styleId="PlaceholderText">
    <w:name w:val="Placeholder Text"/>
    <w:basedOn w:val="DefaultParagraphFont"/>
    <w:uiPriority w:val="99"/>
    <w:semiHidden w:val="1"/>
    <w:rsid w:val="00095B9A"/>
    <w:rPr>
      <w:color w:val="808080"/>
    </w:rPr>
  </w:style>
  <w:style w:type="character" w:styleId="BalloonTextChar" w:customStyle="1">
    <w:name w:val="Balloon Text Char"/>
    <w:basedOn w:val="DefaultParagraphFont"/>
    <w:link w:val="BalloonText"/>
    <w:semiHidden w:val="1"/>
    <w:rsid w:val="007D48EE"/>
    <w:rPr>
      <w:rFonts w:ascii="Tahoma" w:cs="Tahoma" w:hAnsi="Tahoma"/>
      <w:sz w:val="16"/>
      <w:szCs w:val="16"/>
    </w:rPr>
  </w:style>
  <w:style w:type="character" w:styleId="Heading5Char" w:customStyle="1">
    <w:name w:val="Heading 5 Char"/>
    <w:basedOn w:val="DefaultParagraphFont"/>
    <w:link w:val="Heading5"/>
    <w:uiPriority w:val="9"/>
    <w:rsid w:val="00E00257"/>
    <w:rPr>
      <w:rFonts w:asciiTheme="minorHAnsi" w:hAnsiTheme="minorHAnsi"/>
      <w:b w:val="1"/>
      <w:caps w:val="1"/>
      <w:spacing w:val="20"/>
      <w:sz w:val="18"/>
    </w:rPr>
  </w:style>
  <w:style w:type="paragraph" w:styleId="NormalWeb">
    <w:name w:val="Normal (Web)"/>
    <w:basedOn w:val="Normal"/>
    <w:uiPriority w:val="99"/>
    <w:unhideWhenUsed w:val="1"/>
    <w:rsid w:val="00C93238"/>
    <w:pPr>
      <w:spacing w:after="100" w:afterAutospacing="1" w:before="100" w:beforeAutospacing="1"/>
      <w:jc w:val="left"/>
    </w:pPr>
    <w:rPr>
      <w:rFonts w:ascii="Times New Roman" w:hAnsi="Times New Roman"/>
      <w:sz w:val="24"/>
      <w:szCs w:val="24"/>
    </w:rPr>
  </w:style>
  <w:style w:type="paragraph" w:styleId="Header">
    <w:name w:val="header"/>
    <w:basedOn w:val="Normal"/>
    <w:link w:val="HeaderChar"/>
    <w:unhideWhenUsed w:val="1"/>
    <w:rsid w:val="00C93238"/>
    <w:pPr>
      <w:tabs>
        <w:tab w:val="center" w:pos="4680"/>
        <w:tab w:val="right" w:pos="9360"/>
      </w:tabs>
      <w:spacing w:after="0" w:before="0"/>
    </w:pPr>
  </w:style>
  <w:style w:type="character" w:styleId="HeaderChar" w:customStyle="1">
    <w:name w:val="Header Char"/>
    <w:basedOn w:val="DefaultParagraphFont"/>
    <w:link w:val="Header"/>
    <w:rsid w:val="00C93238"/>
    <w:rPr>
      <w:rFonts w:asciiTheme="minorHAnsi" w:hAnsiTheme="minorHAnsi"/>
      <w:sz w:val="22"/>
    </w:rPr>
  </w:style>
  <w:style w:type="paragraph" w:styleId="Footer">
    <w:name w:val="footer"/>
    <w:basedOn w:val="Normal"/>
    <w:link w:val="FooterChar"/>
    <w:unhideWhenUsed w:val="1"/>
    <w:rsid w:val="00C93238"/>
    <w:pPr>
      <w:tabs>
        <w:tab w:val="center" w:pos="4680"/>
        <w:tab w:val="right" w:pos="9360"/>
      </w:tabs>
      <w:spacing w:after="0" w:before="0"/>
    </w:pPr>
  </w:style>
  <w:style w:type="character" w:styleId="FooterChar" w:customStyle="1">
    <w:name w:val="Footer Char"/>
    <w:basedOn w:val="DefaultParagraphFont"/>
    <w:link w:val="Footer"/>
    <w:rsid w:val="00C93238"/>
    <w:rPr>
      <w:rFonts w:asciiTheme="minorHAnsi" w:hAnsiTheme="minorHAnsi"/>
      <w:sz w:val="2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Resume">
      <a:majorFont>
        <a:latin typeface="Garamond"/>
        <a:ea typeface=""/>
        <a:cs typeface=""/>
      </a:majorFont>
      <a:minorFont>
        <a:latin typeface="Garamond"/>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2019-06-22T13:32:00Z</dcterms:created>
  <dc:creator>josesian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TC063695071033</vt:lpwstr>
  </property>
</Properties>
</file>