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D72B" w14:textId="77777777" w:rsidR="00000000" w:rsidRPr="00A65DFF" w:rsidRDefault="00701012">
      <w:pPr>
        <w:shd w:val="clear" w:color="auto" w:fill="FFFFFF"/>
        <w:jc w:val="center"/>
        <w:divId w:val="1934583798"/>
        <w:rPr>
          <w:rFonts w:asciiTheme="minorHAnsi" w:eastAsia="標楷體" w:hAnsiTheme="minorHAnsi" w:cstheme="minorHAnsi"/>
          <w:color w:val="800000"/>
        </w:rPr>
      </w:pPr>
      <w:r w:rsidRPr="00A65DFF">
        <w:rPr>
          <w:rFonts w:asciiTheme="minorHAnsi" w:eastAsia="標楷體" w:hAnsiTheme="minorHAnsi" w:cstheme="minorHAnsi"/>
          <w:b/>
          <w:bCs/>
          <w:color w:val="000000"/>
          <w:sz w:val="40"/>
          <w:szCs w:val="40"/>
        </w:rPr>
        <w:t>國立臺灣大學行為與社會科學研究倫理委員</w:t>
      </w:r>
      <w:r w:rsidRPr="00A65DFF">
        <w:rPr>
          <w:rFonts w:asciiTheme="minorHAnsi" w:eastAsia="標楷體" w:hAnsiTheme="minorHAnsi" w:cstheme="minorHAnsi"/>
          <w:b/>
          <w:bCs/>
          <w:color w:val="000000"/>
          <w:sz w:val="40"/>
          <w:szCs w:val="40"/>
        </w:rPr>
        <w:t>會</w:t>
      </w:r>
      <w:r w:rsidRPr="00A65DFF">
        <w:rPr>
          <w:rFonts w:asciiTheme="minorHAnsi" w:eastAsia="標楷體" w:hAnsiTheme="minorHAnsi" w:cstheme="minorHAnsi"/>
          <w:color w:val="800000"/>
        </w:rPr>
        <w:t xml:space="preserve"> </w:t>
      </w:r>
      <w:r w:rsidRPr="00A65DFF">
        <w:rPr>
          <w:rFonts w:asciiTheme="minorHAnsi" w:eastAsia="標楷體" w:hAnsiTheme="minorHAnsi" w:cstheme="minorHAnsi"/>
          <w:color w:val="800000"/>
        </w:rPr>
        <w:br/>
      </w:r>
      <w:r w:rsidRPr="00A65DFF">
        <w:rPr>
          <w:rFonts w:asciiTheme="minorHAnsi" w:eastAsia="標楷體" w:hAnsiTheme="minorHAnsi" w:cstheme="minorHAnsi"/>
          <w:color w:val="800000"/>
        </w:rPr>
        <w:br/>
      </w:r>
      <w:r w:rsidRPr="00A65DFF">
        <w:rPr>
          <w:rFonts w:asciiTheme="minorHAnsi" w:eastAsia="標楷體" w:hAnsiTheme="minorHAnsi" w:cstheme="minorHAnsi"/>
          <w:b/>
          <w:bCs/>
          <w:color w:val="000000"/>
          <w:sz w:val="40"/>
          <w:szCs w:val="40"/>
        </w:rPr>
        <w:t>審查意見</w:t>
      </w:r>
      <w:r w:rsidRPr="00A65DFF">
        <w:rPr>
          <w:rFonts w:asciiTheme="minorHAnsi" w:eastAsia="標楷體" w:hAnsiTheme="minorHAnsi" w:cstheme="minorHAnsi"/>
          <w:b/>
          <w:bCs/>
          <w:color w:val="000000"/>
          <w:sz w:val="40"/>
          <w:szCs w:val="40"/>
        </w:rPr>
        <w:t>表</w:t>
      </w:r>
      <w:r w:rsidRPr="00A65DFF">
        <w:rPr>
          <w:rFonts w:asciiTheme="minorHAnsi" w:eastAsia="標楷體" w:hAnsiTheme="minorHAnsi" w:cstheme="minorHAnsi"/>
          <w:color w:val="800000"/>
        </w:rPr>
        <w:t xml:space="preserve"> </w:t>
      </w:r>
      <w:r w:rsidRPr="00A65DFF">
        <w:rPr>
          <w:rFonts w:asciiTheme="minorHAnsi" w:eastAsia="標楷體" w:hAnsiTheme="minorHAnsi" w:cstheme="minorHAnsi"/>
          <w:color w:val="800000"/>
        </w:rPr>
        <w:br/>
      </w:r>
      <w:r w:rsidRPr="00A65DFF">
        <w:rPr>
          <w:rFonts w:asciiTheme="minorHAnsi" w:eastAsia="標楷體" w:hAnsiTheme="minorHAnsi" w:cstheme="minorHAnsi"/>
          <w:b/>
          <w:bCs/>
          <w:color w:val="000000"/>
          <w:sz w:val="36"/>
          <w:szCs w:val="36"/>
        </w:rPr>
        <w:t>主持人回復審查意見說明</w:t>
      </w:r>
      <w:r w:rsidRPr="00A65DFF">
        <w:rPr>
          <w:rFonts w:asciiTheme="minorHAnsi" w:eastAsia="標楷體" w:hAnsiTheme="minorHAnsi" w:cstheme="minorHAnsi"/>
          <w:b/>
          <w:bCs/>
          <w:color w:val="000000"/>
          <w:sz w:val="36"/>
          <w:szCs w:val="36"/>
        </w:rPr>
        <w:t>函</w:t>
      </w:r>
      <w:r w:rsidRPr="00A65DFF">
        <w:rPr>
          <w:rFonts w:asciiTheme="minorHAnsi" w:eastAsia="標楷體" w:hAnsiTheme="minorHAnsi" w:cstheme="minorHAnsi"/>
          <w:color w:val="800000"/>
        </w:rPr>
        <w:t xml:space="preserve"> </w:t>
      </w:r>
    </w:p>
    <w:tbl>
      <w:tblPr>
        <w:tblW w:w="50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600"/>
        <w:gridCol w:w="1482"/>
        <w:gridCol w:w="2728"/>
      </w:tblGrid>
      <w:tr w:rsidR="00000000" w:rsidRPr="00A65DFF" w14:paraId="161AA024" w14:textId="77777777">
        <w:trPr>
          <w:divId w:val="1934583798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D06CFB" w14:textId="77777777" w:rsidR="00000000" w:rsidRPr="00A65DFF" w:rsidRDefault="00701012">
            <w:pPr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</w:pPr>
            <w:r w:rsidRPr="00A65DFF">
              <w:rPr>
                <w:rFonts w:asciiTheme="minorHAnsi" w:eastAsia="標楷體" w:hAnsiTheme="minorHAnsi" w:cstheme="minorHAnsi"/>
                <w:color w:val="000000"/>
              </w:rPr>
              <w:t>案件編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>號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F1A34A" w14:textId="77777777" w:rsidR="00000000" w:rsidRPr="00A65DFF" w:rsidRDefault="00701012">
            <w:pPr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</w:pPr>
            <w:r w:rsidRPr="00A65DFF">
              <w:rPr>
                <w:rFonts w:asciiTheme="minorHAnsi" w:eastAsia="標楷體" w:hAnsiTheme="minorHAnsi" w:cstheme="minorHAnsi"/>
                <w:color w:val="000000"/>
              </w:rPr>
              <w:t>經費來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>源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121A02" w14:textId="1E3FB7E3" w:rsidR="00000000" w:rsidRPr="00A65DFF" w:rsidRDefault="00A65DFF">
            <w:pPr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</w:pPr>
            <w:r w:rsidRPr="00A65DFF">
              <w:rPr>
                <w:rFonts w:asciiTheme="minorHAnsi" w:eastAsia="標楷體" w:hAnsiTheme="minorHAnsi" w:cstheme="minorHAnsi"/>
                <w:color w:val="000000"/>
              </w:rPr>
              <w:t>計劃主持人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7CAD8C" w14:textId="77777777" w:rsidR="00000000" w:rsidRPr="00A65DFF" w:rsidRDefault="00701012">
            <w:pPr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</w:pPr>
            <w:r w:rsidRPr="00A65DFF">
              <w:rPr>
                <w:rFonts w:asciiTheme="minorHAnsi" w:eastAsia="標楷體" w:hAnsiTheme="minorHAnsi" w:cstheme="minorHAnsi"/>
                <w:color w:val="000000"/>
              </w:rPr>
              <w:t>協同主持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>人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0000" w:rsidRPr="00A65DFF" w14:paraId="3DFB00A8" w14:textId="77777777">
        <w:trPr>
          <w:divId w:val="1934583798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7E351C" w14:textId="77777777" w:rsidR="00000000" w:rsidRPr="00A65DFF" w:rsidRDefault="00701012">
            <w:pPr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</w:pPr>
            <w:r w:rsidRPr="00A65DFF">
              <w:rPr>
                <w:rFonts w:asciiTheme="minorHAnsi" w:eastAsia="標楷體" w:hAnsiTheme="minorHAnsi" w:cstheme="minorHAnsi"/>
                <w:color w:val="000000"/>
              </w:rPr>
              <w:t>202410HM01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>2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C83736" w14:textId="77777777" w:rsidR="00000000" w:rsidRPr="00A65DFF" w:rsidRDefault="00701012">
            <w:pPr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</w:pPr>
            <w:r w:rsidRPr="00A65DFF">
              <w:rPr>
                <w:rFonts w:asciiTheme="minorHAnsi" w:eastAsia="標楷體" w:hAnsiTheme="minorHAnsi" w:cstheme="minorHAnsi"/>
                <w:color w:val="000000"/>
              </w:rPr>
              <w:t>台灣大學核心群計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>畫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FAC365" w14:textId="77777777" w:rsidR="00000000" w:rsidRPr="00A65DFF" w:rsidRDefault="00701012">
            <w:pPr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</w:pPr>
            <w:r w:rsidRPr="00A65DFF">
              <w:rPr>
                <w:rFonts w:asciiTheme="minorHAnsi" w:eastAsia="標楷體" w:hAnsiTheme="minorHAnsi" w:cstheme="minorHAnsi"/>
                <w:color w:val="000000"/>
              </w:rPr>
              <w:t>林先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>和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26DD0D" w14:textId="77777777" w:rsidR="00000000" w:rsidRPr="00A65DFF" w:rsidRDefault="00701012">
            <w:pPr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</w:pPr>
            <w:r w:rsidRPr="00A65DFF">
              <w:rPr>
                <w:rFonts w:asciiTheme="minorHAnsi" w:eastAsia="標楷體" w:hAnsiTheme="minorHAnsi" w:cstheme="minorHAnsi"/>
                <w:color w:val="000000"/>
              </w:rPr>
              <w:t>李達宇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>張書森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>黃從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>仁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0000" w:rsidRPr="00A65DFF" w14:paraId="2271BED8" w14:textId="77777777">
        <w:trPr>
          <w:divId w:val="1934583798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550B11" w14:textId="77777777" w:rsidR="00000000" w:rsidRPr="00A65DFF" w:rsidRDefault="00701012">
            <w:pPr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</w:pPr>
            <w:r w:rsidRPr="00A65DFF">
              <w:rPr>
                <w:rFonts w:asciiTheme="minorHAnsi" w:eastAsia="標楷體" w:hAnsiTheme="minorHAnsi" w:cstheme="minorHAnsi"/>
                <w:color w:val="000000"/>
              </w:rPr>
              <w:t>計畫名稱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>：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966372" w14:textId="77777777" w:rsidR="00000000" w:rsidRPr="00A65DFF" w:rsidRDefault="00701012">
            <w:pPr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</w:pPr>
            <w:r w:rsidRPr="00A65DFF">
              <w:rPr>
                <w:rFonts w:asciiTheme="minorHAnsi" w:eastAsia="標楷體" w:hAnsiTheme="minorHAnsi" w:cstheme="minorHAnsi"/>
                <w:color w:val="000000"/>
              </w:rPr>
              <w:t>量化與預測多重慢性疾病對人口健康與醫療系統的負擔：台灣整合性研</w:t>
            </w:r>
            <w:r w:rsidRPr="00A65DFF">
              <w:rPr>
                <w:rFonts w:asciiTheme="minorHAnsi" w:eastAsia="標楷體" w:hAnsiTheme="minorHAnsi" w:cstheme="minorHAnsi"/>
                <w:color w:val="000000"/>
              </w:rPr>
              <w:t>究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00B32151" w14:textId="77777777" w:rsidR="00000000" w:rsidRPr="00A65DFF" w:rsidRDefault="00701012">
      <w:pPr>
        <w:shd w:val="clear" w:color="auto" w:fill="FFFFFF"/>
        <w:spacing w:after="240"/>
        <w:jc w:val="center"/>
        <w:divId w:val="1934583798"/>
        <w:rPr>
          <w:rFonts w:asciiTheme="minorHAnsi" w:eastAsia="標楷體" w:hAnsiTheme="minorHAnsi" w:cstheme="minorHAnsi"/>
          <w:color w:val="800000"/>
        </w:rPr>
      </w:pPr>
    </w:p>
    <w:tbl>
      <w:tblPr>
        <w:tblW w:w="5000" w:type="pct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000000" w:rsidRPr="00A65DFF" w14:paraId="0B0FB838" w14:textId="77777777">
        <w:trPr>
          <w:divId w:val="1934583798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vAlign w:val="center"/>
            <w:hideMark/>
          </w:tcPr>
          <w:p w14:paraId="7311C06B" w14:textId="77777777" w:rsidR="00000000" w:rsidRPr="00A65DFF" w:rsidRDefault="00701012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審查意</w:t>
            </w: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見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20"/>
                <w:szCs w:val="20"/>
              </w:rPr>
              <w:t>送回日期：</w:t>
            </w: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20"/>
                <w:szCs w:val="20"/>
              </w:rPr>
              <w:t>2024/10/2</w:t>
            </w: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20"/>
                <w:szCs w:val="20"/>
              </w:rPr>
              <w:t>0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</w:p>
        </w:tc>
      </w:tr>
      <w:tr w:rsidR="00000000" w:rsidRPr="00A65DFF" w14:paraId="26B10E7A" w14:textId="77777777">
        <w:trPr>
          <w:divId w:val="1934583798"/>
          <w:trHeight w:val="1000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CEB830" w14:textId="77777777" w:rsidR="00A65DFF" w:rsidRDefault="00701012" w:rsidP="00A65DFF">
            <w:pPr>
              <w:ind w:left="358" w:hanging="358"/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</w:rPr>
              <w:t>1</w:t>
            </w:r>
            <w:r w:rsidRPr="00A65DFF">
              <w:rPr>
                <w:rFonts w:asciiTheme="minorHAnsi" w:eastAsia="標楷體" w:hAnsiTheme="minorHAnsi" w:cstheme="minorHAnsi"/>
              </w:rPr>
              <w:t>、若本案包含</w:t>
            </w:r>
            <w:r w:rsidRPr="00A65DFF">
              <w:rPr>
                <w:rFonts w:asciiTheme="minorHAnsi" w:eastAsia="標楷體" w:hAnsiTheme="minorHAnsi" w:cstheme="minorHAnsi"/>
              </w:rPr>
              <w:t>5</w:t>
            </w:r>
            <w:r w:rsidRPr="00A65DFF">
              <w:rPr>
                <w:rFonts w:asciiTheme="minorHAnsi" w:eastAsia="標楷體" w:hAnsiTheme="minorHAnsi" w:cstheme="minorHAnsi"/>
              </w:rPr>
              <w:t>個子計畫皆僅採用資料庫分析，申請書第</w:t>
            </w:r>
            <w:r w:rsidRPr="00A65DFF">
              <w:rPr>
                <w:rFonts w:asciiTheme="minorHAnsi" w:eastAsia="標楷體" w:hAnsiTheme="minorHAnsi" w:cstheme="minorHAnsi"/>
              </w:rPr>
              <w:t>9</w:t>
            </w:r>
            <w:r w:rsidRPr="00A65DFF">
              <w:rPr>
                <w:rFonts w:asciiTheme="minorHAnsi" w:eastAsia="標楷體" w:hAnsiTheme="minorHAnsi" w:cstheme="minorHAnsi"/>
              </w:rPr>
              <w:t>項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</w:rPr>
              <w:t>建議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</w:rPr>
              <w:t>依照每個子計畫，分別填寫完整的「資料庫名稱」與「建置單位」全銜，例如：子計畫</w:t>
            </w:r>
            <w:proofErr w:type="gramStart"/>
            <w:r w:rsidRPr="00A65DFF">
              <w:rPr>
                <w:rFonts w:asciiTheme="minorHAnsi" w:eastAsia="標楷體" w:hAnsiTheme="minorHAnsi" w:cstheme="minorHAnsi"/>
              </w:rPr>
              <w:t>一</w:t>
            </w:r>
            <w:proofErr w:type="gramEnd"/>
            <w:r w:rsidRPr="00A65DFF">
              <w:rPr>
                <w:rFonts w:asciiTheme="minorHAnsi" w:eastAsia="標楷體" w:hAnsiTheme="minorHAnsi" w:cstheme="minorHAnsi"/>
              </w:rPr>
              <w:t>：使用的次級資料名稱</w:t>
            </w:r>
            <w:r w:rsidRPr="00A65DFF">
              <w:rPr>
                <w:rFonts w:asciiTheme="minorHAnsi" w:eastAsia="標楷體" w:hAnsiTheme="minorHAnsi" w:cstheme="minorHAnsi"/>
              </w:rPr>
              <w:t>…</w:t>
            </w:r>
            <w:proofErr w:type="gramStart"/>
            <w:r w:rsidRPr="00A65DFF">
              <w:rPr>
                <w:rFonts w:asciiTheme="minorHAnsi" w:eastAsia="標楷體" w:hAnsiTheme="minorHAnsi" w:cstheme="minorHAnsi"/>
              </w:rPr>
              <w:t>…</w:t>
            </w:r>
            <w:proofErr w:type="gramEnd"/>
            <w:r w:rsidRPr="00A65DFF">
              <w:rPr>
                <w:rFonts w:asciiTheme="minorHAnsi" w:eastAsia="標楷體" w:hAnsiTheme="minorHAnsi" w:cstheme="minorHAnsi"/>
              </w:rPr>
              <w:t>，建制單位</w:t>
            </w:r>
            <w:r w:rsidRPr="00A65DFF">
              <w:rPr>
                <w:rFonts w:asciiTheme="minorHAnsi" w:eastAsia="標楷體" w:hAnsiTheme="minorHAnsi" w:cstheme="minorHAnsi"/>
              </w:rPr>
              <w:t>…</w:t>
            </w:r>
            <w:proofErr w:type="gramStart"/>
            <w:r w:rsidRPr="00A65DFF">
              <w:rPr>
                <w:rFonts w:asciiTheme="minorHAnsi" w:eastAsia="標楷體" w:hAnsiTheme="minorHAnsi" w:cstheme="minorHAnsi"/>
              </w:rPr>
              <w:t>…</w:t>
            </w:r>
            <w:proofErr w:type="gramEnd"/>
            <w:r w:rsidRPr="00A65DFF">
              <w:rPr>
                <w:rFonts w:asciiTheme="minorHAnsi" w:eastAsia="標楷體" w:hAnsiTheme="minorHAnsi" w:cstheme="minorHAnsi"/>
              </w:rPr>
              <w:t>等等。</w:t>
            </w:r>
          </w:p>
          <w:p w14:paraId="4440F1D3" w14:textId="77777777" w:rsidR="00A65DFF" w:rsidRDefault="00A65DFF">
            <w:pPr>
              <w:rPr>
                <w:rFonts w:asciiTheme="minorHAnsi" w:eastAsia="標楷體" w:hAnsiTheme="minorHAnsi" w:cstheme="minorHAnsi"/>
              </w:rPr>
            </w:pPr>
          </w:p>
          <w:p w14:paraId="5FA5AE63" w14:textId="77777777" w:rsidR="00A65DFF" w:rsidRDefault="00701012">
            <w:pPr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</w:rPr>
              <w:t>2</w:t>
            </w:r>
            <w:r w:rsidRPr="00A65DFF">
              <w:rPr>
                <w:rFonts w:asciiTheme="minorHAnsi" w:eastAsia="標楷體" w:hAnsiTheme="minorHAnsi" w:cstheme="minorHAnsi"/>
              </w:rPr>
              <w:t>、若將採用健保資料庫</w:t>
            </w:r>
          </w:p>
          <w:p w14:paraId="0B3FFA68" w14:textId="77777777" w:rsidR="00A65DFF" w:rsidRDefault="00701012" w:rsidP="00A65DFF">
            <w:pPr>
              <w:ind w:left="596" w:hanging="596"/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</w:rPr>
              <w:t>（</w:t>
            </w:r>
            <w:r w:rsidRPr="00A65DFF">
              <w:rPr>
                <w:rFonts w:asciiTheme="minorHAnsi" w:eastAsia="標楷體" w:hAnsiTheme="minorHAnsi" w:cstheme="minorHAnsi"/>
              </w:rPr>
              <w:t>1</w:t>
            </w:r>
            <w:r w:rsidRPr="00A65DFF">
              <w:rPr>
                <w:rFonts w:asciiTheme="minorHAnsi" w:eastAsia="標楷體" w:hAnsiTheme="minorHAnsi" w:cstheme="minorHAnsi"/>
              </w:rPr>
              <w:t>）請主持人檢視</w:t>
            </w:r>
            <w:proofErr w:type="gramStart"/>
            <w:r w:rsidRPr="00A65DFF">
              <w:rPr>
                <w:rFonts w:asciiTheme="minorHAnsi" w:eastAsia="標楷體" w:hAnsiTheme="minorHAnsi" w:cstheme="minorHAnsi"/>
              </w:rPr>
              <w:t>所有倫審</w:t>
            </w:r>
            <w:proofErr w:type="gramEnd"/>
            <w:r w:rsidRPr="00A65DFF">
              <w:rPr>
                <w:rFonts w:asciiTheme="minorHAnsi" w:eastAsia="標楷體" w:hAnsiTheme="minorHAnsi" w:cstheme="minorHAnsi"/>
              </w:rPr>
              <w:t>申請文件中的相關資料庫之正式全稱與資料欄位，以及是否皆已符合資料庫建置單位「衛生福利部衛生福利資料科學中心」的資料申請應用規定，如有需要修正，請於修正後文件加</w:t>
            </w:r>
            <w:proofErr w:type="gramStart"/>
            <w:r w:rsidRPr="00A65DFF">
              <w:rPr>
                <w:rFonts w:asciiTheme="minorHAnsi" w:eastAsia="標楷體" w:hAnsiTheme="minorHAnsi" w:cstheme="minorHAnsi"/>
              </w:rPr>
              <w:t>註</w:t>
            </w:r>
            <w:proofErr w:type="gramEnd"/>
            <w:r w:rsidRPr="00A65DFF">
              <w:rPr>
                <w:rFonts w:asciiTheme="minorHAnsi" w:eastAsia="標楷體" w:hAnsiTheme="minorHAnsi" w:cstheme="minorHAnsi"/>
              </w:rPr>
              <w:t>版本日期，如：計畫</w:t>
            </w:r>
            <w:r w:rsidRPr="00A65DFF">
              <w:rPr>
                <w:rFonts w:asciiTheme="minorHAnsi" w:eastAsia="標楷體" w:hAnsiTheme="minorHAnsi" w:cstheme="minorHAnsi"/>
              </w:rPr>
              <w:t>書、資料蒐集表等。</w:t>
            </w:r>
          </w:p>
          <w:p w14:paraId="6A1DBFB4" w14:textId="77777777" w:rsidR="00A65DFF" w:rsidRDefault="00701012" w:rsidP="00A65DFF">
            <w:pPr>
              <w:ind w:left="596" w:hanging="596"/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</w:rPr>
              <w:t>（</w:t>
            </w:r>
            <w:r w:rsidRPr="00A65DFF">
              <w:rPr>
                <w:rFonts w:asciiTheme="minorHAnsi" w:eastAsia="標楷體" w:hAnsiTheme="minorHAnsi" w:cstheme="minorHAnsi"/>
              </w:rPr>
              <w:t>2</w:t>
            </w:r>
            <w:r w:rsidRPr="00A65DFF">
              <w:rPr>
                <w:rFonts w:asciiTheme="minorHAnsi" w:eastAsia="標楷體" w:hAnsiTheme="minorHAnsi" w:cstheme="minorHAnsi"/>
              </w:rPr>
              <w:t>）請主持人評估是否應提供資料蒐集表（使用之次級資料變項），並標</w:t>
            </w:r>
            <w:proofErr w:type="gramStart"/>
            <w:r w:rsidRPr="00A65DFF">
              <w:rPr>
                <w:rFonts w:asciiTheme="minorHAnsi" w:eastAsia="標楷體" w:hAnsiTheme="minorHAnsi" w:cstheme="minorHAnsi"/>
              </w:rPr>
              <w:t>註</w:t>
            </w:r>
            <w:proofErr w:type="gramEnd"/>
            <w:r w:rsidRPr="00A65DFF">
              <w:rPr>
                <w:rFonts w:asciiTheme="minorHAnsi" w:eastAsia="標楷體" w:hAnsiTheme="minorHAnsi" w:cstheme="minorHAnsi"/>
              </w:rPr>
              <w:t>文件版本日期。</w:t>
            </w:r>
          </w:p>
          <w:p w14:paraId="2D6AC282" w14:textId="77777777" w:rsidR="00A65DFF" w:rsidRDefault="00A65DFF">
            <w:pPr>
              <w:rPr>
                <w:rFonts w:asciiTheme="minorHAnsi" w:eastAsia="標楷體" w:hAnsiTheme="minorHAnsi" w:cstheme="minorHAnsi"/>
              </w:rPr>
            </w:pPr>
          </w:p>
          <w:p w14:paraId="5EBBF069" w14:textId="77777777" w:rsidR="00000000" w:rsidRDefault="00701012" w:rsidP="00A65DFF">
            <w:pPr>
              <w:ind w:left="358" w:hanging="358"/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</w:rPr>
              <w:t>3</w:t>
            </w:r>
            <w:r w:rsidRPr="00A65DFF">
              <w:rPr>
                <w:rFonts w:asciiTheme="minorHAnsi" w:eastAsia="標楷體" w:hAnsiTheme="minorHAnsi" w:cstheme="minorHAnsi"/>
              </w:rPr>
              <w:t>、若有採用健保資料庫之外的其他資料庫，建議提供使用資料庫的資料合法取得、</w:t>
            </w:r>
            <w:proofErr w:type="gramStart"/>
            <w:r w:rsidRPr="00A65DFF">
              <w:rPr>
                <w:rFonts w:asciiTheme="minorHAnsi" w:eastAsia="標楷體" w:hAnsiTheme="minorHAnsi" w:cstheme="minorHAnsi"/>
              </w:rPr>
              <w:t>資安政策</w:t>
            </w:r>
            <w:proofErr w:type="gramEnd"/>
            <w:r w:rsidRPr="00A65DFF">
              <w:rPr>
                <w:rFonts w:asciiTheme="minorHAnsi" w:eastAsia="標楷體" w:hAnsiTheme="minorHAnsi" w:cstheme="minorHAnsi"/>
              </w:rPr>
              <w:t>、保管維護單位與資料釋出管理辦法等資訊。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</w:p>
          <w:p w14:paraId="751AF835" w14:textId="434F92B5" w:rsidR="00A65DFF" w:rsidRPr="00A65DFF" w:rsidRDefault="00A65DFF" w:rsidP="00A65DFF">
            <w:pPr>
              <w:ind w:left="358" w:hanging="358"/>
              <w:rPr>
                <w:rFonts w:asciiTheme="minorHAnsi" w:eastAsia="標楷體" w:hAnsiTheme="minorHAnsi" w:cstheme="minorHAnsi"/>
              </w:rPr>
            </w:pPr>
          </w:p>
        </w:tc>
      </w:tr>
      <w:tr w:rsidR="00000000" w:rsidRPr="00A65DFF" w14:paraId="1E8ED128" w14:textId="77777777">
        <w:trPr>
          <w:divId w:val="1934583798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18536A8" w14:textId="77777777" w:rsidR="00000000" w:rsidRPr="00A65DFF" w:rsidRDefault="00701012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PI</w:t>
            </w: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回覆意見</w:t>
            </w: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欄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</w:p>
        </w:tc>
      </w:tr>
      <w:tr w:rsidR="00000000" w:rsidRPr="00A65DFF" w14:paraId="1581D817" w14:textId="77777777">
        <w:trPr>
          <w:divId w:val="1934583798"/>
          <w:trHeight w:val="2000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FAA466" w14:textId="77777777" w:rsidR="00000000" w:rsidRPr="00A65DFF" w:rsidRDefault="00701012">
            <w:pPr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</w:rPr>
              <w:t> 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  <w:color w:val="000000"/>
                <w:sz w:val="28"/>
                <w:szCs w:val="28"/>
              </w:rPr>
              <w:t>主持人簽章：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28"/>
                <w:szCs w:val="28"/>
              </w:rPr>
              <w:t>日期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28"/>
                <w:szCs w:val="28"/>
              </w:rPr>
              <w:t>：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</w:p>
        </w:tc>
      </w:tr>
      <w:tr w:rsidR="00000000" w:rsidRPr="00A65DFF" w14:paraId="3E68753D" w14:textId="77777777">
        <w:trPr>
          <w:divId w:val="1934583798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vAlign w:val="center"/>
            <w:hideMark/>
          </w:tcPr>
          <w:p w14:paraId="314BA793" w14:textId="77777777" w:rsidR="00000000" w:rsidRPr="00A65DFF" w:rsidRDefault="00701012">
            <w:pPr>
              <w:jc w:val="center"/>
              <w:rPr>
                <w:rFonts w:asciiTheme="minorHAnsi" w:eastAsia="標楷體" w:hAnsiTheme="minorHAnsi" w:cstheme="minorHAnsi"/>
              </w:rPr>
            </w:pPr>
            <w:proofErr w:type="gramStart"/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複</w:t>
            </w:r>
            <w:proofErr w:type="gramEnd"/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審審查意</w:t>
            </w: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見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</w:p>
        </w:tc>
      </w:tr>
      <w:tr w:rsidR="00000000" w:rsidRPr="00A65DFF" w14:paraId="1F45731F" w14:textId="77777777">
        <w:trPr>
          <w:divId w:val="1934583798"/>
          <w:trHeight w:val="2000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667FE6" w14:textId="77777777" w:rsidR="00000000" w:rsidRPr="00A65DFF" w:rsidRDefault="00701012">
            <w:pPr>
              <w:spacing w:after="240"/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</w:rPr>
              <w:lastRenderedPageBreak/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t> 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t> 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</w:p>
        </w:tc>
      </w:tr>
      <w:tr w:rsidR="00000000" w:rsidRPr="00A65DFF" w14:paraId="27F97909" w14:textId="77777777">
        <w:trPr>
          <w:divId w:val="1934583798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65E3A90" w14:textId="77777777" w:rsidR="00000000" w:rsidRPr="00A65DFF" w:rsidRDefault="00701012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PI</w:t>
            </w: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回覆意見</w:t>
            </w: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欄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</w:p>
        </w:tc>
      </w:tr>
      <w:tr w:rsidR="00000000" w:rsidRPr="00A65DFF" w14:paraId="604EAAE1" w14:textId="77777777">
        <w:trPr>
          <w:divId w:val="1934583798"/>
          <w:trHeight w:val="2000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A51621" w14:textId="77777777" w:rsidR="00000000" w:rsidRPr="00A65DFF" w:rsidRDefault="00701012">
            <w:pPr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</w:rPr>
              <w:t> 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  <w:color w:val="000000"/>
                <w:sz w:val="28"/>
                <w:szCs w:val="28"/>
              </w:rPr>
              <w:t>主持人簽章：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28"/>
                <w:szCs w:val="28"/>
              </w:rPr>
              <w:t>日期</w:t>
            </w:r>
            <w:r w:rsidRPr="00A65DFF">
              <w:rPr>
                <w:rFonts w:asciiTheme="minorHAnsi" w:eastAsia="標楷體" w:hAnsiTheme="minorHAnsi" w:cstheme="minorHAnsi"/>
                <w:color w:val="000000"/>
                <w:sz w:val="28"/>
                <w:szCs w:val="28"/>
              </w:rPr>
              <w:t>：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</w:p>
        </w:tc>
      </w:tr>
      <w:tr w:rsidR="00000000" w:rsidRPr="00A65DFF" w14:paraId="7045B37B" w14:textId="77777777">
        <w:trPr>
          <w:divId w:val="1934583798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vAlign w:val="center"/>
            <w:hideMark/>
          </w:tcPr>
          <w:p w14:paraId="44FE7119" w14:textId="77777777" w:rsidR="00000000" w:rsidRPr="00A65DFF" w:rsidRDefault="00701012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第二次</w:t>
            </w:r>
            <w:proofErr w:type="gramStart"/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複</w:t>
            </w:r>
            <w:proofErr w:type="gramEnd"/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審審查意</w:t>
            </w:r>
            <w:r w:rsidRPr="00A65DFF">
              <w:rPr>
                <w:rFonts w:asciiTheme="minorHAnsi" w:eastAsia="標楷體" w:hAnsiTheme="minorHAnsi" w:cstheme="minorHAnsi"/>
                <w:b/>
                <w:bCs/>
                <w:color w:val="000000"/>
                <w:sz w:val="32"/>
                <w:szCs w:val="32"/>
              </w:rPr>
              <w:t>見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</w:p>
        </w:tc>
      </w:tr>
      <w:tr w:rsidR="00000000" w:rsidRPr="00A65DFF" w14:paraId="46DFED75" w14:textId="77777777">
        <w:trPr>
          <w:divId w:val="1934583798"/>
          <w:trHeight w:val="2000"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036900" w14:textId="77777777" w:rsidR="00000000" w:rsidRPr="00A65DFF" w:rsidRDefault="00701012">
            <w:pPr>
              <w:spacing w:after="240"/>
              <w:rPr>
                <w:rFonts w:asciiTheme="minorHAnsi" w:eastAsia="標楷體" w:hAnsiTheme="minorHAnsi" w:cstheme="minorHAnsi"/>
              </w:rPr>
            </w:pP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t> 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t> </w:t>
            </w:r>
            <w:r w:rsidRPr="00A65DFF">
              <w:rPr>
                <w:rFonts w:asciiTheme="minorHAnsi" w:eastAsia="標楷體" w:hAnsiTheme="minorHAnsi" w:cstheme="minorHAnsi"/>
              </w:rPr>
              <w:t xml:space="preserve"> </w:t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  <w:r w:rsidRPr="00A65DFF">
              <w:rPr>
                <w:rFonts w:asciiTheme="minorHAnsi" w:eastAsia="標楷體" w:hAnsiTheme="minorHAnsi" w:cstheme="minorHAnsi"/>
              </w:rPr>
              <w:br/>
            </w:r>
          </w:p>
        </w:tc>
      </w:tr>
    </w:tbl>
    <w:p w14:paraId="17A56DC9" w14:textId="77777777" w:rsidR="00701012" w:rsidRPr="00A65DFF" w:rsidRDefault="00701012">
      <w:pPr>
        <w:shd w:val="clear" w:color="auto" w:fill="FFFFFF"/>
        <w:jc w:val="center"/>
        <w:divId w:val="1934583798"/>
        <w:rPr>
          <w:rFonts w:asciiTheme="minorHAnsi" w:eastAsia="標楷體" w:hAnsiTheme="minorHAnsi" w:cstheme="minorHAnsi"/>
          <w:color w:val="800000"/>
        </w:rPr>
      </w:pPr>
      <w:r w:rsidRPr="00A65DFF">
        <w:rPr>
          <w:rFonts w:asciiTheme="minorHAnsi" w:eastAsia="標楷體" w:hAnsiTheme="minorHAnsi" w:cstheme="minorHAnsi"/>
          <w:color w:val="000000"/>
          <w:sz w:val="28"/>
          <w:szCs w:val="28"/>
        </w:rPr>
        <w:t>主持人簽章：</w:t>
      </w:r>
      <w:r w:rsidRPr="00A65DFF">
        <w:rPr>
          <w:rFonts w:asciiTheme="minorHAnsi" w:eastAsia="標楷體" w:hAnsiTheme="minorHAnsi" w:cstheme="minorHAnsi"/>
          <w:color w:val="000000"/>
          <w:sz w:val="28"/>
          <w:szCs w:val="28"/>
        </w:rPr>
        <w:t xml:space="preserve"> </w:t>
      </w:r>
      <w:r w:rsidRPr="00A65DFF">
        <w:rPr>
          <w:rFonts w:asciiTheme="minorHAnsi" w:eastAsia="標楷體" w:hAnsiTheme="minorHAnsi" w:cstheme="minorHAnsi"/>
          <w:color w:val="000000"/>
          <w:sz w:val="28"/>
          <w:szCs w:val="28"/>
        </w:rPr>
        <w:t>日期</w:t>
      </w:r>
      <w:r w:rsidRPr="00A65DFF">
        <w:rPr>
          <w:rFonts w:asciiTheme="minorHAnsi" w:eastAsia="標楷體" w:hAnsiTheme="minorHAnsi" w:cstheme="minorHAnsi"/>
          <w:color w:val="000000"/>
          <w:sz w:val="28"/>
          <w:szCs w:val="28"/>
        </w:rPr>
        <w:t>：</w:t>
      </w:r>
      <w:r w:rsidRPr="00A65DFF">
        <w:rPr>
          <w:rFonts w:asciiTheme="minorHAnsi" w:eastAsia="標楷體" w:hAnsiTheme="minorHAnsi" w:cstheme="minorHAnsi"/>
          <w:color w:val="800000"/>
        </w:rPr>
        <w:t xml:space="preserve"> </w:t>
      </w:r>
    </w:p>
    <w:sectPr w:rsidR="00701012" w:rsidRPr="00A65DF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8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FF"/>
    <w:rsid w:val="00701012"/>
    <w:rsid w:val="00A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17EC2"/>
  <w15:chartTrackingRefBased/>
  <w15:docId w15:val="{ED13796D-5662-45A4-8EEA-0D2A8062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8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2024-10-24T05:07:00Z</dcterms:created>
  <dcterms:modified xsi:type="dcterms:W3CDTF">2024-10-24T05:07:00Z</dcterms:modified>
</cp:coreProperties>
</file>