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066"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610"/>
        <w:gridCol w:w="13456"/>
      </w:tblGrid>
      <w:tr w:rsidR="00456180" w:rsidRPr="003C509B" w14:paraId="6CAC8DB0" w14:textId="77777777" w:rsidTr="003C509B">
        <w:trPr>
          <w:tblCellSpacing w:w="20" w:type="dxa"/>
          <w:jc w:val="center"/>
        </w:trPr>
        <w:tc>
          <w:tcPr>
            <w:tcW w:w="14986" w:type="dxa"/>
            <w:gridSpan w:val="2"/>
            <w:shd w:val="clear" w:color="auto" w:fill="D9D9D9" w:themeFill="background1" w:themeFillShade="D9"/>
          </w:tcPr>
          <w:p w14:paraId="35A74270" w14:textId="08F3E082" w:rsidR="00456180" w:rsidRPr="003C509B" w:rsidRDefault="00456180" w:rsidP="008D5F3B">
            <w:pPr>
              <w:pStyle w:val="TOC3"/>
              <w:tabs>
                <w:tab w:val="clear" w:pos="2138"/>
                <w:tab w:val="clear" w:pos="8505"/>
                <w:tab w:val="clear" w:pos="8788"/>
              </w:tabs>
              <w:spacing w:before="120" w:after="120"/>
              <w:ind w:left="0" w:right="34" w:firstLine="0"/>
              <w:rPr>
                <w:b/>
                <w:bCs/>
                <w:sz w:val="20"/>
                <w:szCs w:val="20"/>
                <w:lang w:val="en-US"/>
              </w:rPr>
            </w:pPr>
            <w:r w:rsidRPr="003C509B">
              <w:rPr>
                <w:b/>
                <w:bCs/>
                <w:sz w:val="20"/>
                <w:szCs w:val="20"/>
                <w:lang w:val="en-US"/>
              </w:rPr>
              <w:t xml:space="preserve">Calculation of Audit Person Days for </w:t>
            </w:r>
            <w:r w:rsidR="003C509B" w:rsidRPr="003C509B">
              <w:rPr>
                <w:b/>
                <w:bCs/>
                <w:sz w:val="20"/>
                <w:szCs w:val="20"/>
                <w:lang w:val="en-US"/>
              </w:rPr>
              <w:t>Quality M</w:t>
            </w:r>
            <w:r w:rsidR="00A075E0">
              <w:rPr>
                <w:b/>
                <w:bCs/>
                <w:sz w:val="20"/>
                <w:szCs w:val="20"/>
                <w:lang w:val="en-US"/>
              </w:rPr>
              <w:t>S</w:t>
            </w:r>
          </w:p>
        </w:tc>
      </w:tr>
      <w:tr w:rsidR="00456180" w:rsidRPr="003C509B" w14:paraId="1A14BA17" w14:textId="77777777" w:rsidTr="006A5A7D">
        <w:trPr>
          <w:tblCellSpacing w:w="20" w:type="dxa"/>
          <w:jc w:val="center"/>
        </w:trPr>
        <w:tc>
          <w:tcPr>
            <w:tcW w:w="1581" w:type="dxa"/>
            <w:shd w:val="clear" w:color="auto" w:fill="D9D9D9" w:themeFill="background1" w:themeFillShade="D9"/>
          </w:tcPr>
          <w:p w14:paraId="32C49253" w14:textId="77777777" w:rsidR="00456180" w:rsidRPr="003C509B" w:rsidRDefault="00456180" w:rsidP="008D5F3B">
            <w:pPr>
              <w:pStyle w:val="TOC3"/>
              <w:tabs>
                <w:tab w:val="clear" w:pos="2138"/>
                <w:tab w:val="clear" w:pos="8505"/>
                <w:tab w:val="clear" w:pos="8788"/>
              </w:tabs>
              <w:ind w:left="0" w:right="34" w:firstLine="0"/>
              <w:rPr>
                <w:b/>
                <w:bCs/>
                <w:sz w:val="20"/>
                <w:szCs w:val="20"/>
                <w:lang w:val="el-GR"/>
              </w:rPr>
            </w:pPr>
            <w:r w:rsidRPr="003C509B">
              <w:rPr>
                <w:b/>
                <w:bCs/>
                <w:sz w:val="20"/>
                <w:szCs w:val="20"/>
                <w:lang w:val="en-US"/>
              </w:rPr>
              <w:t>Standard or certification scheme</w:t>
            </w:r>
            <w:r w:rsidRPr="003C509B">
              <w:rPr>
                <w:b/>
                <w:bCs/>
                <w:sz w:val="20"/>
                <w:szCs w:val="20"/>
                <w:lang w:val="el-GR"/>
              </w:rPr>
              <w:t xml:space="preserve"> </w:t>
            </w:r>
          </w:p>
        </w:tc>
        <w:tc>
          <w:tcPr>
            <w:tcW w:w="13365" w:type="dxa"/>
            <w:shd w:val="clear" w:color="auto" w:fill="F2F2F2" w:themeFill="background1" w:themeFillShade="F2"/>
            <w:vAlign w:val="center"/>
          </w:tcPr>
          <w:p w14:paraId="3A2E3785" w14:textId="49729F93" w:rsidR="00456180" w:rsidRPr="003C509B" w:rsidRDefault="003C509B" w:rsidP="008D5F3B">
            <w:pPr>
              <w:pStyle w:val="TOC3"/>
              <w:tabs>
                <w:tab w:val="clear" w:pos="2138"/>
                <w:tab w:val="clear" w:pos="8505"/>
                <w:tab w:val="clear" w:pos="8788"/>
              </w:tabs>
              <w:ind w:left="0" w:right="34" w:firstLine="0"/>
              <w:rPr>
                <w:b/>
                <w:bCs/>
                <w:sz w:val="20"/>
                <w:szCs w:val="20"/>
                <w:lang w:val="en-US"/>
              </w:rPr>
            </w:pPr>
            <w:r w:rsidRPr="003C509B">
              <w:rPr>
                <w:b/>
                <w:bCs/>
                <w:sz w:val="20"/>
                <w:szCs w:val="20"/>
              </w:rPr>
              <w:t>ISO 9001:2015</w:t>
            </w:r>
          </w:p>
        </w:tc>
      </w:tr>
      <w:tr w:rsidR="003C509B" w:rsidRPr="003C509B" w14:paraId="469F078F" w14:textId="77777777" w:rsidTr="006A5A7D">
        <w:trPr>
          <w:tblCellSpacing w:w="20" w:type="dxa"/>
          <w:jc w:val="center"/>
        </w:trPr>
        <w:tc>
          <w:tcPr>
            <w:tcW w:w="1581" w:type="dxa"/>
            <w:shd w:val="clear" w:color="auto" w:fill="D9D9D9" w:themeFill="background1" w:themeFillShade="D9"/>
          </w:tcPr>
          <w:p w14:paraId="2833D6DA" w14:textId="436D72E3" w:rsidR="003C509B" w:rsidRPr="003C509B" w:rsidRDefault="003C509B" w:rsidP="003C509B">
            <w:pPr>
              <w:pStyle w:val="TOC3"/>
              <w:tabs>
                <w:tab w:val="clear" w:pos="2138"/>
                <w:tab w:val="clear" w:pos="8505"/>
                <w:tab w:val="clear" w:pos="8788"/>
              </w:tabs>
              <w:ind w:left="0" w:right="34" w:firstLine="0"/>
              <w:rPr>
                <w:b/>
                <w:bCs/>
                <w:sz w:val="20"/>
                <w:szCs w:val="20"/>
                <w:lang w:val="en-US"/>
              </w:rPr>
            </w:pPr>
            <w:r w:rsidRPr="003C509B">
              <w:rPr>
                <w:b/>
                <w:bCs/>
                <w:sz w:val="20"/>
                <w:szCs w:val="20"/>
                <w:lang w:val="en-US"/>
              </w:rPr>
              <w:t>Audit Duration Table</w:t>
            </w:r>
            <w:r>
              <w:rPr>
                <w:b/>
                <w:bCs/>
                <w:sz w:val="20"/>
                <w:szCs w:val="20"/>
                <w:lang w:val="en-US"/>
              </w:rPr>
              <w:t>:</w:t>
            </w:r>
          </w:p>
        </w:tc>
        <w:tc>
          <w:tcPr>
            <w:tcW w:w="13365" w:type="dxa"/>
            <w:shd w:val="clear" w:color="auto" w:fill="auto"/>
          </w:tcPr>
          <w:tbl>
            <w:tblPr>
              <w:tblpPr w:leftFromText="180" w:rightFromText="180" w:vertAnchor="text" w:horzAnchor="margin" w:tblpXSpec="center" w:tblpY="194"/>
              <w:tblW w:w="12447"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shd w:val="clear" w:color="auto" w:fill="FFFFFF" w:themeFill="background1"/>
              <w:tblLook w:val="0000" w:firstRow="0" w:lastRow="0" w:firstColumn="0" w:lastColumn="0" w:noHBand="0" w:noVBand="0"/>
            </w:tblPr>
            <w:tblGrid>
              <w:gridCol w:w="1926"/>
              <w:gridCol w:w="4281"/>
              <w:gridCol w:w="1941"/>
              <w:gridCol w:w="4299"/>
            </w:tblGrid>
            <w:tr w:rsidR="003C509B" w:rsidRPr="003C509B" w14:paraId="38A6403F" w14:textId="77777777" w:rsidTr="003C509B">
              <w:trPr>
                <w:cantSplit/>
                <w:trHeight w:val="317"/>
                <w:tblCellSpacing w:w="20" w:type="dxa"/>
              </w:trPr>
              <w:tc>
                <w:tcPr>
                  <w:tcW w:w="12447" w:type="dxa"/>
                  <w:gridSpan w:val="4"/>
                  <w:shd w:val="clear" w:color="auto" w:fill="D9D9D9" w:themeFill="background1" w:themeFillShade="D9"/>
                  <w:vAlign w:val="center"/>
                </w:tcPr>
                <w:p w14:paraId="482E70B2" w14:textId="77777777" w:rsidR="003C509B" w:rsidRPr="003C509B" w:rsidRDefault="003C509B" w:rsidP="003C509B">
                  <w:pPr>
                    <w:pStyle w:val="Header"/>
                    <w:spacing w:line="276" w:lineRule="auto"/>
                    <w:jc w:val="center"/>
                    <w:rPr>
                      <w:rFonts w:ascii="Arial" w:hAnsi="Arial" w:cs="Arial"/>
                      <w:b/>
                      <w:bCs/>
                      <w:sz w:val="20"/>
                      <w:szCs w:val="20"/>
                    </w:rPr>
                  </w:pPr>
                  <w:r w:rsidRPr="003C509B">
                    <w:rPr>
                      <w:rFonts w:ascii="Arial" w:hAnsi="Arial" w:cs="Arial"/>
                      <w:b/>
                      <w:bCs/>
                      <w:sz w:val="20"/>
                      <w:szCs w:val="20"/>
                    </w:rPr>
                    <w:t xml:space="preserve">TABLE </w:t>
                  </w:r>
                  <w:proofErr w:type="gramStart"/>
                  <w:r w:rsidRPr="003C509B">
                    <w:rPr>
                      <w:rFonts w:ascii="Arial" w:hAnsi="Arial" w:cs="Arial"/>
                      <w:b/>
                      <w:bCs/>
                      <w:sz w:val="20"/>
                      <w:szCs w:val="20"/>
                    </w:rPr>
                    <w:t>1 :</w:t>
                  </w:r>
                  <w:proofErr w:type="gramEnd"/>
                  <w:r w:rsidRPr="003C509B">
                    <w:rPr>
                      <w:rFonts w:ascii="Arial" w:hAnsi="Arial" w:cs="Arial"/>
                      <w:b/>
                      <w:bCs/>
                      <w:sz w:val="20"/>
                      <w:szCs w:val="20"/>
                    </w:rPr>
                    <w:t xml:space="preserve"> AUDIT MANDAYS CALCULATION </w:t>
                  </w:r>
                </w:p>
              </w:tc>
            </w:tr>
            <w:tr w:rsidR="003C509B" w:rsidRPr="003C509B" w14:paraId="6FDF2057" w14:textId="77777777" w:rsidTr="003C509B">
              <w:trPr>
                <w:cantSplit/>
                <w:trHeight w:val="317"/>
                <w:tblCellSpacing w:w="20" w:type="dxa"/>
              </w:trPr>
              <w:tc>
                <w:tcPr>
                  <w:tcW w:w="1884" w:type="dxa"/>
                  <w:vMerge w:val="restart"/>
                  <w:shd w:val="clear" w:color="auto" w:fill="D9D9D9" w:themeFill="background1" w:themeFillShade="D9"/>
                  <w:vAlign w:val="center"/>
                </w:tcPr>
                <w:p w14:paraId="5CFB73B9" w14:textId="77777777" w:rsidR="003C509B" w:rsidRPr="003C509B" w:rsidRDefault="003C509B" w:rsidP="003C509B">
                  <w:pPr>
                    <w:pStyle w:val="Header"/>
                    <w:tabs>
                      <w:tab w:val="right" w:pos="8100"/>
                    </w:tabs>
                    <w:spacing w:line="276" w:lineRule="auto"/>
                    <w:jc w:val="center"/>
                    <w:rPr>
                      <w:rFonts w:ascii="Arial" w:hAnsi="Arial" w:cs="Arial"/>
                      <w:b/>
                      <w:bCs/>
                      <w:sz w:val="20"/>
                      <w:szCs w:val="20"/>
                      <w:lang w:val="el-GR"/>
                    </w:rPr>
                  </w:pPr>
                  <w:r w:rsidRPr="003C509B">
                    <w:rPr>
                      <w:rFonts w:ascii="Arial" w:hAnsi="Arial" w:cs="Arial"/>
                      <w:b/>
                      <w:bCs/>
                      <w:sz w:val="20"/>
                      <w:szCs w:val="20"/>
                      <w:lang w:val="el-GR"/>
                    </w:rPr>
                    <w:t>Effective Number of Personnel</w:t>
                  </w:r>
                </w:p>
              </w:tc>
              <w:tc>
                <w:tcPr>
                  <w:tcW w:w="4322" w:type="dxa"/>
                  <w:shd w:val="clear" w:color="auto" w:fill="D9D9D9" w:themeFill="background1" w:themeFillShade="D9"/>
                  <w:vAlign w:val="center"/>
                </w:tcPr>
                <w:p w14:paraId="35935AF2" w14:textId="77777777" w:rsidR="003C509B" w:rsidRPr="003C509B" w:rsidRDefault="003C509B" w:rsidP="003C509B">
                  <w:pPr>
                    <w:pStyle w:val="Header"/>
                    <w:spacing w:line="276" w:lineRule="auto"/>
                    <w:jc w:val="center"/>
                    <w:rPr>
                      <w:rFonts w:ascii="Arial" w:hAnsi="Arial" w:cs="Arial"/>
                      <w:b/>
                      <w:bCs/>
                      <w:sz w:val="20"/>
                      <w:szCs w:val="20"/>
                    </w:rPr>
                  </w:pPr>
                  <w:r w:rsidRPr="003C509B">
                    <w:rPr>
                      <w:rFonts w:ascii="Arial" w:hAnsi="Arial" w:cs="Arial"/>
                      <w:b/>
                      <w:bCs/>
                      <w:sz w:val="20"/>
                      <w:szCs w:val="20"/>
                      <w:lang w:val="el-GR"/>
                    </w:rPr>
                    <w:t>Certification Audit</w:t>
                  </w:r>
                </w:p>
              </w:tc>
              <w:tc>
                <w:tcPr>
                  <w:tcW w:w="1921" w:type="dxa"/>
                  <w:vMerge w:val="restart"/>
                  <w:shd w:val="clear" w:color="auto" w:fill="D9D9D9" w:themeFill="background1" w:themeFillShade="D9"/>
                  <w:vAlign w:val="center"/>
                </w:tcPr>
                <w:p w14:paraId="7114CE7A" w14:textId="77777777" w:rsidR="003C509B" w:rsidRPr="003C509B" w:rsidRDefault="003C509B" w:rsidP="003C509B">
                  <w:pPr>
                    <w:pStyle w:val="Header"/>
                    <w:spacing w:line="276" w:lineRule="auto"/>
                    <w:jc w:val="center"/>
                    <w:rPr>
                      <w:rFonts w:ascii="Arial" w:hAnsi="Arial" w:cs="Arial"/>
                      <w:b/>
                      <w:bCs/>
                      <w:sz w:val="20"/>
                      <w:szCs w:val="20"/>
                      <w:lang w:val="el-GR"/>
                    </w:rPr>
                  </w:pPr>
                  <w:r w:rsidRPr="003C509B">
                    <w:rPr>
                      <w:rFonts w:ascii="Arial" w:hAnsi="Arial" w:cs="Arial"/>
                      <w:b/>
                      <w:bCs/>
                      <w:sz w:val="20"/>
                      <w:szCs w:val="20"/>
                      <w:lang w:val="el-GR"/>
                    </w:rPr>
                    <w:t>Effective Number of Personnel</w:t>
                  </w:r>
                </w:p>
              </w:tc>
              <w:tc>
                <w:tcPr>
                  <w:tcW w:w="4320" w:type="dxa"/>
                  <w:shd w:val="clear" w:color="auto" w:fill="D9D9D9" w:themeFill="background1" w:themeFillShade="D9"/>
                  <w:vAlign w:val="center"/>
                </w:tcPr>
                <w:p w14:paraId="464212FC" w14:textId="77777777" w:rsidR="003C509B" w:rsidRPr="003C509B" w:rsidRDefault="003C509B" w:rsidP="003C509B">
                  <w:pPr>
                    <w:pStyle w:val="Header"/>
                    <w:spacing w:line="276" w:lineRule="auto"/>
                    <w:jc w:val="center"/>
                    <w:rPr>
                      <w:rFonts w:ascii="Arial" w:hAnsi="Arial" w:cs="Arial"/>
                      <w:b/>
                      <w:bCs/>
                      <w:sz w:val="20"/>
                      <w:szCs w:val="20"/>
                    </w:rPr>
                  </w:pPr>
                  <w:r w:rsidRPr="003C509B">
                    <w:rPr>
                      <w:rFonts w:ascii="Arial" w:hAnsi="Arial" w:cs="Arial"/>
                      <w:b/>
                      <w:bCs/>
                      <w:sz w:val="20"/>
                      <w:szCs w:val="20"/>
                      <w:lang w:val="el-GR"/>
                    </w:rPr>
                    <w:t>Certification Audit</w:t>
                  </w:r>
                </w:p>
              </w:tc>
            </w:tr>
            <w:tr w:rsidR="003C509B" w:rsidRPr="003C509B" w14:paraId="229D8E74" w14:textId="77777777" w:rsidTr="003C509B">
              <w:trPr>
                <w:cantSplit/>
                <w:trHeight w:val="1284"/>
                <w:tblCellSpacing w:w="20" w:type="dxa"/>
              </w:trPr>
              <w:tc>
                <w:tcPr>
                  <w:tcW w:w="1884" w:type="dxa"/>
                  <w:vMerge/>
                  <w:shd w:val="clear" w:color="auto" w:fill="D9D9D9" w:themeFill="background1" w:themeFillShade="D9"/>
                  <w:vAlign w:val="center"/>
                </w:tcPr>
                <w:p w14:paraId="5DE89ECB" w14:textId="77777777" w:rsidR="003C509B" w:rsidRPr="003C509B" w:rsidRDefault="003C509B" w:rsidP="003C509B">
                  <w:pPr>
                    <w:pStyle w:val="Header"/>
                    <w:spacing w:line="276" w:lineRule="auto"/>
                    <w:jc w:val="center"/>
                    <w:rPr>
                      <w:rFonts w:ascii="Arial" w:hAnsi="Arial" w:cs="Arial"/>
                      <w:b/>
                      <w:bCs/>
                      <w:sz w:val="20"/>
                      <w:szCs w:val="20"/>
                    </w:rPr>
                  </w:pPr>
                </w:p>
              </w:tc>
              <w:tc>
                <w:tcPr>
                  <w:tcW w:w="4322" w:type="dxa"/>
                  <w:shd w:val="clear" w:color="auto" w:fill="D9D9D9" w:themeFill="background1" w:themeFillShade="D9"/>
                  <w:vAlign w:val="center"/>
                </w:tcPr>
                <w:p w14:paraId="4020AEE2" w14:textId="77777777" w:rsidR="003C509B" w:rsidRPr="003C509B" w:rsidRDefault="003C509B" w:rsidP="003C509B">
                  <w:pPr>
                    <w:pStyle w:val="Header"/>
                    <w:spacing w:line="276" w:lineRule="auto"/>
                    <w:jc w:val="center"/>
                    <w:rPr>
                      <w:rFonts w:ascii="Arial" w:hAnsi="Arial" w:cs="Arial"/>
                      <w:b/>
                      <w:bCs/>
                      <w:sz w:val="20"/>
                      <w:szCs w:val="20"/>
                    </w:rPr>
                  </w:pPr>
                  <w:r w:rsidRPr="003C509B">
                    <w:rPr>
                      <w:rFonts w:ascii="Arial" w:hAnsi="Arial" w:cs="Arial"/>
                      <w:b/>
                      <w:bCs/>
                      <w:sz w:val="20"/>
                      <w:szCs w:val="20"/>
                    </w:rPr>
                    <w:t>Audit Duration Stage 1 + Stage 2 (days)</w:t>
                  </w:r>
                </w:p>
              </w:tc>
              <w:tc>
                <w:tcPr>
                  <w:tcW w:w="1921" w:type="dxa"/>
                  <w:vMerge/>
                  <w:shd w:val="clear" w:color="auto" w:fill="D9D9D9" w:themeFill="background1" w:themeFillShade="D9"/>
                  <w:vAlign w:val="center"/>
                </w:tcPr>
                <w:p w14:paraId="40E1E579" w14:textId="77777777" w:rsidR="003C509B" w:rsidRPr="003C509B" w:rsidRDefault="003C509B" w:rsidP="003C509B">
                  <w:pPr>
                    <w:pStyle w:val="Header"/>
                    <w:spacing w:line="276" w:lineRule="auto"/>
                    <w:jc w:val="center"/>
                    <w:rPr>
                      <w:rFonts w:ascii="Arial" w:hAnsi="Arial" w:cs="Arial"/>
                      <w:b/>
                      <w:bCs/>
                      <w:sz w:val="20"/>
                      <w:szCs w:val="20"/>
                    </w:rPr>
                  </w:pPr>
                </w:p>
              </w:tc>
              <w:tc>
                <w:tcPr>
                  <w:tcW w:w="4320" w:type="dxa"/>
                  <w:shd w:val="clear" w:color="auto" w:fill="D9D9D9" w:themeFill="background1" w:themeFillShade="D9"/>
                  <w:vAlign w:val="center"/>
                </w:tcPr>
                <w:p w14:paraId="352D36D6" w14:textId="2B5A1013" w:rsidR="003C509B" w:rsidRPr="003C509B" w:rsidRDefault="003C509B" w:rsidP="003C509B">
                  <w:pPr>
                    <w:pStyle w:val="Header"/>
                    <w:spacing w:line="276" w:lineRule="auto"/>
                    <w:jc w:val="center"/>
                    <w:rPr>
                      <w:rFonts w:ascii="Arial" w:hAnsi="Arial" w:cs="Arial"/>
                      <w:b/>
                      <w:bCs/>
                      <w:sz w:val="20"/>
                      <w:szCs w:val="20"/>
                    </w:rPr>
                  </w:pPr>
                  <w:r w:rsidRPr="003C509B">
                    <w:rPr>
                      <w:rFonts w:ascii="Arial" w:hAnsi="Arial" w:cs="Arial"/>
                      <w:b/>
                      <w:bCs/>
                      <w:sz w:val="20"/>
                      <w:szCs w:val="20"/>
                    </w:rPr>
                    <w:t>Audit Duration Stage 1 + Stage 2 (days)</w:t>
                  </w:r>
                </w:p>
              </w:tc>
            </w:tr>
            <w:tr w:rsidR="003C509B" w:rsidRPr="003C509B" w14:paraId="547ABCDD" w14:textId="77777777" w:rsidTr="003C509B">
              <w:trPr>
                <w:cantSplit/>
                <w:trHeight w:val="332"/>
                <w:tblCellSpacing w:w="20" w:type="dxa"/>
              </w:trPr>
              <w:tc>
                <w:tcPr>
                  <w:tcW w:w="1884" w:type="dxa"/>
                  <w:shd w:val="clear" w:color="auto" w:fill="F2F2F2" w:themeFill="background1" w:themeFillShade="F2"/>
                  <w:vAlign w:val="center"/>
                </w:tcPr>
                <w:p w14:paraId="116EC266"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1-5</w:t>
                  </w:r>
                </w:p>
              </w:tc>
              <w:tc>
                <w:tcPr>
                  <w:tcW w:w="4322" w:type="dxa"/>
                  <w:shd w:val="clear" w:color="auto" w:fill="FFFFFF" w:themeFill="background1"/>
                  <w:vAlign w:val="center"/>
                </w:tcPr>
                <w:p w14:paraId="612476C1"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1.5</w:t>
                  </w:r>
                </w:p>
              </w:tc>
              <w:tc>
                <w:tcPr>
                  <w:tcW w:w="1921" w:type="dxa"/>
                  <w:shd w:val="clear" w:color="auto" w:fill="F2F2F2" w:themeFill="background1" w:themeFillShade="F2"/>
                  <w:vAlign w:val="center"/>
                </w:tcPr>
                <w:p w14:paraId="4EECB0B1"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626 - 875</w:t>
                  </w:r>
                </w:p>
              </w:tc>
              <w:tc>
                <w:tcPr>
                  <w:tcW w:w="4320" w:type="dxa"/>
                  <w:shd w:val="clear" w:color="auto" w:fill="FFFFFF" w:themeFill="background1"/>
                  <w:vAlign w:val="center"/>
                </w:tcPr>
                <w:p w14:paraId="69434353"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12</w:t>
                  </w:r>
                </w:p>
              </w:tc>
            </w:tr>
            <w:tr w:rsidR="003C509B" w:rsidRPr="003C509B" w14:paraId="405AC159" w14:textId="77777777" w:rsidTr="003C509B">
              <w:trPr>
                <w:cantSplit/>
                <w:trHeight w:val="332"/>
                <w:tblCellSpacing w:w="20" w:type="dxa"/>
              </w:trPr>
              <w:tc>
                <w:tcPr>
                  <w:tcW w:w="1884" w:type="dxa"/>
                  <w:shd w:val="clear" w:color="auto" w:fill="F2F2F2" w:themeFill="background1" w:themeFillShade="F2"/>
                  <w:vAlign w:val="center"/>
                </w:tcPr>
                <w:p w14:paraId="03AC51D7"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6 -10</w:t>
                  </w:r>
                </w:p>
              </w:tc>
              <w:tc>
                <w:tcPr>
                  <w:tcW w:w="4322" w:type="dxa"/>
                  <w:shd w:val="clear" w:color="auto" w:fill="FFFFFF" w:themeFill="background1"/>
                  <w:vAlign w:val="center"/>
                </w:tcPr>
                <w:p w14:paraId="04CC59A2"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2</w:t>
                  </w:r>
                </w:p>
              </w:tc>
              <w:tc>
                <w:tcPr>
                  <w:tcW w:w="1921" w:type="dxa"/>
                  <w:shd w:val="clear" w:color="auto" w:fill="F2F2F2" w:themeFill="background1" w:themeFillShade="F2"/>
                  <w:vAlign w:val="center"/>
                </w:tcPr>
                <w:p w14:paraId="2E975BFE"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876 - 1175</w:t>
                  </w:r>
                </w:p>
              </w:tc>
              <w:tc>
                <w:tcPr>
                  <w:tcW w:w="4320" w:type="dxa"/>
                  <w:shd w:val="clear" w:color="auto" w:fill="FFFFFF" w:themeFill="background1"/>
                  <w:vAlign w:val="center"/>
                </w:tcPr>
                <w:p w14:paraId="7FB0E554"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13</w:t>
                  </w:r>
                </w:p>
              </w:tc>
            </w:tr>
            <w:tr w:rsidR="003C509B" w:rsidRPr="003C509B" w14:paraId="72FC45D1" w14:textId="77777777" w:rsidTr="003C509B">
              <w:trPr>
                <w:cantSplit/>
                <w:trHeight w:val="332"/>
                <w:tblCellSpacing w:w="20" w:type="dxa"/>
              </w:trPr>
              <w:tc>
                <w:tcPr>
                  <w:tcW w:w="1884" w:type="dxa"/>
                  <w:shd w:val="clear" w:color="auto" w:fill="F2F2F2" w:themeFill="background1" w:themeFillShade="F2"/>
                  <w:vAlign w:val="center"/>
                </w:tcPr>
                <w:p w14:paraId="74B85AA8"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11 - 15</w:t>
                  </w:r>
                </w:p>
              </w:tc>
              <w:tc>
                <w:tcPr>
                  <w:tcW w:w="4322" w:type="dxa"/>
                  <w:shd w:val="clear" w:color="auto" w:fill="FFFFFF" w:themeFill="background1"/>
                  <w:vAlign w:val="center"/>
                </w:tcPr>
                <w:p w14:paraId="5F7ACB60"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2.5</w:t>
                  </w:r>
                </w:p>
              </w:tc>
              <w:tc>
                <w:tcPr>
                  <w:tcW w:w="1921" w:type="dxa"/>
                  <w:shd w:val="clear" w:color="auto" w:fill="F2F2F2" w:themeFill="background1" w:themeFillShade="F2"/>
                  <w:vAlign w:val="center"/>
                </w:tcPr>
                <w:p w14:paraId="04D914E5"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 xml:space="preserve">1176-1550 </w:t>
                  </w:r>
                </w:p>
              </w:tc>
              <w:tc>
                <w:tcPr>
                  <w:tcW w:w="4320" w:type="dxa"/>
                  <w:shd w:val="clear" w:color="auto" w:fill="FFFFFF" w:themeFill="background1"/>
                  <w:vAlign w:val="center"/>
                </w:tcPr>
                <w:p w14:paraId="170341B4"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14</w:t>
                  </w:r>
                </w:p>
              </w:tc>
            </w:tr>
            <w:tr w:rsidR="003C509B" w:rsidRPr="003C509B" w14:paraId="647D4294" w14:textId="77777777" w:rsidTr="003C509B">
              <w:trPr>
                <w:cantSplit/>
                <w:trHeight w:val="332"/>
                <w:tblCellSpacing w:w="20" w:type="dxa"/>
              </w:trPr>
              <w:tc>
                <w:tcPr>
                  <w:tcW w:w="1884" w:type="dxa"/>
                  <w:shd w:val="clear" w:color="auto" w:fill="F2F2F2" w:themeFill="background1" w:themeFillShade="F2"/>
                  <w:vAlign w:val="center"/>
                </w:tcPr>
                <w:p w14:paraId="530F624E"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16 - 25</w:t>
                  </w:r>
                </w:p>
              </w:tc>
              <w:tc>
                <w:tcPr>
                  <w:tcW w:w="4322" w:type="dxa"/>
                  <w:shd w:val="clear" w:color="auto" w:fill="FFFFFF" w:themeFill="background1"/>
                  <w:vAlign w:val="center"/>
                </w:tcPr>
                <w:p w14:paraId="103B1C16"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3</w:t>
                  </w:r>
                </w:p>
              </w:tc>
              <w:tc>
                <w:tcPr>
                  <w:tcW w:w="1921" w:type="dxa"/>
                  <w:shd w:val="clear" w:color="auto" w:fill="F2F2F2" w:themeFill="background1" w:themeFillShade="F2"/>
                  <w:vAlign w:val="center"/>
                </w:tcPr>
                <w:p w14:paraId="46B131FD"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1551 - 2025</w:t>
                  </w:r>
                </w:p>
              </w:tc>
              <w:tc>
                <w:tcPr>
                  <w:tcW w:w="4320" w:type="dxa"/>
                  <w:shd w:val="clear" w:color="auto" w:fill="FFFFFF" w:themeFill="background1"/>
                  <w:vAlign w:val="center"/>
                </w:tcPr>
                <w:p w14:paraId="16D78104"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15</w:t>
                  </w:r>
                </w:p>
              </w:tc>
            </w:tr>
            <w:tr w:rsidR="003C509B" w:rsidRPr="003C509B" w14:paraId="49368A8F" w14:textId="77777777" w:rsidTr="003C509B">
              <w:trPr>
                <w:cantSplit/>
                <w:trHeight w:val="332"/>
                <w:tblCellSpacing w:w="20" w:type="dxa"/>
              </w:trPr>
              <w:tc>
                <w:tcPr>
                  <w:tcW w:w="1884" w:type="dxa"/>
                  <w:shd w:val="clear" w:color="auto" w:fill="F2F2F2" w:themeFill="background1" w:themeFillShade="F2"/>
                  <w:vAlign w:val="center"/>
                </w:tcPr>
                <w:p w14:paraId="34701696"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26 - 45</w:t>
                  </w:r>
                </w:p>
              </w:tc>
              <w:tc>
                <w:tcPr>
                  <w:tcW w:w="4322" w:type="dxa"/>
                  <w:shd w:val="clear" w:color="auto" w:fill="FFFFFF" w:themeFill="background1"/>
                  <w:vAlign w:val="center"/>
                </w:tcPr>
                <w:p w14:paraId="4B1F44C5"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4</w:t>
                  </w:r>
                </w:p>
              </w:tc>
              <w:tc>
                <w:tcPr>
                  <w:tcW w:w="1921" w:type="dxa"/>
                  <w:shd w:val="clear" w:color="auto" w:fill="F2F2F2" w:themeFill="background1" w:themeFillShade="F2"/>
                  <w:vAlign w:val="center"/>
                </w:tcPr>
                <w:p w14:paraId="099E0FF6"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2026 - 2675</w:t>
                  </w:r>
                </w:p>
              </w:tc>
              <w:tc>
                <w:tcPr>
                  <w:tcW w:w="4320" w:type="dxa"/>
                  <w:shd w:val="clear" w:color="auto" w:fill="FFFFFF" w:themeFill="background1"/>
                  <w:vAlign w:val="center"/>
                </w:tcPr>
                <w:p w14:paraId="0FD71468"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16</w:t>
                  </w:r>
                </w:p>
              </w:tc>
            </w:tr>
            <w:tr w:rsidR="003C509B" w:rsidRPr="003C509B" w14:paraId="4B13CA8D" w14:textId="77777777" w:rsidTr="003C509B">
              <w:trPr>
                <w:cantSplit/>
                <w:trHeight w:val="332"/>
                <w:tblCellSpacing w:w="20" w:type="dxa"/>
              </w:trPr>
              <w:tc>
                <w:tcPr>
                  <w:tcW w:w="1884" w:type="dxa"/>
                  <w:shd w:val="clear" w:color="auto" w:fill="F2F2F2" w:themeFill="background1" w:themeFillShade="F2"/>
                  <w:vAlign w:val="center"/>
                </w:tcPr>
                <w:p w14:paraId="4C6E734E"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46 - 65</w:t>
                  </w:r>
                </w:p>
              </w:tc>
              <w:tc>
                <w:tcPr>
                  <w:tcW w:w="4322" w:type="dxa"/>
                  <w:shd w:val="clear" w:color="auto" w:fill="FFFFFF" w:themeFill="background1"/>
                  <w:vAlign w:val="center"/>
                </w:tcPr>
                <w:p w14:paraId="444A4BA1"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5</w:t>
                  </w:r>
                </w:p>
              </w:tc>
              <w:tc>
                <w:tcPr>
                  <w:tcW w:w="1921" w:type="dxa"/>
                  <w:shd w:val="clear" w:color="auto" w:fill="F2F2F2" w:themeFill="background1" w:themeFillShade="F2"/>
                  <w:vAlign w:val="center"/>
                </w:tcPr>
                <w:p w14:paraId="71444696"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2676 - 3450</w:t>
                  </w:r>
                </w:p>
              </w:tc>
              <w:tc>
                <w:tcPr>
                  <w:tcW w:w="4320" w:type="dxa"/>
                  <w:shd w:val="clear" w:color="auto" w:fill="FFFFFF" w:themeFill="background1"/>
                  <w:vAlign w:val="center"/>
                </w:tcPr>
                <w:p w14:paraId="6354E64C"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17</w:t>
                  </w:r>
                </w:p>
              </w:tc>
            </w:tr>
            <w:tr w:rsidR="003C509B" w:rsidRPr="003C509B" w14:paraId="7E769F97" w14:textId="77777777" w:rsidTr="003C509B">
              <w:trPr>
                <w:cantSplit/>
                <w:trHeight w:val="332"/>
                <w:tblCellSpacing w:w="20" w:type="dxa"/>
              </w:trPr>
              <w:tc>
                <w:tcPr>
                  <w:tcW w:w="1884" w:type="dxa"/>
                  <w:shd w:val="clear" w:color="auto" w:fill="F2F2F2" w:themeFill="background1" w:themeFillShade="F2"/>
                  <w:vAlign w:val="center"/>
                </w:tcPr>
                <w:p w14:paraId="514E4E00"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66 - 85</w:t>
                  </w:r>
                </w:p>
              </w:tc>
              <w:tc>
                <w:tcPr>
                  <w:tcW w:w="4322" w:type="dxa"/>
                  <w:shd w:val="clear" w:color="auto" w:fill="FFFFFF" w:themeFill="background1"/>
                  <w:vAlign w:val="center"/>
                </w:tcPr>
                <w:p w14:paraId="44133A7B"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6</w:t>
                  </w:r>
                </w:p>
              </w:tc>
              <w:tc>
                <w:tcPr>
                  <w:tcW w:w="1921" w:type="dxa"/>
                  <w:shd w:val="clear" w:color="auto" w:fill="F2F2F2" w:themeFill="background1" w:themeFillShade="F2"/>
                  <w:vAlign w:val="center"/>
                </w:tcPr>
                <w:p w14:paraId="30B74A6A"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3541 - 4350</w:t>
                  </w:r>
                </w:p>
              </w:tc>
              <w:tc>
                <w:tcPr>
                  <w:tcW w:w="4320" w:type="dxa"/>
                  <w:shd w:val="clear" w:color="auto" w:fill="FFFFFF" w:themeFill="background1"/>
                  <w:vAlign w:val="center"/>
                </w:tcPr>
                <w:p w14:paraId="02AE9429"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18</w:t>
                  </w:r>
                </w:p>
              </w:tc>
            </w:tr>
            <w:tr w:rsidR="003C509B" w:rsidRPr="003C509B" w14:paraId="1143E82F" w14:textId="77777777" w:rsidTr="003C509B">
              <w:trPr>
                <w:cantSplit/>
                <w:trHeight w:val="332"/>
                <w:tblCellSpacing w:w="20" w:type="dxa"/>
              </w:trPr>
              <w:tc>
                <w:tcPr>
                  <w:tcW w:w="1884" w:type="dxa"/>
                  <w:shd w:val="clear" w:color="auto" w:fill="F2F2F2" w:themeFill="background1" w:themeFillShade="F2"/>
                  <w:vAlign w:val="center"/>
                </w:tcPr>
                <w:p w14:paraId="27D554A0"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86 - 125</w:t>
                  </w:r>
                </w:p>
              </w:tc>
              <w:tc>
                <w:tcPr>
                  <w:tcW w:w="4322" w:type="dxa"/>
                  <w:shd w:val="clear" w:color="auto" w:fill="FFFFFF" w:themeFill="background1"/>
                  <w:vAlign w:val="center"/>
                </w:tcPr>
                <w:p w14:paraId="3E1C56C4"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7</w:t>
                  </w:r>
                </w:p>
              </w:tc>
              <w:tc>
                <w:tcPr>
                  <w:tcW w:w="1921" w:type="dxa"/>
                  <w:shd w:val="clear" w:color="auto" w:fill="F2F2F2" w:themeFill="background1" w:themeFillShade="F2"/>
                  <w:vAlign w:val="center"/>
                </w:tcPr>
                <w:p w14:paraId="60397278"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4351 - 5450</w:t>
                  </w:r>
                </w:p>
              </w:tc>
              <w:tc>
                <w:tcPr>
                  <w:tcW w:w="4320" w:type="dxa"/>
                  <w:shd w:val="clear" w:color="auto" w:fill="FFFFFF" w:themeFill="background1"/>
                  <w:vAlign w:val="center"/>
                </w:tcPr>
                <w:p w14:paraId="16E95A8F"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19</w:t>
                  </w:r>
                </w:p>
              </w:tc>
            </w:tr>
            <w:tr w:rsidR="003C509B" w:rsidRPr="003C509B" w14:paraId="3CB3F5C8" w14:textId="77777777" w:rsidTr="003C509B">
              <w:trPr>
                <w:cantSplit/>
                <w:trHeight w:val="332"/>
                <w:tblCellSpacing w:w="20" w:type="dxa"/>
              </w:trPr>
              <w:tc>
                <w:tcPr>
                  <w:tcW w:w="1884" w:type="dxa"/>
                  <w:shd w:val="clear" w:color="auto" w:fill="F2F2F2" w:themeFill="background1" w:themeFillShade="F2"/>
                  <w:vAlign w:val="center"/>
                </w:tcPr>
                <w:p w14:paraId="752F0A71"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126 - 175</w:t>
                  </w:r>
                </w:p>
              </w:tc>
              <w:tc>
                <w:tcPr>
                  <w:tcW w:w="4322" w:type="dxa"/>
                  <w:shd w:val="clear" w:color="auto" w:fill="FFFFFF" w:themeFill="background1"/>
                  <w:vAlign w:val="center"/>
                </w:tcPr>
                <w:p w14:paraId="28B09A2C"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8</w:t>
                  </w:r>
                </w:p>
              </w:tc>
              <w:tc>
                <w:tcPr>
                  <w:tcW w:w="1921" w:type="dxa"/>
                  <w:shd w:val="clear" w:color="auto" w:fill="F2F2F2" w:themeFill="background1" w:themeFillShade="F2"/>
                  <w:vAlign w:val="center"/>
                </w:tcPr>
                <w:p w14:paraId="1A174D0C"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5451 - 6800</w:t>
                  </w:r>
                </w:p>
              </w:tc>
              <w:tc>
                <w:tcPr>
                  <w:tcW w:w="4320" w:type="dxa"/>
                  <w:shd w:val="clear" w:color="auto" w:fill="FFFFFF" w:themeFill="background1"/>
                  <w:vAlign w:val="center"/>
                </w:tcPr>
                <w:p w14:paraId="0AF38EA5"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20</w:t>
                  </w:r>
                </w:p>
              </w:tc>
            </w:tr>
            <w:tr w:rsidR="003C509B" w:rsidRPr="003C509B" w14:paraId="478C2217" w14:textId="77777777" w:rsidTr="003C509B">
              <w:trPr>
                <w:cantSplit/>
                <w:trHeight w:val="332"/>
                <w:tblCellSpacing w:w="20" w:type="dxa"/>
              </w:trPr>
              <w:tc>
                <w:tcPr>
                  <w:tcW w:w="1884" w:type="dxa"/>
                  <w:shd w:val="clear" w:color="auto" w:fill="F2F2F2" w:themeFill="background1" w:themeFillShade="F2"/>
                  <w:vAlign w:val="center"/>
                </w:tcPr>
                <w:p w14:paraId="5EE8C914"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176 - 275</w:t>
                  </w:r>
                </w:p>
              </w:tc>
              <w:tc>
                <w:tcPr>
                  <w:tcW w:w="4322" w:type="dxa"/>
                  <w:shd w:val="clear" w:color="auto" w:fill="FFFFFF" w:themeFill="background1"/>
                  <w:vAlign w:val="center"/>
                </w:tcPr>
                <w:p w14:paraId="2376F2C9"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9</w:t>
                  </w:r>
                </w:p>
              </w:tc>
              <w:tc>
                <w:tcPr>
                  <w:tcW w:w="1921" w:type="dxa"/>
                  <w:shd w:val="clear" w:color="auto" w:fill="F2F2F2" w:themeFill="background1" w:themeFillShade="F2"/>
                  <w:vAlign w:val="center"/>
                </w:tcPr>
                <w:p w14:paraId="254CDFCA"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6801 - 8500</w:t>
                  </w:r>
                </w:p>
              </w:tc>
              <w:tc>
                <w:tcPr>
                  <w:tcW w:w="4320" w:type="dxa"/>
                  <w:shd w:val="clear" w:color="auto" w:fill="FFFFFF" w:themeFill="background1"/>
                  <w:vAlign w:val="center"/>
                </w:tcPr>
                <w:p w14:paraId="113208E6"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21</w:t>
                  </w:r>
                </w:p>
              </w:tc>
            </w:tr>
            <w:tr w:rsidR="003C509B" w:rsidRPr="003C509B" w14:paraId="47BDFB9B" w14:textId="77777777" w:rsidTr="003C509B">
              <w:trPr>
                <w:cantSplit/>
                <w:trHeight w:val="332"/>
                <w:tblCellSpacing w:w="20" w:type="dxa"/>
              </w:trPr>
              <w:tc>
                <w:tcPr>
                  <w:tcW w:w="1884" w:type="dxa"/>
                  <w:shd w:val="clear" w:color="auto" w:fill="F2F2F2" w:themeFill="background1" w:themeFillShade="F2"/>
                  <w:vAlign w:val="center"/>
                </w:tcPr>
                <w:p w14:paraId="6604B195"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276 - 425</w:t>
                  </w:r>
                </w:p>
              </w:tc>
              <w:tc>
                <w:tcPr>
                  <w:tcW w:w="4322" w:type="dxa"/>
                  <w:shd w:val="clear" w:color="auto" w:fill="FFFFFF" w:themeFill="background1"/>
                  <w:vAlign w:val="center"/>
                </w:tcPr>
                <w:p w14:paraId="5D1D8A2D"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10</w:t>
                  </w:r>
                </w:p>
              </w:tc>
              <w:tc>
                <w:tcPr>
                  <w:tcW w:w="1921" w:type="dxa"/>
                  <w:shd w:val="clear" w:color="auto" w:fill="F2F2F2" w:themeFill="background1" w:themeFillShade="F2"/>
                  <w:vAlign w:val="center"/>
                </w:tcPr>
                <w:p w14:paraId="514AD383"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8501 - 10700</w:t>
                  </w:r>
                </w:p>
              </w:tc>
              <w:tc>
                <w:tcPr>
                  <w:tcW w:w="4320" w:type="dxa"/>
                  <w:shd w:val="clear" w:color="auto" w:fill="FFFFFF" w:themeFill="background1"/>
                  <w:vAlign w:val="center"/>
                </w:tcPr>
                <w:p w14:paraId="3EA12966"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22</w:t>
                  </w:r>
                </w:p>
              </w:tc>
            </w:tr>
            <w:tr w:rsidR="003C509B" w:rsidRPr="003C509B" w14:paraId="77389359" w14:textId="77777777" w:rsidTr="003C509B">
              <w:trPr>
                <w:cantSplit/>
                <w:trHeight w:val="347"/>
                <w:tblCellSpacing w:w="20" w:type="dxa"/>
              </w:trPr>
              <w:tc>
                <w:tcPr>
                  <w:tcW w:w="1884" w:type="dxa"/>
                  <w:shd w:val="clear" w:color="auto" w:fill="F2F2F2" w:themeFill="background1" w:themeFillShade="F2"/>
                  <w:vAlign w:val="center"/>
                </w:tcPr>
                <w:p w14:paraId="5E6A4312"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rPr>
                    <w:t>426 - 625</w:t>
                  </w:r>
                </w:p>
              </w:tc>
              <w:tc>
                <w:tcPr>
                  <w:tcW w:w="4322" w:type="dxa"/>
                  <w:shd w:val="clear" w:color="auto" w:fill="FFFFFF" w:themeFill="background1"/>
                  <w:vAlign w:val="center"/>
                </w:tcPr>
                <w:p w14:paraId="2D9BFA9B" w14:textId="77777777" w:rsidR="003C509B" w:rsidRPr="003C509B" w:rsidRDefault="003C509B" w:rsidP="003C509B">
                  <w:pPr>
                    <w:pStyle w:val="Header"/>
                    <w:spacing w:line="276" w:lineRule="auto"/>
                    <w:jc w:val="center"/>
                    <w:rPr>
                      <w:rFonts w:ascii="Arial" w:hAnsi="Arial" w:cs="Arial"/>
                      <w:sz w:val="20"/>
                      <w:szCs w:val="20"/>
                      <w:lang w:val="el-GR"/>
                    </w:rPr>
                  </w:pPr>
                  <w:r w:rsidRPr="003C509B">
                    <w:rPr>
                      <w:rFonts w:ascii="Arial" w:hAnsi="Arial" w:cs="Arial"/>
                      <w:sz w:val="20"/>
                      <w:szCs w:val="20"/>
                    </w:rPr>
                    <w:t>11</w:t>
                  </w:r>
                </w:p>
              </w:tc>
              <w:tc>
                <w:tcPr>
                  <w:tcW w:w="1921" w:type="dxa"/>
                  <w:shd w:val="clear" w:color="auto" w:fill="F2F2F2" w:themeFill="background1" w:themeFillShade="F2"/>
                  <w:vAlign w:val="center"/>
                </w:tcPr>
                <w:p w14:paraId="53E9E9D1"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lang w:eastAsia="el-GR"/>
                    </w:rPr>
                    <w:t xml:space="preserve">&gt;10700 </w:t>
                  </w:r>
                </w:p>
              </w:tc>
              <w:tc>
                <w:tcPr>
                  <w:tcW w:w="4320" w:type="dxa"/>
                  <w:shd w:val="clear" w:color="auto" w:fill="FFFFFF" w:themeFill="background1"/>
                  <w:vAlign w:val="center"/>
                </w:tcPr>
                <w:p w14:paraId="4FBBEB24" w14:textId="77777777" w:rsidR="003C509B" w:rsidRPr="003C509B" w:rsidRDefault="003C509B" w:rsidP="003C509B">
                  <w:pPr>
                    <w:pStyle w:val="Header"/>
                    <w:spacing w:line="276" w:lineRule="auto"/>
                    <w:jc w:val="center"/>
                    <w:rPr>
                      <w:rFonts w:ascii="Arial" w:hAnsi="Arial" w:cs="Arial"/>
                      <w:sz w:val="20"/>
                      <w:szCs w:val="20"/>
                    </w:rPr>
                  </w:pPr>
                  <w:r w:rsidRPr="003C509B">
                    <w:rPr>
                      <w:rFonts w:ascii="Arial" w:hAnsi="Arial" w:cs="Arial"/>
                      <w:sz w:val="20"/>
                      <w:szCs w:val="20"/>
                      <w:lang w:eastAsia="el-GR"/>
                    </w:rPr>
                    <w:t>Follow progression above</w:t>
                  </w:r>
                </w:p>
              </w:tc>
            </w:tr>
          </w:tbl>
          <w:p w14:paraId="1EB2A635" w14:textId="4D609BED" w:rsidR="003C509B" w:rsidRPr="003C509B" w:rsidRDefault="003C509B" w:rsidP="003C509B">
            <w:pPr>
              <w:pStyle w:val="Header"/>
              <w:spacing w:line="276" w:lineRule="auto"/>
              <w:rPr>
                <w:rFonts w:ascii="Arial" w:hAnsi="Arial" w:cs="Arial"/>
                <w:sz w:val="20"/>
                <w:szCs w:val="20"/>
              </w:rPr>
            </w:pPr>
          </w:p>
        </w:tc>
      </w:tr>
      <w:tr w:rsidR="003C509B" w:rsidRPr="003C509B" w14:paraId="47E86E9B" w14:textId="77777777" w:rsidTr="006A5A7D">
        <w:trPr>
          <w:tblCellSpacing w:w="20" w:type="dxa"/>
          <w:jc w:val="center"/>
        </w:trPr>
        <w:tc>
          <w:tcPr>
            <w:tcW w:w="1581" w:type="dxa"/>
            <w:shd w:val="clear" w:color="auto" w:fill="D9D9D9" w:themeFill="background1" w:themeFillShade="D9"/>
          </w:tcPr>
          <w:p w14:paraId="5DF1DDA7" w14:textId="39277A80" w:rsidR="003C509B" w:rsidRPr="003C509B" w:rsidRDefault="003C509B" w:rsidP="003C509B">
            <w:pPr>
              <w:pStyle w:val="TOC3"/>
              <w:tabs>
                <w:tab w:val="clear" w:pos="2138"/>
                <w:tab w:val="clear" w:pos="8505"/>
                <w:tab w:val="clear" w:pos="8788"/>
              </w:tabs>
              <w:ind w:left="0" w:right="34" w:firstLine="0"/>
              <w:rPr>
                <w:b/>
                <w:bCs/>
                <w:sz w:val="20"/>
                <w:szCs w:val="20"/>
                <w:lang w:val="en-US"/>
              </w:rPr>
            </w:pPr>
            <w:r w:rsidRPr="003C509B">
              <w:rPr>
                <w:b/>
                <w:bCs/>
                <w:sz w:val="20"/>
                <w:szCs w:val="20"/>
                <w:lang w:val="en-US"/>
              </w:rPr>
              <w:t xml:space="preserve">Risk </w:t>
            </w:r>
            <w:r w:rsidRPr="003C509B">
              <w:rPr>
                <w:b/>
                <w:bCs/>
                <w:sz w:val="20"/>
                <w:szCs w:val="20"/>
                <w:lang w:val="en-US"/>
              </w:rPr>
              <w:lastRenderedPageBreak/>
              <w:t>Category Classification</w:t>
            </w:r>
          </w:p>
        </w:tc>
        <w:tc>
          <w:tcPr>
            <w:tcW w:w="13365" w:type="dxa"/>
            <w:shd w:val="clear" w:color="auto" w:fill="auto"/>
          </w:tcPr>
          <w:p w14:paraId="06665537" w14:textId="77777777" w:rsidR="003C509B" w:rsidRPr="003C509B" w:rsidRDefault="003C509B" w:rsidP="003C509B">
            <w:pPr>
              <w:pStyle w:val="Header"/>
              <w:spacing w:line="276" w:lineRule="auto"/>
              <w:rPr>
                <w:rFonts w:ascii="Arial" w:hAnsi="Arial" w:cs="Arial"/>
                <w:bCs/>
                <w:sz w:val="20"/>
                <w:szCs w:val="20"/>
              </w:rPr>
            </w:pPr>
            <w:r w:rsidRPr="003C509B">
              <w:rPr>
                <w:rFonts w:ascii="Arial" w:hAnsi="Arial" w:cs="Arial"/>
                <w:bCs/>
                <w:sz w:val="20"/>
                <w:szCs w:val="20"/>
              </w:rPr>
              <w:lastRenderedPageBreak/>
              <w:t xml:space="preserve">Risk categories for a QMS audit are based on the nature of activities of the organization. These categories affect the audit duration and are shown </w:t>
            </w:r>
            <w:r w:rsidRPr="003C509B">
              <w:rPr>
                <w:rFonts w:ascii="Arial" w:hAnsi="Arial" w:cs="Arial"/>
                <w:bCs/>
                <w:sz w:val="20"/>
                <w:szCs w:val="20"/>
              </w:rPr>
              <w:lastRenderedPageBreak/>
              <w:t>below.</w:t>
            </w:r>
          </w:p>
          <w:p w14:paraId="09100168" w14:textId="11E6C303" w:rsidR="003C509B" w:rsidRPr="003C509B" w:rsidRDefault="003C509B" w:rsidP="003C509B">
            <w:pPr>
              <w:pStyle w:val="Header"/>
              <w:spacing w:line="276" w:lineRule="auto"/>
              <w:jc w:val="both"/>
              <w:rPr>
                <w:rFonts w:ascii="Arial" w:hAnsi="Arial" w:cs="Arial"/>
                <w:bCs/>
                <w:sz w:val="20"/>
                <w:szCs w:val="20"/>
              </w:rPr>
            </w:pPr>
            <w:r w:rsidRPr="003C509B">
              <w:rPr>
                <w:rFonts w:ascii="Arial" w:hAnsi="Arial" w:cs="Arial"/>
                <w:bCs/>
                <w:sz w:val="20"/>
                <w:szCs w:val="20"/>
              </w:rPr>
              <w:t>It is expected that business activities defined as low risk may require less audit time than the time calculated using Table 1, activities defined as medium risk will take the time calculated using Table 1, and activities defined as high risk will take more time. The reduction of audit time of management</w:t>
            </w:r>
            <w:r>
              <w:rPr>
                <w:rFonts w:ascii="Arial" w:hAnsi="Arial" w:cs="Arial"/>
                <w:bCs/>
                <w:sz w:val="20"/>
                <w:szCs w:val="20"/>
              </w:rPr>
              <w:t xml:space="preserve"> </w:t>
            </w:r>
            <w:r w:rsidRPr="003C509B">
              <w:rPr>
                <w:rFonts w:ascii="Arial" w:hAnsi="Arial" w:cs="Arial"/>
                <w:bCs/>
                <w:sz w:val="20"/>
                <w:szCs w:val="20"/>
              </w:rPr>
              <w:t>systems shall not exceed 30% of the</w:t>
            </w:r>
            <w:r>
              <w:rPr>
                <w:rFonts w:ascii="Arial" w:hAnsi="Arial" w:cs="Arial"/>
                <w:bCs/>
                <w:sz w:val="20"/>
                <w:szCs w:val="20"/>
              </w:rPr>
              <w:t xml:space="preserve"> </w:t>
            </w:r>
            <w:r w:rsidRPr="003C509B">
              <w:rPr>
                <w:rFonts w:ascii="Arial" w:hAnsi="Arial" w:cs="Arial"/>
                <w:bCs/>
                <w:sz w:val="20"/>
                <w:szCs w:val="20"/>
              </w:rPr>
              <w:t>times established from Table 1.</w:t>
            </w:r>
          </w:p>
          <w:p w14:paraId="4612B072" w14:textId="77777777" w:rsidR="003C509B" w:rsidRPr="003C509B" w:rsidRDefault="003C509B" w:rsidP="003C509B">
            <w:pPr>
              <w:pStyle w:val="Header"/>
              <w:spacing w:line="276" w:lineRule="auto"/>
              <w:jc w:val="both"/>
              <w:rPr>
                <w:rFonts w:ascii="Arial" w:hAnsi="Arial" w:cs="Arial"/>
                <w:bCs/>
                <w:sz w:val="20"/>
                <w:szCs w:val="20"/>
              </w:rPr>
            </w:pPr>
            <w:r w:rsidRPr="003C509B">
              <w:rPr>
                <w:rFonts w:ascii="Arial" w:hAnsi="Arial" w:cs="Arial"/>
                <w:bCs/>
                <w:sz w:val="20"/>
                <w:szCs w:val="20"/>
              </w:rPr>
              <w:t>These risk categories are not definitive, they are examples only that could be used when determining the risk category of an audit</w:t>
            </w:r>
          </w:p>
          <w:p w14:paraId="5607F20F" w14:textId="77777777" w:rsidR="003C509B" w:rsidRPr="003C509B" w:rsidRDefault="003C509B" w:rsidP="003C509B">
            <w:pPr>
              <w:pStyle w:val="Header"/>
              <w:numPr>
                <w:ilvl w:val="0"/>
                <w:numId w:val="12"/>
              </w:numPr>
              <w:spacing w:line="276" w:lineRule="auto"/>
              <w:rPr>
                <w:rFonts w:ascii="Arial" w:hAnsi="Arial" w:cs="Arial"/>
                <w:bCs/>
                <w:sz w:val="20"/>
                <w:szCs w:val="20"/>
              </w:rPr>
            </w:pPr>
            <w:r w:rsidRPr="003C509B">
              <w:rPr>
                <w:rFonts w:ascii="Arial" w:hAnsi="Arial" w:cs="Arial"/>
                <w:bCs/>
                <w:sz w:val="20"/>
                <w:szCs w:val="20"/>
              </w:rPr>
              <w:t xml:space="preserve">High </w:t>
            </w:r>
            <w:proofErr w:type="gramStart"/>
            <w:r w:rsidRPr="003C509B">
              <w:rPr>
                <w:rFonts w:ascii="Arial" w:hAnsi="Arial" w:cs="Arial"/>
                <w:bCs/>
                <w:sz w:val="20"/>
                <w:szCs w:val="20"/>
              </w:rPr>
              <w:t>risk :</w:t>
            </w:r>
            <w:proofErr w:type="gramEnd"/>
            <w:r w:rsidRPr="003C509B">
              <w:rPr>
                <w:rFonts w:ascii="Arial" w:hAnsi="Arial" w:cs="Arial"/>
                <w:bCs/>
                <w:sz w:val="20"/>
                <w:szCs w:val="20"/>
              </w:rPr>
              <w:t xml:space="preserve"> Where failure of the product or service causes economic catastrophe or puts life at risk.</w:t>
            </w:r>
          </w:p>
          <w:p w14:paraId="09DE11D4" w14:textId="77777777" w:rsidR="003C509B" w:rsidRPr="003C509B" w:rsidRDefault="003C509B" w:rsidP="003C509B">
            <w:pPr>
              <w:pStyle w:val="Header"/>
              <w:numPr>
                <w:ilvl w:val="0"/>
                <w:numId w:val="12"/>
              </w:numPr>
              <w:spacing w:line="276" w:lineRule="auto"/>
              <w:rPr>
                <w:rFonts w:ascii="Arial" w:hAnsi="Arial" w:cs="Arial"/>
                <w:bCs/>
                <w:sz w:val="20"/>
                <w:szCs w:val="20"/>
              </w:rPr>
            </w:pPr>
            <w:r w:rsidRPr="003C509B">
              <w:rPr>
                <w:rFonts w:ascii="Arial" w:hAnsi="Arial" w:cs="Arial"/>
                <w:bCs/>
                <w:sz w:val="20"/>
                <w:szCs w:val="20"/>
              </w:rPr>
              <w:t xml:space="preserve">Medium </w:t>
            </w:r>
            <w:proofErr w:type="gramStart"/>
            <w:r w:rsidRPr="003C509B">
              <w:rPr>
                <w:rFonts w:ascii="Arial" w:hAnsi="Arial" w:cs="Arial"/>
                <w:bCs/>
                <w:sz w:val="20"/>
                <w:szCs w:val="20"/>
              </w:rPr>
              <w:t>risk :</w:t>
            </w:r>
            <w:proofErr w:type="gramEnd"/>
            <w:r w:rsidRPr="003C509B">
              <w:rPr>
                <w:rFonts w:ascii="Arial" w:hAnsi="Arial" w:cs="Arial"/>
                <w:bCs/>
                <w:sz w:val="20"/>
                <w:szCs w:val="20"/>
              </w:rPr>
              <w:t xml:space="preserve"> Where failure of the product or service could cause injury or illness.</w:t>
            </w:r>
          </w:p>
          <w:p w14:paraId="275EA678" w14:textId="77777777" w:rsidR="003C509B" w:rsidRPr="003C509B" w:rsidRDefault="003C509B" w:rsidP="003C509B">
            <w:pPr>
              <w:pStyle w:val="Header"/>
              <w:numPr>
                <w:ilvl w:val="0"/>
                <w:numId w:val="12"/>
              </w:numPr>
              <w:spacing w:line="276" w:lineRule="auto"/>
              <w:rPr>
                <w:rFonts w:ascii="Arial" w:hAnsi="Arial" w:cs="Arial"/>
                <w:bCs/>
                <w:sz w:val="20"/>
                <w:szCs w:val="20"/>
              </w:rPr>
            </w:pPr>
            <w:r w:rsidRPr="003C509B">
              <w:rPr>
                <w:rFonts w:ascii="Arial" w:hAnsi="Arial" w:cs="Arial"/>
                <w:bCs/>
                <w:sz w:val="20"/>
                <w:szCs w:val="20"/>
              </w:rPr>
              <w:t xml:space="preserve">Low </w:t>
            </w:r>
            <w:proofErr w:type="gramStart"/>
            <w:r w:rsidRPr="003C509B">
              <w:rPr>
                <w:rFonts w:ascii="Arial" w:hAnsi="Arial" w:cs="Arial"/>
                <w:bCs/>
                <w:sz w:val="20"/>
                <w:szCs w:val="20"/>
              </w:rPr>
              <w:t>risk :</w:t>
            </w:r>
            <w:proofErr w:type="gramEnd"/>
            <w:r w:rsidRPr="003C509B">
              <w:rPr>
                <w:rFonts w:ascii="Arial" w:hAnsi="Arial" w:cs="Arial"/>
                <w:bCs/>
                <w:sz w:val="20"/>
                <w:szCs w:val="20"/>
              </w:rPr>
              <w:t xml:space="preserve"> Where failure of the product or service is unlikely to cause injury or illness.</w:t>
            </w:r>
          </w:p>
          <w:p w14:paraId="752502C3" w14:textId="77777777" w:rsidR="003C509B" w:rsidRPr="003C509B" w:rsidRDefault="003C509B" w:rsidP="003C509B">
            <w:pPr>
              <w:pStyle w:val="Header"/>
              <w:spacing w:line="276" w:lineRule="auto"/>
              <w:jc w:val="both"/>
              <w:rPr>
                <w:rFonts w:ascii="Arial" w:hAnsi="Arial" w:cs="Arial"/>
                <w:bCs/>
                <w:sz w:val="20"/>
                <w:szCs w:val="20"/>
              </w:rPr>
            </w:pPr>
            <w:r w:rsidRPr="003C509B">
              <w:rPr>
                <w:rFonts w:ascii="Arial" w:hAnsi="Arial" w:cs="Arial"/>
                <w:bCs/>
                <w:sz w:val="20"/>
                <w:szCs w:val="20"/>
              </w:rPr>
              <w:t xml:space="preserve">For organizations with activities that fall into more than one risk categories, the calculation of </w:t>
            </w:r>
            <w:proofErr w:type="spellStart"/>
            <w:r w:rsidRPr="003C509B">
              <w:rPr>
                <w:rFonts w:ascii="Arial" w:hAnsi="Arial" w:cs="Arial"/>
                <w:bCs/>
                <w:sz w:val="20"/>
                <w:szCs w:val="20"/>
              </w:rPr>
              <w:t>mandays</w:t>
            </w:r>
            <w:proofErr w:type="spellEnd"/>
            <w:r w:rsidRPr="003C509B">
              <w:rPr>
                <w:rFonts w:ascii="Arial" w:hAnsi="Arial" w:cs="Arial"/>
                <w:bCs/>
                <w:sz w:val="20"/>
                <w:szCs w:val="20"/>
              </w:rPr>
              <w:t xml:space="preserve"> is the sum of the required </w:t>
            </w:r>
            <w:proofErr w:type="spellStart"/>
            <w:r w:rsidRPr="003C509B">
              <w:rPr>
                <w:rFonts w:ascii="Arial" w:hAnsi="Arial" w:cs="Arial"/>
                <w:bCs/>
                <w:sz w:val="20"/>
                <w:szCs w:val="20"/>
              </w:rPr>
              <w:t>mandays</w:t>
            </w:r>
            <w:proofErr w:type="spellEnd"/>
            <w:r w:rsidRPr="003C509B">
              <w:rPr>
                <w:rFonts w:ascii="Arial" w:hAnsi="Arial" w:cs="Arial"/>
                <w:bCs/>
                <w:sz w:val="20"/>
                <w:szCs w:val="20"/>
              </w:rPr>
              <w:t xml:space="preserve"> for each activity based on the number of employees in each category.</w:t>
            </w:r>
          </w:p>
          <w:tbl>
            <w:tblPr>
              <w:tblW w:w="13099"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shd w:val="clear" w:color="auto" w:fill="FFFFFF" w:themeFill="background1"/>
              <w:tblLook w:val="04A0" w:firstRow="1" w:lastRow="0" w:firstColumn="1" w:lastColumn="0" w:noHBand="0" w:noVBand="1"/>
            </w:tblPr>
            <w:tblGrid>
              <w:gridCol w:w="1633"/>
              <w:gridCol w:w="2345"/>
              <w:gridCol w:w="2013"/>
              <w:gridCol w:w="7143"/>
            </w:tblGrid>
            <w:tr w:rsidR="009F16AE" w:rsidRPr="009F16AE" w14:paraId="5AF9845F" w14:textId="77777777" w:rsidTr="009F16AE">
              <w:trPr>
                <w:trHeight w:val="435"/>
                <w:tblHeader/>
                <w:tblCellSpacing w:w="20" w:type="dxa"/>
              </w:trPr>
              <w:tc>
                <w:tcPr>
                  <w:tcW w:w="1575" w:type="dxa"/>
                  <w:shd w:val="clear" w:color="auto" w:fill="D9D9D9" w:themeFill="background1" w:themeFillShade="D9"/>
                  <w:vAlign w:val="center"/>
                  <w:hideMark/>
                </w:tcPr>
                <w:p w14:paraId="640F2220" w14:textId="77777777" w:rsidR="009F16AE" w:rsidRPr="009F16AE" w:rsidRDefault="009F16AE" w:rsidP="009F16AE">
                  <w:pPr>
                    <w:spacing w:line="240" w:lineRule="auto"/>
                    <w:jc w:val="center"/>
                    <w:rPr>
                      <w:rFonts w:ascii="Arial" w:hAnsi="Arial" w:cs="Arial"/>
                      <w:b/>
                      <w:bCs/>
                      <w:sz w:val="20"/>
                      <w:szCs w:val="20"/>
                      <w:lang w:val="el-GR" w:eastAsia="el-GR"/>
                    </w:rPr>
                  </w:pPr>
                  <w:r w:rsidRPr="009F16AE">
                    <w:rPr>
                      <w:rFonts w:ascii="Arial" w:hAnsi="Arial" w:cs="Arial"/>
                      <w:b/>
                      <w:bCs/>
                      <w:sz w:val="20"/>
                      <w:szCs w:val="20"/>
                      <w:lang w:val="el-GR" w:eastAsia="el-GR"/>
                    </w:rPr>
                    <w:t xml:space="preserve">RISK CATEGORY </w:t>
                  </w:r>
                </w:p>
              </w:tc>
              <w:tc>
                <w:tcPr>
                  <w:tcW w:w="2324" w:type="dxa"/>
                  <w:shd w:val="clear" w:color="auto" w:fill="D9D9D9" w:themeFill="background1" w:themeFillShade="D9"/>
                  <w:vAlign w:val="center"/>
                  <w:hideMark/>
                </w:tcPr>
                <w:p w14:paraId="339D00BD" w14:textId="77777777" w:rsidR="009F16AE" w:rsidRPr="009F16AE" w:rsidRDefault="009F16AE" w:rsidP="009F16AE">
                  <w:pPr>
                    <w:spacing w:line="240" w:lineRule="auto"/>
                    <w:jc w:val="center"/>
                    <w:rPr>
                      <w:rFonts w:ascii="Arial" w:hAnsi="Arial" w:cs="Arial"/>
                      <w:b/>
                      <w:bCs/>
                      <w:sz w:val="20"/>
                      <w:szCs w:val="20"/>
                      <w:lang w:val="el-GR" w:eastAsia="el-GR"/>
                    </w:rPr>
                  </w:pPr>
                  <w:r w:rsidRPr="009F16AE">
                    <w:rPr>
                      <w:rFonts w:ascii="Arial" w:hAnsi="Arial" w:cs="Arial"/>
                      <w:b/>
                      <w:bCs/>
                      <w:sz w:val="20"/>
                      <w:szCs w:val="20"/>
                      <w:lang w:val="el-GR" w:eastAsia="el-GR"/>
                    </w:rPr>
                    <w:t>EA SECTOR / SUBSECTOR</w:t>
                  </w:r>
                </w:p>
              </w:tc>
              <w:tc>
                <w:tcPr>
                  <w:tcW w:w="1984" w:type="dxa"/>
                  <w:shd w:val="clear" w:color="auto" w:fill="D9D9D9" w:themeFill="background1" w:themeFillShade="D9"/>
                  <w:noWrap/>
                  <w:vAlign w:val="center"/>
                  <w:hideMark/>
                </w:tcPr>
                <w:p w14:paraId="293227B5" w14:textId="77777777" w:rsidR="009F16AE" w:rsidRPr="009F16AE" w:rsidRDefault="009F16AE" w:rsidP="009F16AE">
                  <w:pPr>
                    <w:spacing w:line="240" w:lineRule="auto"/>
                    <w:jc w:val="center"/>
                    <w:rPr>
                      <w:rFonts w:ascii="Arial" w:hAnsi="Arial" w:cs="Arial"/>
                      <w:b/>
                      <w:bCs/>
                      <w:sz w:val="20"/>
                      <w:szCs w:val="20"/>
                      <w:lang w:val="el-GR" w:eastAsia="el-GR"/>
                    </w:rPr>
                  </w:pPr>
                  <w:r w:rsidRPr="009F16AE">
                    <w:rPr>
                      <w:rFonts w:ascii="Arial" w:hAnsi="Arial" w:cs="Arial"/>
                      <w:b/>
                      <w:bCs/>
                      <w:sz w:val="20"/>
                      <w:szCs w:val="20"/>
                      <w:lang w:val="el-GR" w:eastAsia="el-GR"/>
                    </w:rPr>
                    <w:t>NACE CODES</w:t>
                  </w:r>
                </w:p>
              </w:tc>
              <w:tc>
                <w:tcPr>
                  <w:tcW w:w="7216" w:type="dxa"/>
                  <w:shd w:val="clear" w:color="auto" w:fill="D9D9D9" w:themeFill="background1" w:themeFillShade="D9"/>
                  <w:noWrap/>
                  <w:vAlign w:val="center"/>
                  <w:hideMark/>
                </w:tcPr>
                <w:p w14:paraId="042A0474" w14:textId="77777777" w:rsidR="009F16AE" w:rsidRPr="009F16AE" w:rsidRDefault="009F16AE" w:rsidP="009F16AE">
                  <w:pPr>
                    <w:spacing w:line="240" w:lineRule="auto"/>
                    <w:jc w:val="center"/>
                    <w:rPr>
                      <w:rFonts w:ascii="Arial" w:hAnsi="Arial" w:cs="Arial"/>
                      <w:b/>
                      <w:bCs/>
                      <w:sz w:val="20"/>
                      <w:szCs w:val="20"/>
                      <w:lang w:val="el-GR" w:eastAsia="el-GR"/>
                    </w:rPr>
                  </w:pPr>
                  <w:r w:rsidRPr="009F16AE">
                    <w:rPr>
                      <w:rFonts w:ascii="Arial" w:hAnsi="Arial" w:cs="Arial"/>
                      <w:b/>
                      <w:bCs/>
                      <w:sz w:val="20"/>
                      <w:szCs w:val="20"/>
                      <w:lang w:val="el-GR" w:eastAsia="el-GR"/>
                    </w:rPr>
                    <w:t xml:space="preserve">BUSINESS SECTOR </w:t>
                  </w:r>
                </w:p>
              </w:tc>
            </w:tr>
            <w:tr w:rsidR="009F16AE" w:rsidRPr="009F16AE" w14:paraId="32DE18E7" w14:textId="77777777" w:rsidTr="009F16AE">
              <w:trPr>
                <w:trHeight w:val="178"/>
                <w:tblCellSpacing w:w="20" w:type="dxa"/>
              </w:trPr>
              <w:tc>
                <w:tcPr>
                  <w:tcW w:w="1575" w:type="dxa"/>
                  <w:vMerge w:val="restart"/>
                  <w:shd w:val="clear" w:color="auto" w:fill="F2F2F2" w:themeFill="background1" w:themeFillShade="F2"/>
                  <w:noWrap/>
                  <w:vAlign w:val="center"/>
                  <w:hideMark/>
                </w:tcPr>
                <w:p w14:paraId="31580D20" w14:textId="77777777" w:rsidR="009F16AE" w:rsidRPr="009F16AE" w:rsidRDefault="009F16AE" w:rsidP="009F16AE">
                  <w:pPr>
                    <w:spacing w:line="240" w:lineRule="auto"/>
                    <w:jc w:val="center"/>
                    <w:rPr>
                      <w:rFonts w:ascii="Arial" w:hAnsi="Arial" w:cs="Arial"/>
                      <w:b/>
                      <w:bCs/>
                      <w:color w:val="000000"/>
                      <w:sz w:val="20"/>
                      <w:szCs w:val="20"/>
                      <w:lang w:val="el-GR" w:eastAsia="el-GR"/>
                    </w:rPr>
                  </w:pPr>
                  <w:r w:rsidRPr="009F16AE">
                    <w:rPr>
                      <w:rFonts w:ascii="Arial" w:hAnsi="Arial" w:cs="Arial"/>
                      <w:b/>
                      <w:bCs/>
                      <w:color w:val="000000"/>
                      <w:sz w:val="20"/>
                      <w:szCs w:val="20"/>
                      <w:lang w:val="el-GR" w:eastAsia="el-GR"/>
                    </w:rPr>
                    <w:t>High</w:t>
                  </w:r>
                </w:p>
              </w:tc>
              <w:tc>
                <w:tcPr>
                  <w:tcW w:w="2324" w:type="dxa"/>
                  <w:shd w:val="clear" w:color="auto" w:fill="FFFFFF" w:themeFill="background1"/>
                  <w:noWrap/>
                  <w:vAlign w:val="center"/>
                  <w:hideMark/>
                </w:tcPr>
                <w:p w14:paraId="19FC4B9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1.5</w:t>
                  </w:r>
                </w:p>
              </w:tc>
              <w:tc>
                <w:tcPr>
                  <w:tcW w:w="1984" w:type="dxa"/>
                  <w:shd w:val="clear" w:color="auto" w:fill="FFFFFF" w:themeFill="background1"/>
                  <w:noWrap/>
                  <w:vAlign w:val="center"/>
                  <w:hideMark/>
                </w:tcPr>
                <w:p w14:paraId="7EEC6D7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w:t>
                  </w:r>
                </w:p>
              </w:tc>
              <w:tc>
                <w:tcPr>
                  <w:tcW w:w="7216" w:type="dxa"/>
                  <w:shd w:val="clear" w:color="auto" w:fill="FFFFFF" w:themeFill="background1"/>
                  <w:noWrap/>
                  <w:vAlign w:val="center"/>
                  <w:hideMark/>
                </w:tcPr>
                <w:p w14:paraId="4F3156D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Fishing and Aquaculture </w:t>
                  </w:r>
                </w:p>
              </w:tc>
            </w:tr>
            <w:tr w:rsidR="009F16AE" w:rsidRPr="009F16AE" w14:paraId="42C9A31E" w14:textId="77777777" w:rsidTr="009F16AE">
              <w:trPr>
                <w:trHeight w:val="178"/>
                <w:tblCellSpacing w:w="20" w:type="dxa"/>
              </w:trPr>
              <w:tc>
                <w:tcPr>
                  <w:tcW w:w="1575" w:type="dxa"/>
                  <w:vMerge/>
                  <w:shd w:val="clear" w:color="auto" w:fill="F2F2F2" w:themeFill="background1" w:themeFillShade="F2"/>
                  <w:vAlign w:val="center"/>
                  <w:hideMark/>
                </w:tcPr>
                <w:p w14:paraId="0D6E2DBD"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6DD5AA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 (except 3.5)</w:t>
                  </w:r>
                </w:p>
              </w:tc>
              <w:tc>
                <w:tcPr>
                  <w:tcW w:w="1984" w:type="dxa"/>
                  <w:shd w:val="clear" w:color="auto" w:fill="FFFFFF" w:themeFill="background1"/>
                  <w:noWrap/>
                  <w:vAlign w:val="center"/>
                  <w:hideMark/>
                </w:tcPr>
                <w:p w14:paraId="04EB1B2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10, 11</w:t>
                  </w:r>
                </w:p>
              </w:tc>
              <w:tc>
                <w:tcPr>
                  <w:tcW w:w="7216" w:type="dxa"/>
                  <w:shd w:val="clear" w:color="auto" w:fill="FFFFFF" w:themeFill="background1"/>
                  <w:noWrap/>
                  <w:vAlign w:val="center"/>
                  <w:hideMark/>
                </w:tcPr>
                <w:p w14:paraId="4A7D44E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Processing of food </w:t>
                  </w:r>
                </w:p>
              </w:tc>
            </w:tr>
            <w:tr w:rsidR="009F16AE" w:rsidRPr="009F16AE" w14:paraId="71F12582" w14:textId="77777777" w:rsidTr="009F16AE">
              <w:trPr>
                <w:trHeight w:val="178"/>
                <w:tblCellSpacing w:w="20" w:type="dxa"/>
              </w:trPr>
              <w:tc>
                <w:tcPr>
                  <w:tcW w:w="1575" w:type="dxa"/>
                  <w:vMerge/>
                  <w:shd w:val="clear" w:color="auto" w:fill="F2F2F2" w:themeFill="background1" w:themeFillShade="F2"/>
                  <w:vAlign w:val="center"/>
                  <w:hideMark/>
                </w:tcPr>
                <w:p w14:paraId="4C839522"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6EFD0E05"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11</w:t>
                  </w:r>
                </w:p>
              </w:tc>
              <w:tc>
                <w:tcPr>
                  <w:tcW w:w="1984" w:type="dxa"/>
                  <w:shd w:val="clear" w:color="auto" w:fill="FFFFFF" w:themeFill="background1"/>
                  <w:noWrap/>
                  <w:vAlign w:val="center"/>
                  <w:hideMark/>
                </w:tcPr>
                <w:p w14:paraId="7D0FB965"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24.46, 20.13</w:t>
                  </w:r>
                </w:p>
              </w:tc>
              <w:tc>
                <w:tcPr>
                  <w:tcW w:w="7216" w:type="dxa"/>
                  <w:shd w:val="clear" w:color="auto" w:fill="FFFFFF" w:themeFill="background1"/>
                  <w:noWrap/>
                  <w:vAlign w:val="center"/>
                  <w:hideMark/>
                </w:tcPr>
                <w:p w14:paraId="5F4840F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Nuclear Fuel</w:t>
                  </w:r>
                </w:p>
              </w:tc>
            </w:tr>
            <w:tr w:rsidR="009F16AE" w:rsidRPr="009F16AE" w14:paraId="10DF4141" w14:textId="77777777" w:rsidTr="009F16AE">
              <w:trPr>
                <w:trHeight w:val="178"/>
                <w:tblCellSpacing w:w="20" w:type="dxa"/>
              </w:trPr>
              <w:tc>
                <w:tcPr>
                  <w:tcW w:w="1575" w:type="dxa"/>
                  <w:vMerge/>
                  <w:shd w:val="clear" w:color="auto" w:fill="F2F2F2" w:themeFill="background1" w:themeFillShade="F2"/>
                  <w:vAlign w:val="center"/>
                  <w:hideMark/>
                </w:tcPr>
                <w:p w14:paraId="4B38EE01"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620F66E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12</w:t>
                  </w:r>
                </w:p>
              </w:tc>
              <w:tc>
                <w:tcPr>
                  <w:tcW w:w="1984" w:type="dxa"/>
                  <w:shd w:val="clear" w:color="auto" w:fill="FFFFFF" w:themeFill="background1"/>
                  <w:noWrap/>
                  <w:vAlign w:val="center"/>
                  <w:hideMark/>
                </w:tcPr>
                <w:p w14:paraId="03EC14F3"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20</w:t>
                  </w:r>
                </w:p>
              </w:tc>
              <w:tc>
                <w:tcPr>
                  <w:tcW w:w="7216" w:type="dxa"/>
                  <w:shd w:val="clear" w:color="auto" w:fill="FFFFFF" w:themeFill="background1"/>
                  <w:noWrap/>
                  <w:vAlign w:val="center"/>
                  <w:hideMark/>
                </w:tcPr>
                <w:p w14:paraId="12EC5E02"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Manufacture of Chemicals and Synthetic fibers </w:t>
                  </w:r>
                </w:p>
              </w:tc>
            </w:tr>
            <w:tr w:rsidR="009F16AE" w:rsidRPr="009F16AE" w14:paraId="1F8CDC5F" w14:textId="77777777" w:rsidTr="009F16AE">
              <w:trPr>
                <w:trHeight w:val="178"/>
                <w:tblCellSpacing w:w="20" w:type="dxa"/>
              </w:trPr>
              <w:tc>
                <w:tcPr>
                  <w:tcW w:w="1575" w:type="dxa"/>
                  <w:vMerge/>
                  <w:shd w:val="clear" w:color="auto" w:fill="F2F2F2" w:themeFill="background1" w:themeFillShade="F2"/>
                  <w:vAlign w:val="center"/>
                  <w:hideMark/>
                </w:tcPr>
                <w:p w14:paraId="5FD71BE0"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5A55423B"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13</w:t>
                  </w:r>
                </w:p>
              </w:tc>
              <w:tc>
                <w:tcPr>
                  <w:tcW w:w="1984" w:type="dxa"/>
                  <w:shd w:val="clear" w:color="auto" w:fill="FFFFFF" w:themeFill="background1"/>
                  <w:noWrap/>
                  <w:vAlign w:val="center"/>
                  <w:hideMark/>
                </w:tcPr>
                <w:p w14:paraId="13DAB3D1"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21</w:t>
                  </w:r>
                </w:p>
              </w:tc>
              <w:tc>
                <w:tcPr>
                  <w:tcW w:w="7216" w:type="dxa"/>
                  <w:shd w:val="clear" w:color="auto" w:fill="FFFFFF" w:themeFill="background1"/>
                  <w:noWrap/>
                  <w:vAlign w:val="center"/>
                  <w:hideMark/>
                </w:tcPr>
                <w:p w14:paraId="48311F5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Manufacture of Pharmaceutical products</w:t>
                  </w:r>
                </w:p>
              </w:tc>
            </w:tr>
            <w:tr w:rsidR="009F16AE" w:rsidRPr="009F16AE" w14:paraId="29FC3F46" w14:textId="77777777" w:rsidTr="009F16AE">
              <w:trPr>
                <w:trHeight w:val="357"/>
                <w:tblCellSpacing w:w="20" w:type="dxa"/>
              </w:trPr>
              <w:tc>
                <w:tcPr>
                  <w:tcW w:w="1575" w:type="dxa"/>
                  <w:vMerge/>
                  <w:shd w:val="clear" w:color="auto" w:fill="F2F2F2" w:themeFill="background1" w:themeFillShade="F2"/>
                  <w:vAlign w:val="center"/>
                  <w:hideMark/>
                </w:tcPr>
                <w:p w14:paraId="79EEFB14"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602334E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18</w:t>
                  </w:r>
                </w:p>
              </w:tc>
              <w:tc>
                <w:tcPr>
                  <w:tcW w:w="1984" w:type="dxa"/>
                  <w:shd w:val="clear" w:color="auto" w:fill="FFFFFF" w:themeFill="background1"/>
                  <w:vAlign w:val="center"/>
                  <w:hideMark/>
                </w:tcPr>
                <w:p w14:paraId="41B1B838"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28, 30.4, 33.12,</w:t>
                  </w:r>
                  <w:r w:rsidRPr="009F16AE">
                    <w:rPr>
                      <w:rFonts w:ascii="Arial" w:hAnsi="Arial" w:cs="Arial"/>
                      <w:color w:val="000000"/>
                      <w:sz w:val="20"/>
                      <w:szCs w:val="20"/>
                      <w:lang w:val="el-GR" w:eastAsia="el-GR"/>
                    </w:rPr>
                    <w:br/>
                    <w:t>33.2, 25.4</w:t>
                  </w:r>
                </w:p>
              </w:tc>
              <w:tc>
                <w:tcPr>
                  <w:tcW w:w="7216" w:type="dxa"/>
                  <w:shd w:val="clear" w:color="auto" w:fill="FFFFFF" w:themeFill="background1"/>
                  <w:noWrap/>
                  <w:vAlign w:val="center"/>
                  <w:hideMark/>
                </w:tcPr>
                <w:p w14:paraId="59F5138F"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Manufacture of construction machinery and equipment </w:t>
                  </w:r>
                </w:p>
              </w:tc>
            </w:tr>
            <w:tr w:rsidR="009F16AE" w:rsidRPr="009F16AE" w14:paraId="3D5D1D6E" w14:textId="77777777" w:rsidTr="009F16AE">
              <w:trPr>
                <w:trHeight w:val="178"/>
                <w:tblCellSpacing w:w="20" w:type="dxa"/>
              </w:trPr>
              <w:tc>
                <w:tcPr>
                  <w:tcW w:w="1575" w:type="dxa"/>
                  <w:vMerge/>
                  <w:shd w:val="clear" w:color="auto" w:fill="F2F2F2" w:themeFill="background1" w:themeFillShade="F2"/>
                  <w:vAlign w:val="center"/>
                  <w:hideMark/>
                </w:tcPr>
                <w:p w14:paraId="4D14309A"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1A996B6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19.2</w:t>
                  </w:r>
                </w:p>
              </w:tc>
              <w:tc>
                <w:tcPr>
                  <w:tcW w:w="1984" w:type="dxa"/>
                  <w:shd w:val="clear" w:color="auto" w:fill="FFFFFF" w:themeFill="background1"/>
                  <w:noWrap/>
                  <w:vAlign w:val="center"/>
                  <w:hideMark/>
                </w:tcPr>
                <w:p w14:paraId="0ABAE228"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27.3</w:t>
                  </w:r>
                </w:p>
              </w:tc>
              <w:tc>
                <w:tcPr>
                  <w:tcW w:w="7216" w:type="dxa"/>
                  <w:shd w:val="clear" w:color="auto" w:fill="FFFFFF" w:themeFill="background1"/>
                  <w:noWrap/>
                  <w:vAlign w:val="center"/>
                  <w:hideMark/>
                </w:tcPr>
                <w:p w14:paraId="3E82DCCB"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Wiring and wiring equipment manufacture</w:t>
                  </w:r>
                </w:p>
              </w:tc>
            </w:tr>
            <w:tr w:rsidR="009F16AE" w:rsidRPr="009F16AE" w14:paraId="538CB70A" w14:textId="77777777" w:rsidTr="009F16AE">
              <w:trPr>
                <w:trHeight w:val="357"/>
                <w:tblCellSpacing w:w="20" w:type="dxa"/>
              </w:trPr>
              <w:tc>
                <w:tcPr>
                  <w:tcW w:w="1575" w:type="dxa"/>
                  <w:vMerge/>
                  <w:shd w:val="clear" w:color="auto" w:fill="F2F2F2" w:themeFill="background1" w:themeFillShade="F2"/>
                  <w:vAlign w:val="center"/>
                  <w:hideMark/>
                </w:tcPr>
                <w:p w14:paraId="383EDBF4"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5E88F50F"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19.3</w:t>
                  </w:r>
                </w:p>
              </w:tc>
              <w:tc>
                <w:tcPr>
                  <w:tcW w:w="1984" w:type="dxa"/>
                  <w:shd w:val="clear" w:color="auto" w:fill="FFFFFF" w:themeFill="background1"/>
                  <w:noWrap/>
                  <w:vAlign w:val="center"/>
                  <w:hideMark/>
                </w:tcPr>
                <w:p w14:paraId="472E1CF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26.6, 26.7</w:t>
                  </w:r>
                </w:p>
              </w:tc>
              <w:tc>
                <w:tcPr>
                  <w:tcW w:w="7216" w:type="dxa"/>
                  <w:shd w:val="clear" w:color="auto" w:fill="FFFFFF" w:themeFill="background1"/>
                  <w:noWrap/>
                  <w:vAlign w:val="center"/>
                  <w:hideMark/>
                </w:tcPr>
                <w:p w14:paraId="4F1AD5E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eastAsia="el-GR"/>
                    </w:rPr>
                    <w:t xml:space="preserve">Manufacture of irradiation and electronic equipment for medical and therapeutic use. </w:t>
                  </w:r>
                  <w:r w:rsidRPr="009F16AE">
                    <w:rPr>
                      <w:rFonts w:ascii="Arial" w:hAnsi="Arial" w:cs="Arial"/>
                      <w:color w:val="000000"/>
                      <w:sz w:val="20"/>
                      <w:szCs w:val="20"/>
                      <w:lang w:val="el-GR" w:eastAsia="el-GR"/>
                    </w:rPr>
                    <w:t xml:space="preserve">Manufacture of optical and photographic equipment.   </w:t>
                  </w:r>
                </w:p>
              </w:tc>
            </w:tr>
            <w:tr w:rsidR="009F16AE" w:rsidRPr="009F16AE" w14:paraId="78097CC8" w14:textId="77777777" w:rsidTr="009F16AE">
              <w:trPr>
                <w:trHeight w:val="178"/>
                <w:tblCellSpacing w:w="20" w:type="dxa"/>
              </w:trPr>
              <w:tc>
                <w:tcPr>
                  <w:tcW w:w="1575" w:type="dxa"/>
                  <w:vMerge/>
                  <w:shd w:val="clear" w:color="auto" w:fill="F2F2F2" w:themeFill="background1" w:themeFillShade="F2"/>
                  <w:vAlign w:val="center"/>
                  <w:hideMark/>
                </w:tcPr>
                <w:p w14:paraId="5856D658"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1669D46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20</w:t>
                  </w:r>
                </w:p>
              </w:tc>
              <w:tc>
                <w:tcPr>
                  <w:tcW w:w="1984" w:type="dxa"/>
                  <w:shd w:val="clear" w:color="auto" w:fill="FFFFFF" w:themeFill="background1"/>
                  <w:noWrap/>
                  <w:vAlign w:val="center"/>
                  <w:hideMark/>
                </w:tcPr>
                <w:p w14:paraId="75060C2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30.1, 33.15</w:t>
                  </w:r>
                </w:p>
              </w:tc>
              <w:tc>
                <w:tcPr>
                  <w:tcW w:w="7216" w:type="dxa"/>
                  <w:shd w:val="clear" w:color="auto" w:fill="FFFFFF" w:themeFill="background1"/>
                  <w:noWrap/>
                  <w:vAlign w:val="center"/>
                  <w:hideMark/>
                </w:tcPr>
                <w:p w14:paraId="040CBF0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Shipbuilding</w:t>
                  </w:r>
                </w:p>
              </w:tc>
            </w:tr>
            <w:tr w:rsidR="009F16AE" w:rsidRPr="009F16AE" w14:paraId="147C268D" w14:textId="77777777" w:rsidTr="009F16AE">
              <w:trPr>
                <w:trHeight w:val="178"/>
                <w:tblCellSpacing w:w="20" w:type="dxa"/>
              </w:trPr>
              <w:tc>
                <w:tcPr>
                  <w:tcW w:w="1575" w:type="dxa"/>
                  <w:vMerge/>
                  <w:shd w:val="clear" w:color="auto" w:fill="F2F2F2" w:themeFill="background1" w:themeFillShade="F2"/>
                  <w:vAlign w:val="center"/>
                  <w:hideMark/>
                </w:tcPr>
                <w:p w14:paraId="1F04ED8F"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1B1A45D1"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21</w:t>
                  </w:r>
                </w:p>
              </w:tc>
              <w:tc>
                <w:tcPr>
                  <w:tcW w:w="1984" w:type="dxa"/>
                  <w:shd w:val="clear" w:color="auto" w:fill="FFFFFF" w:themeFill="background1"/>
                  <w:noWrap/>
                  <w:vAlign w:val="center"/>
                  <w:hideMark/>
                </w:tcPr>
                <w:p w14:paraId="59F5259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30.3, 33.16</w:t>
                  </w:r>
                </w:p>
              </w:tc>
              <w:tc>
                <w:tcPr>
                  <w:tcW w:w="7216" w:type="dxa"/>
                  <w:shd w:val="clear" w:color="auto" w:fill="FFFFFF" w:themeFill="background1"/>
                  <w:noWrap/>
                  <w:vAlign w:val="center"/>
                  <w:hideMark/>
                </w:tcPr>
                <w:p w14:paraId="2CB0C4D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Aerospace</w:t>
                  </w:r>
                </w:p>
              </w:tc>
            </w:tr>
            <w:tr w:rsidR="009F16AE" w:rsidRPr="009F16AE" w14:paraId="716FC02C" w14:textId="77777777" w:rsidTr="009F16AE">
              <w:trPr>
                <w:trHeight w:val="357"/>
                <w:tblCellSpacing w:w="20" w:type="dxa"/>
              </w:trPr>
              <w:tc>
                <w:tcPr>
                  <w:tcW w:w="1575" w:type="dxa"/>
                  <w:vMerge/>
                  <w:shd w:val="clear" w:color="auto" w:fill="F2F2F2" w:themeFill="background1" w:themeFillShade="F2"/>
                  <w:vAlign w:val="center"/>
                  <w:hideMark/>
                </w:tcPr>
                <w:p w14:paraId="79DFBCC5"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1759D1B2"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22.1</w:t>
                  </w:r>
                </w:p>
              </w:tc>
              <w:tc>
                <w:tcPr>
                  <w:tcW w:w="1984" w:type="dxa"/>
                  <w:shd w:val="clear" w:color="auto" w:fill="FFFFFF" w:themeFill="background1"/>
                  <w:noWrap/>
                  <w:vAlign w:val="center"/>
                  <w:hideMark/>
                </w:tcPr>
                <w:p w14:paraId="6BCE648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29, 30.2, 30.91</w:t>
                  </w:r>
                </w:p>
              </w:tc>
              <w:tc>
                <w:tcPr>
                  <w:tcW w:w="7216" w:type="dxa"/>
                  <w:shd w:val="clear" w:color="auto" w:fill="FFFFFF" w:themeFill="background1"/>
                  <w:noWrap/>
                  <w:vAlign w:val="center"/>
                  <w:hideMark/>
                </w:tcPr>
                <w:p w14:paraId="67F3076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eastAsia="el-GR"/>
                    </w:rPr>
                    <w:t xml:space="preserve">Manufacturing of motor vehicles, trailers, semi-trailers. Manufacturing of railway locomotives and rolling stock. </w:t>
                  </w:r>
                  <w:r w:rsidRPr="009F16AE">
                    <w:rPr>
                      <w:rFonts w:ascii="Arial" w:hAnsi="Arial" w:cs="Arial"/>
                      <w:color w:val="000000"/>
                      <w:sz w:val="20"/>
                      <w:szCs w:val="20"/>
                      <w:lang w:val="el-GR" w:eastAsia="el-GR"/>
                    </w:rPr>
                    <w:t>Manufacturing of motorcycles.</w:t>
                  </w:r>
                </w:p>
              </w:tc>
            </w:tr>
            <w:tr w:rsidR="009F16AE" w:rsidRPr="009F16AE" w14:paraId="442A8397" w14:textId="77777777" w:rsidTr="009F16AE">
              <w:trPr>
                <w:trHeight w:val="178"/>
                <w:tblCellSpacing w:w="20" w:type="dxa"/>
              </w:trPr>
              <w:tc>
                <w:tcPr>
                  <w:tcW w:w="1575" w:type="dxa"/>
                  <w:vMerge/>
                  <w:shd w:val="clear" w:color="auto" w:fill="F2F2F2" w:themeFill="background1" w:themeFillShade="F2"/>
                  <w:vAlign w:val="center"/>
                  <w:hideMark/>
                </w:tcPr>
                <w:p w14:paraId="672C5C4E"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2BDE142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25</w:t>
                  </w:r>
                </w:p>
              </w:tc>
              <w:tc>
                <w:tcPr>
                  <w:tcW w:w="1984" w:type="dxa"/>
                  <w:shd w:val="clear" w:color="auto" w:fill="FFFFFF" w:themeFill="background1"/>
                  <w:noWrap/>
                  <w:vAlign w:val="center"/>
                  <w:hideMark/>
                </w:tcPr>
                <w:p w14:paraId="01B7BA4B"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35.1</w:t>
                  </w:r>
                </w:p>
              </w:tc>
              <w:tc>
                <w:tcPr>
                  <w:tcW w:w="7216" w:type="dxa"/>
                  <w:shd w:val="clear" w:color="auto" w:fill="FFFFFF" w:themeFill="background1"/>
                  <w:noWrap/>
                  <w:vAlign w:val="center"/>
                  <w:hideMark/>
                </w:tcPr>
                <w:p w14:paraId="0072837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Electricity production (coal, lignite)</w:t>
                  </w:r>
                </w:p>
              </w:tc>
            </w:tr>
            <w:tr w:rsidR="00745CFA" w:rsidRPr="009F16AE" w14:paraId="654D9B1D" w14:textId="77777777" w:rsidTr="009F16AE">
              <w:trPr>
                <w:trHeight w:val="178"/>
                <w:tblCellSpacing w:w="20" w:type="dxa"/>
              </w:trPr>
              <w:tc>
                <w:tcPr>
                  <w:tcW w:w="1575" w:type="dxa"/>
                  <w:vMerge/>
                  <w:shd w:val="clear" w:color="auto" w:fill="F2F2F2" w:themeFill="background1" w:themeFillShade="F2"/>
                  <w:vAlign w:val="center"/>
                </w:tcPr>
                <w:p w14:paraId="6FA7DCD5" w14:textId="77777777" w:rsidR="00745CFA" w:rsidRPr="009F16AE" w:rsidRDefault="00745CFA"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tcPr>
                <w:p w14:paraId="15CFD244" w14:textId="79016796" w:rsidR="00745CFA" w:rsidRPr="00745CFA" w:rsidRDefault="00745CFA" w:rsidP="009F16AE">
                  <w:pPr>
                    <w:spacing w:line="240" w:lineRule="auto"/>
                    <w:rPr>
                      <w:rFonts w:ascii="Arial" w:hAnsi="Arial" w:cs="Arial"/>
                      <w:color w:val="000000"/>
                      <w:sz w:val="20"/>
                      <w:szCs w:val="20"/>
                      <w:lang w:eastAsia="el-GR"/>
                    </w:rPr>
                  </w:pPr>
                  <w:r>
                    <w:rPr>
                      <w:rFonts w:ascii="Arial" w:hAnsi="Arial" w:cs="Arial"/>
                      <w:color w:val="000000"/>
                      <w:sz w:val="20"/>
                      <w:szCs w:val="20"/>
                      <w:lang w:eastAsia="el-GR"/>
                    </w:rPr>
                    <w:t>26</w:t>
                  </w:r>
                </w:p>
              </w:tc>
              <w:tc>
                <w:tcPr>
                  <w:tcW w:w="1984" w:type="dxa"/>
                  <w:shd w:val="clear" w:color="auto" w:fill="FFFFFF" w:themeFill="background1"/>
                  <w:noWrap/>
                  <w:vAlign w:val="center"/>
                </w:tcPr>
                <w:p w14:paraId="60C229FB" w14:textId="5C5F14C5" w:rsidR="00745CFA" w:rsidRPr="00745CFA" w:rsidRDefault="00745CFA" w:rsidP="009F16AE">
                  <w:pPr>
                    <w:spacing w:line="240" w:lineRule="auto"/>
                    <w:rPr>
                      <w:rFonts w:ascii="Arial" w:hAnsi="Arial" w:cs="Arial"/>
                      <w:color w:val="000000"/>
                      <w:sz w:val="20"/>
                      <w:szCs w:val="20"/>
                      <w:lang w:eastAsia="el-GR"/>
                    </w:rPr>
                  </w:pPr>
                  <w:r>
                    <w:rPr>
                      <w:rFonts w:ascii="Arial" w:hAnsi="Arial" w:cs="Arial"/>
                      <w:color w:val="000000"/>
                      <w:sz w:val="20"/>
                      <w:szCs w:val="20"/>
                      <w:lang w:eastAsia="el-GR"/>
                    </w:rPr>
                    <w:t>35.2</w:t>
                  </w:r>
                </w:p>
              </w:tc>
              <w:tc>
                <w:tcPr>
                  <w:tcW w:w="7216" w:type="dxa"/>
                  <w:shd w:val="clear" w:color="auto" w:fill="FFFFFF" w:themeFill="background1"/>
                  <w:noWrap/>
                  <w:vAlign w:val="center"/>
                </w:tcPr>
                <w:p w14:paraId="13D173A1" w14:textId="52D43163" w:rsidR="00745CFA" w:rsidRPr="00745CFA" w:rsidRDefault="00745CFA" w:rsidP="009F16AE">
                  <w:pPr>
                    <w:spacing w:line="240" w:lineRule="auto"/>
                    <w:rPr>
                      <w:rFonts w:ascii="Arial" w:hAnsi="Arial" w:cs="Arial"/>
                      <w:color w:val="000000"/>
                      <w:sz w:val="20"/>
                      <w:szCs w:val="20"/>
                      <w:lang w:eastAsia="el-GR"/>
                    </w:rPr>
                  </w:pPr>
                  <w:r>
                    <w:rPr>
                      <w:rFonts w:ascii="Arial" w:hAnsi="Arial" w:cs="Arial"/>
                      <w:color w:val="000000"/>
                      <w:sz w:val="20"/>
                      <w:szCs w:val="20"/>
                      <w:lang w:eastAsia="el-GR"/>
                    </w:rPr>
                    <w:t xml:space="preserve">Gas supply </w:t>
                  </w:r>
                </w:p>
              </w:tc>
            </w:tr>
            <w:tr w:rsidR="009F16AE" w:rsidRPr="009F16AE" w14:paraId="7762989D" w14:textId="77777777" w:rsidTr="009F16AE">
              <w:trPr>
                <w:trHeight w:val="178"/>
                <w:tblCellSpacing w:w="20" w:type="dxa"/>
              </w:trPr>
              <w:tc>
                <w:tcPr>
                  <w:tcW w:w="1575" w:type="dxa"/>
                  <w:vMerge/>
                  <w:shd w:val="clear" w:color="auto" w:fill="F2F2F2" w:themeFill="background1" w:themeFillShade="F2"/>
                  <w:vAlign w:val="center"/>
                  <w:hideMark/>
                </w:tcPr>
                <w:p w14:paraId="2E06FF08"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D72B211"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27</w:t>
                  </w:r>
                </w:p>
              </w:tc>
              <w:tc>
                <w:tcPr>
                  <w:tcW w:w="1984" w:type="dxa"/>
                  <w:shd w:val="clear" w:color="auto" w:fill="FFFFFF" w:themeFill="background1"/>
                  <w:noWrap/>
                  <w:vAlign w:val="center"/>
                  <w:hideMark/>
                </w:tcPr>
                <w:p w14:paraId="1426200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35.3, 36</w:t>
                  </w:r>
                </w:p>
              </w:tc>
              <w:tc>
                <w:tcPr>
                  <w:tcW w:w="7216" w:type="dxa"/>
                  <w:shd w:val="clear" w:color="auto" w:fill="FFFFFF" w:themeFill="background1"/>
                  <w:noWrap/>
                  <w:vAlign w:val="center"/>
                  <w:hideMark/>
                </w:tcPr>
                <w:p w14:paraId="15A85F74"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Drilling, water treatment and distribution</w:t>
                  </w:r>
                </w:p>
              </w:tc>
            </w:tr>
            <w:tr w:rsidR="009F16AE" w:rsidRPr="009F16AE" w14:paraId="2BB3E7AF" w14:textId="77777777" w:rsidTr="009F16AE">
              <w:trPr>
                <w:trHeight w:val="537"/>
                <w:tblCellSpacing w:w="20" w:type="dxa"/>
              </w:trPr>
              <w:tc>
                <w:tcPr>
                  <w:tcW w:w="1575" w:type="dxa"/>
                  <w:vMerge/>
                  <w:shd w:val="clear" w:color="auto" w:fill="F2F2F2" w:themeFill="background1" w:themeFillShade="F2"/>
                  <w:vAlign w:val="center"/>
                  <w:hideMark/>
                </w:tcPr>
                <w:p w14:paraId="1C85B713"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50CD071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28.1</w:t>
                  </w:r>
                </w:p>
              </w:tc>
              <w:tc>
                <w:tcPr>
                  <w:tcW w:w="1984" w:type="dxa"/>
                  <w:shd w:val="clear" w:color="auto" w:fill="FFFFFF" w:themeFill="background1"/>
                  <w:vAlign w:val="center"/>
                  <w:hideMark/>
                </w:tcPr>
                <w:p w14:paraId="6495666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41, 42, 43</w:t>
                  </w:r>
                  <w:r w:rsidRPr="009F16AE">
                    <w:rPr>
                      <w:rFonts w:ascii="Arial" w:hAnsi="Arial" w:cs="Arial"/>
                      <w:color w:val="000000"/>
                      <w:sz w:val="20"/>
                      <w:szCs w:val="20"/>
                      <w:lang w:val="el-GR" w:eastAsia="el-GR"/>
                    </w:rPr>
                    <w:br/>
                    <w:t>except 43.2 and</w:t>
                  </w:r>
                  <w:r w:rsidRPr="009F16AE">
                    <w:rPr>
                      <w:rFonts w:ascii="Arial" w:hAnsi="Arial" w:cs="Arial"/>
                      <w:color w:val="000000"/>
                      <w:sz w:val="20"/>
                      <w:szCs w:val="20"/>
                      <w:lang w:val="el-GR" w:eastAsia="el-GR"/>
                    </w:rPr>
                    <w:br/>
                    <w:t>43.3</w:t>
                  </w:r>
                </w:p>
              </w:tc>
              <w:tc>
                <w:tcPr>
                  <w:tcW w:w="7216" w:type="dxa"/>
                  <w:shd w:val="clear" w:color="auto" w:fill="FFFFFF" w:themeFill="background1"/>
                  <w:noWrap/>
                  <w:vAlign w:val="center"/>
                  <w:hideMark/>
                </w:tcPr>
                <w:p w14:paraId="52874D78"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Building construction, Civil engineering, specialized construction work (except from electrical, plumbing and other simple construction work)</w:t>
                  </w:r>
                </w:p>
              </w:tc>
            </w:tr>
            <w:tr w:rsidR="009F16AE" w:rsidRPr="009F16AE" w14:paraId="2B7BA93D" w14:textId="77777777" w:rsidTr="009F16AE">
              <w:trPr>
                <w:trHeight w:val="357"/>
                <w:tblCellSpacing w:w="20" w:type="dxa"/>
              </w:trPr>
              <w:tc>
                <w:tcPr>
                  <w:tcW w:w="1575" w:type="dxa"/>
                  <w:vMerge/>
                  <w:shd w:val="clear" w:color="auto" w:fill="F2F2F2" w:themeFill="background1" w:themeFillShade="F2"/>
                  <w:vAlign w:val="center"/>
                  <w:hideMark/>
                </w:tcPr>
                <w:p w14:paraId="2FCBFE6A"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3FEBFA2E"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32</w:t>
                  </w:r>
                </w:p>
              </w:tc>
              <w:tc>
                <w:tcPr>
                  <w:tcW w:w="1984" w:type="dxa"/>
                  <w:shd w:val="clear" w:color="auto" w:fill="FFFFFF" w:themeFill="background1"/>
                  <w:vAlign w:val="center"/>
                  <w:hideMark/>
                </w:tcPr>
                <w:p w14:paraId="5AE9901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64, 65, 66, 68,</w:t>
                  </w:r>
                  <w:r w:rsidRPr="009F16AE">
                    <w:rPr>
                      <w:rFonts w:ascii="Arial" w:hAnsi="Arial" w:cs="Arial"/>
                      <w:color w:val="000000"/>
                      <w:sz w:val="20"/>
                      <w:szCs w:val="20"/>
                      <w:lang w:val="el-GR" w:eastAsia="el-GR"/>
                    </w:rPr>
                    <w:br/>
                    <w:t>77</w:t>
                  </w:r>
                </w:p>
              </w:tc>
              <w:tc>
                <w:tcPr>
                  <w:tcW w:w="7216" w:type="dxa"/>
                  <w:shd w:val="clear" w:color="auto" w:fill="FFFFFF" w:themeFill="background1"/>
                  <w:noWrap/>
                  <w:vAlign w:val="center"/>
                  <w:hideMark/>
                </w:tcPr>
                <w:p w14:paraId="4D4A03A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Financial institutions, Estate management</w:t>
                  </w:r>
                </w:p>
              </w:tc>
            </w:tr>
            <w:tr w:rsidR="009F16AE" w:rsidRPr="009F16AE" w14:paraId="7BD67E6E" w14:textId="77777777" w:rsidTr="009F16AE">
              <w:trPr>
                <w:trHeight w:val="186"/>
                <w:tblCellSpacing w:w="20" w:type="dxa"/>
              </w:trPr>
              <w:tc>
                <w:tcPr>
                  <w:tcW w:w="1575" w:type="dxa"/>
                  <w:vMerge/>
                  <w:shd w:val="clear" w:color="auto" w:fill="F2F2F2" w:themeFill="background1" w:themeFillShade="F2"/>
                  <w:vAlign w:val="center"/>
                  <w:hideMark/>
                </w:tcPr>
                <w:p w14:paraId="42185523"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3A87009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38</w:t>
                  </w:r>
                </w:p>
              </w:tc>
              <w:tc>
                <w:tcPr>
                  <w:tcW w:w="1984" w:type="dxa"/>
                  <w:shd w:val="clear" w:color="auto" w:fill="FFFFFF" w:themeFill="background1"/>
                  <w:noWrap/>
                  <w:vAlign w:val="center"/>
                  <w:hideMark/>
                </w:tcPr>
                <w:p w14:paraId="682EC21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86, 87, 88, 75</w:t>
                  </w:r>
                </w:p>
              </w:tc>
              <w:tc>
                <w:tcPr>
                  <w:tcW w:w="7216" w:type="dxa"/>
                  <w:shd w:val="clear" w:color="auto" w:fill="FFFFFF" w:themeFill="background1"/>
                  <w:noWrap/>
                  <w:vAlign w:val="center"/>
                  <w:hideMark/>
                </w:tcPr>
                <w:p w14:paraId="64D9351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Health and social care</w:t>
                  </w:r>
                </w:p>
              </w:tc>
            </w:tr>
            <w:tr w:rsidR="009F16AE" w:rsidRPr="009F16AE" w14:paraId="778D81B0" w14:textId="77777777" w:rsidTr="009F16AE">
              <w:trPr>
                <w:trHeight w:val="178"/>
                <w:tblCellSpacing w:w="20" w:type="dxa"/>
              </w:trPr>
              <w:tc>
                <w:tcPr>
                  <w:tcW w:w="1575" w:type="dxa"/>
                  <w:vMerge w:val="restart"/>
                  <w:shd w:val="clear" w:color="auto" w:fill="F2F2F2" w:themeFill="background1" w:themeFillShade="F2"/>
                  <w:noWrap/>
                  <w:vAlign w:val="center"/>
                  <w:hideMark/>
                </w:tcPr>
                <w:p w14:paraId="6EBD4250" w14:textId="77777777" w:rsidR="009F16AE" w:rsidRPr="009F16AE" w:rsidRDefault="009F16AE" w:rsidP="009F16AE">
                  <w:pPr>
                    <w:spacing w:line="240" w:lineRule="auto"/>
                    <w:jc w:val="center"/>
                    <w:rPr>
                      <w:rFonts w:ascii="Arial" w:hAnsi="Arial" w:cs="Arial"/>
                      <w:b/>
                      <w:bCs/>
                      <w:color w:val="000000"/>
                      <w:sz w:val="20"/>
                      <w:szCs w:val="20"/>
                      <w:lang w:val="el-GR" w:eastAsia="el-GR"/>
                    </w:rPr>
                  </w:pPr>
                  <w:r w:rsidRPr="009F16AE">
                    <w:rPr>
                      <w:rFonts w:ascii="Arial" w:hAnsi="Arial" w:cs="Arial"/>
                      <w:b/>
                      <w:bCs/>
                      <w:color w:val="000000"/>
                      <w:sz w:val="20"/>
                      <w:szCs w:val="20"/>
                      <w:lang w:val="el-GR" w:eastAsia="el-GR"/>
                    </w:rPr>
                    <w:t>Medium</w:t>
                  </w:r>
                </w:p>
              </w:tc>
              <w:tc>
                <w:tcPr>
                  <w:tcW w:w="2324" w:type="dxa"/>
                  <w:shd w:val="clear" w:color="auto" w:fill="FFFFFF" w:themeFill="background1"/>
                  <w:noWrap/>
                  <w:vAlign w:val="center"/>
                  <w:hideMark/>
                </w:tcPr>
                <w:p w14:paraId="6DA5D6BE"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 (except 1.5)</w:t>
                  </w:r>
                </w:p>
              </w:tc>
              <w:tc>
                <w:tcPr>
                  <w:tcW w:w="1984" w:type="dxa"/>
                  <w:shd w:val="clear" w:color="auto" w:fill="FFFFFF" w:themeFill="background1"/>
                  <w:noWrap/>
                  <w:vAlign w:val="center"/>
                  <w:hideMark/>
                </w:tcPr>
                <w:p w14:paraId="0E2C3595"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1,2</w:t>
                  </w:r>
                </w:p>
              </w:tc>
              <w:tc>
                <w:tcPr>
                  <w:tcW w:w="7216" w:type="dxa"/>
                  <w:shd w:val="clear" w:color="auto" w:fill="FFFFFF" w:themeFill="background1"/>
                  <w:noWrap/>
                  <w:vAlign w:val="center"/>
                  <w:hideMark/>
                </w:tcPr>
                <w:p w14:paraId="511040A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Agriculture </w:t>
                  </w:r>
                </w:p>
              </w:tc>
            </w:tr>
            <w:tr w:rsidR="009F16AE" w:rsidRPr="009F16AE" w14:paraId="1AA3CF37" w14:textId="77777777" w:rsidTr="009F16AE">
              <w:trPr>
                <w:trHeight w:val="178"/>
                <w:tblCellSpacing w:w="20" w:type="dxa"/>
              </w:trPr>
              <w:tc>
                <w:tcPr>
                  <w:tcW w:w="1575" w:type="dxa"/>
                  <w:vMerge/>
                  <w:shd w:val="clear" w:color="auto" w:fill="F2F2F2" w:themeFill="background1" w:themeFillShade="F2"/>
                  <w:vAlign w:val="center"/>
                  <w:hideMark/>
                </w:tcPr>
                <w:p w14:paraId="0AB5252B"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625F8935"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3.5 </w:t>
                  </w:r>
                </w:p>
              </w:tc>
              <w:tc>
                <w:tcPr>
                  <w:tcW w:w="1984" w:type="dxa"/>
                  <w:shd w:val="clear" w:color="auto" w:fill="FFFFFF" w:themeFill="background1"/>
                  <w:noWrap/>
                  <w:vAlign w:val="center"/>
                  <w:hideMark/>
                </w:tcPr>
                <w:p w14:paraId="061FA50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12</w:t>
                  </w:r>
                </w:p>
              </w:tc>
              <w:tc>
                <w:tcPr>
                  <w:tcW w:w="7216" w:type="dxa"/>
                  <w:shd w:val="clear" w:color="auto" w:fill="FFFFFF" w:themeFill="background1"/>
                  <w:noWrap/>
                  <w:vAlign w:val="center"/>
                  <w:hideMark/>
                </w:tcPr>
                <w:p w14:paraId="0709B65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Processing of tobacco</w:t>
                  </w:r>
                </w:p>
              </w:tc>
            </w:tr>
            <w:tr w:rsidR="009F16AE" w:rsidRPr="009F16AE" w14:paraId="4A13DCEC" w14:textId="77777777" w:rsidTr="009F16AE">
              <w:trPr>
                <w:trHeight w:val="178"/>
                <w:tblCellSpacing w:w="20" w:type="dxa"/>
              </w:trPr>
              <w:tc>
                <w:tcPr>
                  <w:tcW w:w="1575" w:type="dxa"/>
                  <w:vMerge/>
                  <w:shd w:val="clear" w:color="auto" w:fill="F2F2F2" w:themeFill="background1" w:themeFillShade="F2"/>
                  <w:vAlign w:val="center"/>
                  <w:hideMark/>
                </w:tcPr>
                <w:p w14:paraId="195134A5"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B5D523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w:t>
                  </w:r>
                </w:p>
              </w:tc>
              <w:tc>
                <w:tcPr>
                  <w:tcW w:w="1984" w:type="dxa"/>
                  <w:shd w:val="clear" w:color="auto" w:fill="FFFFFF" w:themeFill="background1"/>
                  <w:noWrap/>
                  <w:vAlign w:val="center"/>
                  <w:hideMark/>
                </w:tcPr>
                <w:p w14:paraId="2628E61F"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05, 06, 07, 08, 09</w:t>
                  </w:r>
                </w:p>
              </w:tc>
              <w:tc>
                <w:tcPr>
                  <w:tcW w:w="7216" w:type="dxa"/>
                  <w:shd w:val="clear" w:color="auto" w:fill="FFFFFF" w:themeFill="background1"/>
                  <w:noWrap/>
                  <w:vAlign w:val="center"/>
                  <w:hideMark/>
                </w:tcPr>
                <w:p w14:paraId="0A1105B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Mining and quarrying</w:t>
                  </w:r>
                </w:p>
              </w:tc>
            </w:tr>
            <w:tr w:rsidR="009F16AE" w:rsidRPr="009F16AE" w14:paraId="5DE48A62" w14:textId="77777777" w:rsidTr="009F16AE">
              <w:trPr>
                <w:trHeight w:val="178"/>
                <w:tblCellSpacing w:w="20" w:type="dxa"/>
              </w:trPr>
              <w:tc>
                <w:tcPr>
                  <w:tcW w:w="1575" w:type="dxa"/>
                  <w:vMerge/>
                  <w:shd w:val="clear" w:color="auto" w:fill="F2F2F2" w:themeFill="background1" w:themeFillShade="F2"/>
                  <w:vAlign w:val="center"/>
                  <w:hideMark/>
                </w:tcPr>
                <w:p w14:paraId="770F151C"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18A9C90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6</w:t>
                  </w:r>
                </w:p>
              </w:tc>
              <w:tc>
                <w:tcPr>
                  <w:tcW w:w="1984" w:type="dxa"/>
                  <w:shd w:val="clear" w:color="auto" w:fill="FFFFFF" w:themeFill="background1"/>
                  <w:noWrap/>
                  <w:vAlign w:val="center"/>
                  <w:hideMark/>
                </w:tcPr>
                <w:p w14:paraId="44922D78"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16</w:t>
                  </w:r>
                </w:p>
              </w:tc>
              <w:tc>
                <w:tcPr>
                  <w:tcW w:w="7216" w:type="dxa"/>
                  <w:shd w:val="clear" w:color="auto" w:fill="FFFFFF" w:themeFill="background1"/>
                  <w:noWrap/>
                  <w:vAlign w:val="center"/>
                  <w:hideMark/>
                </w:tcPr>
                <w:p w14:paraId="36E72E35"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Production of boards, processing of wood and wood products </w:t>
                  </w:r>
                </w:p>
              </w:tc>
            </w:tr>
            <w:tr w:rsidR="009F16AE" w:rsidRPr="009F16AE" w14:paraId="008D80A0" w14:textId="77777777" w:rsidTr="009F16AE">
              <w:trPr>
                <w:trHeight w:val="178"/>
                <w:tblCellSpacing w:w="20" w:type="dxa"/>
              </w:trPr>
              <w:tc>
                <w:tcPr>
                  <w:tcW w:w="1575" w:type="dxa"/>
                  <w:vMerge/>
                  <w:shd w:val="clear" w:color="auto" w:fill="F2F2F2" w:themeFill="background1" w:themeFillShade="F2"/>
                  <w:vAlign w:val="center"/>
                  <w:hideMark/>
                </w:tcPr>
                <w:p w14:paraId="239DB75B"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748FEB28"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10</w:t>
                  </w:r>
                </w:p>
              </w:tc>
              <w:tc>
                <w:tcPr>
                  <w:tcW w:w="1984" w:type="dxa"/>
                  <w:shd w:val="clear" w:color="auto" w:fill="FFFFFF" w:themeFill="background1"/>
                  <w:noWrap/>
                  <w:vAlign w:val="center"/>
                  <w:hideMark/>
                </w:tcPr>
                <w:p w14:paraId="503D5A3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19</w:t>
                  </w:r>
                </w:p>
              </w:tc>
              <w:tc>
                <w:tcPr>
                  <w:tcW w:w="7216" w:type="dxa"/>
                  <w:shd w:val="clear" w:color="auto" w:fill="FFFFFF" w:themeFill="background1"/>
                  <w:noWrap/>
                  <w:vAlign w:val="center"/>
                  <w:hideMark/>
                </w:tcPr>
                <w:p w14:paraId="5CBAAD0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Refineries</w:t>
                  </w:r>
                </w:p>
              </w:tc>
            </w:tr>
            <w:tr w:rsidR="009F16AE" w:rsidRPr="009F16AE" w14:paraId="791A6BB6" w14:textId="77777777" w:rsidTr="009F16AE">
              <w:trPr>
                <w:trHeight w:val="178"/>
                <w:tblCellSpacing w:w="20" w:type="dxa"/>
              </w:trPr>
              <w:tc>
                <w:tcPr>
                  <w:tcW w:w="1575" w:type="dxa"/>
                  <w:vMerge/>
                  <w:shd w:val="clear" w:color="auto" w:fill="F2F2F2" w:themeFill="background1" w:themeFillShade="F2"/>
                  <w:vAlign w:val="center"/>
                  <w:hideMark/>
                </w:tcPr>
                <w:p w14:paraId="4F8C36BE"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11CEED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14</w:t>
                  </w:r>
                </w:p>
              </w:tc>
              <w:tc>
                <w:tcPr>
                  <w:tcW w:w="1984" w:type="dxa"/>
                  <w:shd w:val="clear" w:color="auto" w:fill="FFFFFF" w:themeFill="background1"/>
                  <w:noWrap/>
                  <w:vAlign w:val="center"/>
                  <w:hideMark/>
                </w:tcPr>
                <w:p w14:paraId="5E038EE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22</w:t>
                  </w:r>
                </w:p>
              </w:tc>
              <w:tc>
                <w:tcPr>
                  <w:tcW w:w="7216" w:type="dxa"/>
                  <w:shd w:val="clear" w:color="auto" w:fill="FFFFFF" w:themeFill="background1"/>
                  <w:noWrap/>
                  <w:vAlign w:val="center"/>
                  <w:hideMark/>
                </w:tcPr>
                <w:p w14:paraId="498E748F"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Rubber and plastic injection </w:t>
                  </w:r>
                  <w:proofErr w:type="spellStart"/>
                  <w:r w:rsidRPr="009F16AE">
                    <w:rPr>
                      <w:rFonts w:ascii="Arial" w:hAnsi="Arial" w:cs="Arial"/>
                      <w:color w:val="000000"/>
                      <w:sz w:val="20"/>
                      <w:szCs w:val="20"/>
                      <w:lang w:eastAsia="el-GR"/>
                    </w:rPr>
                    <w:t>moulding</w:t>
                  </w:r>
                  <w:proofErr w:type="spellEnd"/>
                  <w:r w:rsidRPr="009F16AE">
                    <w:rPr>
                      <w:rFonts w:ascii="Arial" w:hAnsi="Arial" w:cs="Arial"/>
                      <w:color w:val="000000"/>
                      <w:sz w:val="20"/>
                      <w:szCs w:val="20"/>
                      <w:lang w:eastAsia="el-GR"/>
                    </w:rPr>
                    <w:t>, forming and assembly</w:t>
                  </w:r>
                </w:p>
              </w:tc>
            </w:tr>
            <w:tr w:rsidR="009F16AE" w:rsidRPr="009F16AE" w14:paraId="2A2C244F" w14:textId="77777777" w:rsidTr="009F16AE">
              <w:trPr>
                <w:trHeight w:val="357"/>
                <w:tblCellSpacing w:w="20" w:type="dxa"/>
              </w:trPr>
              <w:tc>
                <w:tcPr>
                  <w:tcW w:w="1575" w:type="dxa"/>
                  <w:vMerge/>
                  <w:shd w:val="clear" w:color="auto" w:fill="F2F2F2" w:themeFill="background1" w:themeFillShade="F2"/>
                  <w:vAlign w:val="center"/>
                  <w:hideMark/>
                </w:tcPr>
                <w:p w14:paraId="05A31630"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5C96E6A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15</w:t>
                  </w:r>
                </w:p>
              </w:tc>
              <w:tc>
                <w:tcPr>
                  <w:tcW w:w="1984" w:type="dxa"/>
                  <w:shd w:val="clear" w:color="auto" w:fill="FFFFFF" w:themeFill="background1"/>
                  <w:noWrap/>
                  <w:vAlign w:val="center"/>
                  <w:hideMark/>
                </w:tcPr>
                <w:p w14:paraId="241BB63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23, except 23.5 and 23.6</w:t>
                  </w:r>
                </w:p>
              </w:tc>
              <w:tc>
                <w:tcPr>
                  <w:tcW w:w="7216" w:type="dxa"/>
                  <w:shd w:val="clear" w:color="auto" w:fill="FFFFFF" w:themeFill="background1"/>
                  <w:noWrap/>
                  <w:vAlign w:val="center"/>
                  <w:hideMark/>
                </w:tcPr>
                <w:p w14:paraId="562A2722"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Processing of non – metallic </w:t>
                  </w:r>
                  <w:proofErr w:type="gramStart"/>
                  <w:r w:rsidRPr="009F16AE">
                    <w:rPr>
                      <w:rFonts w:ascii="Arial" w:hAnsi="Arial" w:cs="Arial"/>
                      <w:color w:val="000000"/>
                      <w:sz w:val="20"/>
                      <w:szCs w:val="20"/>
                      <w:lang w:eastAsia="el-GR"/>
                    </w:rPr>
                    <w:t>minerals  and</w:t>
                  </w:r>
                  <w:proofErr w:type="gramEnd"/>
                  <w:r w:rsidRPr="009F16AE">
                    <w:rPr>
                      <w:rFonts w:ascii="Arial" w:hAnsi="Arial" w:cs="Arial"/>
                      <w:color w:val="000000"/>
                      <w:sz w:val="20"/>
                      <w:szCs w:val="20"/>
                      <w:lang w:eastAsia="el-GR"/>
                    </w:rPr>
                    <w:t xml:space="preserve"> ceramic</w:t>
                  </w:r>
                </w:p>
              </w:tc>
            </w:tr>
            <w:tr w:rsidR="009F16AE" w:rsidRPr="009F16AE" w14:paraId="73E3CB7A" w14:textId="77777777" w:rsidTr="009F16AE">
              <w:trPr>
                <w:trHeight w:val="178"/>
                <w:tblCellSpacing w:w="20" w:type="dxa"/>
              </w:trPr>
              <w:tc>
                <w:tcPr>
                  <w:tcW w:w="1575" w:type="dxa"/>
                  <w:vMerge/>
                  <w:shd w:val="clear" w:color="auto" w:fill="F2F2F2" w:themeFill="background1" w:themeFillShade="F2"/>
                  <w:vAlign w:val="center"/>
                  <w:hideMark/>
                </w:tcPr>
                <w:p w14:paraId="7A79C62F"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2CB4F0F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16</w:t>
                  </w:r>
                </w:p>
              </w:tc>
              <w:tc>
                <w:tcPr>
                  <w:tcW w:w="1984" w:type="dxa"/>
                  <w:shd w:val="clear" w:color="auto" w:fill="FFFFFF" w:themeFill="background1"/>
                  <w:noWrap/>
                  <w:vAlign w:val="center"/>
                  <w:hideMark/>
                </w:tcPr>
                <w:p w14:paraId="348CD8D2"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23.5, 23.6</w:t>
                  </w:r>
                </w:p>
              </w:tc>
              <w:tc>
                <w:tcPr>
                  <w:tcW w:w="7216" w:type="dxa"/>
                  <w:shd w:val="clear" w:color="auto" w:fill="FFFFFF" w:themeFill="background1"/>
                  <w:noWrap/>
                  <w:vAlign w:val="center"/>
                  <w:hideMark/>
                </w:tcPr>
                <w:p w14:paraId="1A66C6C2"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Production of concrete, cement, lime, plaster </w:t>
                  </w:r>
                  <w:proofErr w:type="spellStart"/>
                  <w:r w:rsidRPr="009F16AE">
                    <w:rPr>
                      <w:rFonts w:ascii="Arial" w:hAnsi="Arial" w:cs="Arial"/>
                      <w:color w:val="000000"/>
                      <w:sz w:val="20"/>
                      <w:szCs w:val="20"/>
                      <w:lang w:eastAsia="el-GR"/>
                    </w:rPr>
                    <w:t>e.t.c</w:t>
                  </w:r>
                  <w:proofErr w:type="spellEnd"/>
                </w:p>
              </w:tc>
            </w:tr>
            <w:tr w:rsidR="009F16AE" w:rsidRPr="009F16AE" w14:paraId="7096CE84" w14:textId="77777777" w:rsidTr="009F16AE">
              <w:trPr>
                <w:trHeight w:val="357"/>
                <w:tblCellSpacing w:w="20" w:type="dxa"/>
              </w:trPr>
              <w:tc>
                <w:tcPr>
                  <w:tcW w:w="1575" w:type="dxa"/>
                  <w:vMerge/>
                  <w:shd w:val="clear" w:color="auto" w:fill="F2F2F2" w:themeFill="background1" w:themeFillShade="F2"/>
                  <w:vAlign w:val="center"/>
                  <w:hideMark/>
                </w:tcPr>
                <w:p w14:paraId="050200B5"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38E1DD1F"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17</w:t>
                  </w:r>
                </w:p>
              </w:tc>
              <w:tc>
                <w:tcPr>
                  <w:tcW w:w="1984" w:type="dxa"/>
                  <w:shd w:val="clear" w:color="auto" w:fill="FFFFFF" w:themeFill="background1"/>
                  <w:noWrap/>
                  <w:vAlign w:val="center"/>
                  <w:hideMark/>
                </w:tcPr>
                <w:p w14:paraId="4BECBF0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24 except 24.46, 25 except 25.4, 33.11</w:t>
                  </w:r>
                </w:p>
              </w:tc>
              <w:tc>
                <w:tcPr>
                  <w:tcW w:w="7216" w:type="dxa"/>
                  <w:shd w:val="clear" w:color="auto" w:fill="FFFFFF" w:themeFill="background1"/>
                  <w:noWrap/>
                  <w:vAlign w:val="center"/>
                  <w:hideMark/>
                </w:tcPr>
                <w:p w14:paraId="54698EC4"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Basic metal and metallic products manufacturing </w:t>
                  </w:r>
                </w:p>
              </w:tc>
            </w:tr>
            <w:tr w:rsidR="009F16AE" w:rsidRPr="009F16AE" w14:paraId="6600321E" w14:textId="77777777" w:rsidTr="009F16AE">
              <w:trPr>
                <w:trHeight w:val="894"/>
                <w:tblCellSpacing w:w="20" w:type="dxa"/>
              </w:trPr>
              <w:tc>
                <w:tcPr>
                  <w:tcW w:w="1575" w:type="dxa"/>
                  <w:vMerge/>
                  <w:shd w:val="clear" w:color="auto" w:fill="F2F2F2" w:themeFill="background1" w:themeFillShade="F2"/>
                  <w:vAlign w:val="center"/>
                  <w:hideMark/>
                </w:tcPr>
                <w:p w14:paraId="647D8B92"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3F60565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19.1 </w:t>
                  </w:r>
                </w:p>
              </w:tc>
              <w:tc>
                <w:tcPr>
                  <w:tcW w:w="1984" w:type="dxa"/>
                  <w:shd w:val="clear" w:color="auto" w:fill="FFFFFF" w:themeFill="background1"/>
                  <w:vAlign w:val="center"/>
                  <w:hideMark/>
                </w:tcPr>
                <w:p w14:paraId="6DDD8D4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26 except 26.6</w:t>
                  </w:r>
                  <w:r w:rsidRPr="009F16AE">
                    <w:rPr>
                      <w:rFonts w:ascii="Arial" w:hAnsi="Arial" w:cs="Arial"/>
                      <w:color w:val="000000"/>
                      <w:sz w:val="20"/>
                      <w:szCs w:val="20"/>
                      <w:lang w:val="el-GR" w:eastAsia="el-GR"/>
                    </w:rPr>
                    <w:br/>
                    <w:t>and 26.7, 27</w:t>
                  </w:r>
                  <w:r w:rsidRPr="009F16AE">
                    <w:rPr>
                      <w:rFonts w:ascii="Arial" w:hAnsi="Arial" w:cs="Arial"/>
                      <w:color w:val="000000"/>
                      <w:sz w:val="20"/>
                      <w:szCs w:val="20"/>
                      <w:lang w:val="el-GR" w:eastAsia="el-GR"/>
                    </w:rPr>
                    <w:br/>
                    <w:t>except 27.3,</w:t>
                  </w:r>
                  <w:r w:rsidRPr="009F16AE">
                    <w:rPr>
                      <w:rFonts w:ascii="Arial" w:hAnsi="Arial" w:cs="Arial"/>
                      <w:color w:val="000000"/>
                      <w:sz w:val="20"/>
                      <w:szCs w:val="20"/>
                      <w:lang w:val="el-GR" w:eastAsia="el-GR"/>
                    </w:rPr>
                    <w:br/>
                    <w:t>33.13, 33.14,</w:t>
                  </w:r>
                  <w:r w:rsidRPr="009F16AE">
                    <w:rPr>
                      <w:rFonts w:ascii="Arial" w:hAnsi="Arial" w:cs="Arial"/>
                      <w:color w:val="000000"/>
                      <w:sz w:val="20"/>
                      <w:szCs w:val="20"/>
                      <w:lang w:val="el-GR" w:eastAsia="el-GR"/>
                    </w:rPr>
                    <w:br/>
                    <w:t>95.1</w:t>
                  </w:r>
                </w:p>
              </w:tc>
              <w:tc>
                <w:tcPr>
                  <w:tcW w:w="7216" w:type="dxa"/>
                  <w:shd w:val="clear" w:color="auto" w:fill="FFFFFF" w:themeFill="background1"/>
                  <w:noWrap/>
                  <w:vAlign w:val="center"/>
                  <w:hideMark/>
                </w:tcPr>
                <w:p w14:paraId="678149FC"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P/C manufacturing, electronic and optical equipment </w:t>
                  </w:r>
                </w:p>
              </w:tc>
            </w:tr>
            <w:tr w:rsidR="009F16AE" w:rsidRPr="009F16AE" w14:paraId="4AE96102" w14:textId="77777777" w:rsidTr="009F16AE">
              <w:trPr>
                <w:trHeight w:val="357"/>
                <w:tblCellSpacing w:w="20" w:type="dxa"/>
              </w:trPr>
              <w:tc>
                <w:tcPr>
                  <w:tcW w:w="1575" w:type="dxa"/>
                  <w:vMerge/>
                  <w:shd w:val="clear" w:color="auto" w:fill="F2F2F2" w:themeFill="background1" w:themeFillShade="F2"/>
                  <w:vAlign w:val="center"/>
                  <w:hideMark/>
                </w:tcPr>
                <w:p w14:paraId="308FA67B"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11F280A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22.2</w:t>
                  </w:r>
                </w:p>
              </w:tc>
              <w:tc>
                <w:tcPr>
                  <w:tcW w:w="1984" w:type="dxa"/>
                  <w:shd w:val="clear" w:color="auto" w:fill="FFFFFF" w:themeFill="background1"/>
                  <w:vAlign w:val="center"/>
                  <w:hideMark/>
                </w:tcPr>
                <w:p w14:paraId="1F3E0A1E"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30.92, 30.99,</w:t>
                  </w:r>
                  <w:r w:rsidRPr="009F16AE">
                    <w:rPr>
                      <w:rFonts w:ascii="Arial" w:hAnsi="Arial" w:cs="Arial"/>
                      <w:color w:val="000000"/>
                      <w:sz w:val="20"/>
                      <w:szCs w:val="20"/>
                      <w:lang w:val="el-GR" w:eastAsia="el-GR"/>
                    </w:rPr>
                    <w:br/>
                    <w:t>33.17</w:t>
                  </w:r>
                </w:p>
              </w:tc>
              <w:tc>
                <w:tcPr>
                  <w:tcW w:w="7216" w:type="dxa"/>
                  <w:shd w:val="clear" w:color="auto" w:fill="FFFFFF" w:themeFill="background1"/>
                  <w:noWrap/>
                  <w:vAlign w:val="center"/>
                  <w:hideMark/>
                </w:tcPr>
                <w:p w14:paraId="2A16E203"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Bicycle, wheel chair and other transportation equipment manufacturing, repair and maintenance of other transportation equipment.</w:t>
                  </w:r>
                </w:p>
              </w:tc>
            </w:tr>
            <w:tr w:rsidR="009F16AE" w:rsidRPr="009F16AE" w14:paraId="07C93584" w14:textId="77777777" w:rsidTr="009F16AE">
              <w:trPr>
                <w:trHeight w:val="178"/>
                <w:tblCellSpacing w:w="20" w:type="dxa"/>
              </w:trPr>
              <w:tc>
                <w:tcPr>
                  <w:tcW w:w="1575" w:type="dxa"/>
                  <w:vMerge/>
                  <w:shd w:val="clear" w:color="auto" w:fill="F2F2F2" w:themeFill="background1" w:themeFillShade="F2"/>
                  <w:vAlign w:val="center"/>
                  <w:hideMark/>
                </w:tcPr>
                <w:p w14:paraId="763B7459"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61EB666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23</w:t>
                  </w:r>
                </w:p>
              </w:tc>
              <w:tc>
                <w:tcPr>
                  <w:tcW w:w="1984" w:type="dxa"/>
                  <w:shd w:val="clear" w:color="auto" w:fill="FFFFFF" w:themeFill="background1"/>
                  <w:noWrap/>
                  <w:vAlign w:val="center"/>
                  <w:hideMark/>
                </w:tcPr>
                <w:p w14:paraId="1EC36E62"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31, 32, 33.19</w:t>
                  </w:r>
                </w:p>
              </w:tc>
              <w:tc>
                <w:tcPr>
                  <w:tcW w:w="7216" w:type="dxa"/>
                  <w:shd w:val="clear" w:color="auto" w:fill="FFFFFF" w:themeFill="background1"/>
                  <w:noWrap/>
                  <w:vAlign w:val="center"/>
                  <w:hideMark/>
                </w:tcPr>
                <w:p w14:paraId="4A6E6298"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Other manufacturing non classified elsewhere </w:t>
                  </w:r>
                </w:p>
              </w:tc>
            </w:tr>
            <w:tr w:rsidR="009F16AE" w:rsidRPr="009F16AE" w14:paraId="5FAF0E8E" w14:textId="77777777" w:rsidTr="009F16AE">
              <w:trPr>
                <w:trHeight w:val="178"/>
                <w:tblCellSpacing w:w="20" w:type="dxa"/>
              </w:trPr>
              <w:tc>
                <w:tcPr>
                  <w:tcW w:w="1575" w:type="dxa"/>
                  <w:vMerge/>
                  <w:shd w:val="clear" w:color="auto" w:fill="F2F2F2" w:themeFill="background1" w:themeFillShade="F2"/>
                  <w:vAlign w:val="center"/>
                  <w:hideMark/>
                </w:tcPr>
                <w:p w14:paraId="4D16C9B1"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7E4462B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24</w:t>
                  </w:r>
                </w:p>
              </w:tc>
              <w:tc>
                <w:tcPr>
                  <w:tcW w:w="1984" w:type="dxa"/>
                  <w:shd w:val="clear" w:color="auto" w:fill="FFFFFF" w:themeFill="background1"/>
                  <w:noWrap/>
                  <w:vAlign w:val="center"/>
                  <w:hideMark/>
                </w:tcPr>
                <w:p w14:paraId="208CEBE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38.3</w:t>
                  </w:r>
                </w:p>
              </w:tc>
              <w:tc>
                <w:tcPr>
                  <w:tcW w:w="7216" w:type="dxa"/>
                  <w:shd w:val="clear" w:color="auto" w:fill="FFFFFF" w:themeFill="background1"/>
                  <w:noWrap/>
                  <w:vAlign w:val="center"/>
                  <w:hideMark/>
                </w:tcPr>
                <w:p w14:paraId="59424DC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Recycling </w:t>
                  </w:r>
                </w:p>
              </w:tc>
            </w:tr>
            <w:tr w:rsidR="009F16AE" w:rsidRPr="009F16AE" w14:paraId="7C7586FD" w14:textId="77777777" w:rsidTr="009F16AE">
              <w:trPr>
                <w:trHeight w:val="178"/>
                <w:tblCellSpacing w:w="20" w:type="dxa"/>
              </w:trPr>
              <w:tc>
                <w:tcPr>
                  <w:tcW w:w="1575" w:type="dxa"/>
                  <w:vMerge/>
                  <w:shd w:val="clear" w:color="auto" w:fill="F2F2F2" w:themeFill="background1" w:themeFillShade="F2"/>
                  <w:vAlign w:val="center"/>
                  <w:hideMark/>
                </w:tcPr>
                <w:p w14:paraId="59CE4510"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93C4ABB"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28.2</w:t>
                  </w:r>
                </w:p>
              </w:tc>
              <w:tc>
                <w:tcPr>
                  <w:tcW w:w="1984" w:type="dxa"/>
                  <w:shd w:val="clear" w:color="auto" w:fill="FFFFFF" w:themeFill="background1"/>
                  <w:noWrap/>
                  <w:vAlign w:val="center"/>
                  <w:hideMark/>
                </w:tcPr>
                <w:p w14:paraId="790BD28E"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43.2, 43.3</w:t>
                  </w:r>
                </w:p>
              </w:tc>
              <w:tc>
                <w:tcPr>
                  <w:tcW w:w="7216" w:type="dxa"/>
                  <w:shd w:val="clear" w:color="auto" w:fill="FFFFFF" w:themeFill="background1"/>
                  <w:noWrap/>
                  <w:vAlign w:val="center"/>
                  <w:hideMark/>
                </w:tcPr>
                <w:p w14:paraId="55997DA2"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Electrical, plumbing and other simple construction work. </w:t>
                  </w:r>
                </w:p>
              </w:tc>
            </w:tr>
            <w:tr w:rsidR="009F16AE" w:rsidRPr="009F16AE" w14:paraId="46CFB8A5" w14:textId="77777777" w:rsidTr="009F16AE">
              <w:trPr>
                <w:trHeight w:val="357"/>
                <w:tblCellSpacing w:w="20" w:type="dxa"/>
              </w:trPr>
              <w:tc>
                <w:tcPr>
                  <w:tcW w:w="1575" w:type="dxa"/>
                  <w:vMerge/>
                  <w:shd w:val="clear" w:color="auto" w:fill="F2F2F2" w:themeFill="background1" w:themeFillShade="F2"/>
                  <w:vAlign w:val="center"/>
                  <w:hideMark/>
                </w:tcPr>
                <w:p w14:paraId="43C8A1A1"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02ED71F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31</w:t>
                  </w:r>
                </w:p>
              </w:tc>
              <w:tc>
                <w:tcPr>
                  <w:tcW w:w="1984" w:type="dxa"/>
                  <w:shd w:val="clear" w:color="auto" w:fill="FFFFFF" w:themeFill="background1"/>
                  <w:noWrap/>
                  <w:vAlign w:val="center"/>
                  <w:hideMark/>
                </w:tcPr>
                <w:p w14:paraId="6A38AC7F"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49, 50, 51, 52, 53, 61</w:t>
                  </w:r>
                </w:p>
              </w:tc>
              <w:tc>
                <w:tcPr>
                  <w:tcW w:w="7216" w:type="dxa"/>
                  <w:shd w:val="clear" w:color="auto" w:fill="FFFFFF" w:themeFill="background1"/>
                  <w:noWrap/>
                  <w:vAlign w:val="center"/>
                  <w:hideMark/>
                </w:tcPr>
                <w:p w14:paraId="1B3E79B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Transportation, Storage and Communication </w:t>
                  </w:r>
                </w:p>
              </w:tc>
            </w:tr>
            <w:tr w:rsidR="009F16AE" w:rsidRPr="009F16AE" w14:paraId="42C74B16" w14:textId="77777777" w:rsidTr="009F16AE">
              <w:trPr>
                <w:trHeight w:val="178"/>
                <w:tblCellSpacing w:w="20" w:type="dxa"/>
              </w:trPr>
              <w:tc>
                <w:tcPr>
                  <w:tcW w:w="1575" w:type="dxa"/>
                  <w:vMerge/>
                  <w:shd w:val="clear" w:color="auto" w:fill="F2F2F2" w:themeFill="background1" w:themeFillShade="F2"/>
                  <w:vAlign w:val="center"/>
                  <w:hideMark/>
                </w:tcPr>
                <w:p w14:paraId="29EB6C02"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479B48F1"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33</w:t>
                  </w:r>
                </w:p>
              </w:tc>
              <w:tc>
                <w:tcPr>
                  <w:tcW w:w="1984" w:type="dxa"/>
                  <w:shd w:val="clear" w:color="auto" w:fill="FFFFFF" w:themeFill="background1"/>
                  <w:noWrap/>
                  <w:vAlign w:val="center"/>
                  <w:hideMark/>
                </w:tcPr>
                <w:p w14:paraId="2B4A129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58.2, 62, 63.1</w:t>
                  </w:r>
                </w:p>
              </w:tc>
              <w:tc>
                <w:tcPr>
                  <w:tcW w:w="7216" w:type="dxa"/>
                  <w:shd w:val="clear" w:color="auto" w:fill="FFFFFF" w:themeFill="background1"/>
                  <w:noWrap/>
                  <w:vAlign w:val="center"/>
                  <w:hideMark/>
                </w:tcPr>
                <w:p w14:paraId="53B7871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Information technology</w:t>
                  </w:r>
                </w:p>
              </w:tc>
            </w:tr>
            <w:tr w:rsidR="009F16AE" w:rsidRPr="009F16AE" w14:paraId="593C1AC2" w14:textId="77777777" w:rsidTr="009F16AE">
              <w:trPr>
                <w:trHeight w:val="357"/>
                <w:tblCellSpacing w:w="20" w:type="dxa"/>
              </w:trPr>
              <w:tc>
                <w:tcPr>
                  <w:tcW w:w="1575" w:type="dxa"/>
                  <w:vMerge/>
                  <w:shd w:val="clear" w:color="auto" w:fill="F2F2F2" w:themeFill="background1" w:themeFillShade="F2"/>
                  <w:vAlign w:val="center"/>
                  <w:hideMark/>
                </w:tcPr>
                <w:p w14:paraId="729865E1"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B894F3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34</w:t>
                  </w:r>
                </w:p>
              </w:tc>
              <w:tc>
                <w:tcPr>
                  <w:tcW w:w="1984" w:type="dxa"/>
                  <w:shd w:val="clear" w:color="auto" w:fill="FFFFFF" w:themeFill="background1"/>
                  <w:noWrap/>
                  <w:vAlign w:val="center"/>
                  <w:hideMark/>
                </w:tcPr>
                <w:p w14:paraId="3DB1C395"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71, 72, 74</w:t>
                  </w:r>
                  <w:r w:rsidRPr="009F16AE">
                    <w:rPr>
                      <w:rFonts w:ascii="Arial" w:hAnsi="Arial" w:cs="Arial"/>
                      <w:color w:val="000000"/>
                      <w:sz w:val="20"/>
                      <w:szCs w:val="20"/>
                      <w:lang w:val="el-GR" w:eastAsia="el-GR"/>
                    </w:rPr>
                    <w:br/>
                    <w:t>except 74.3</w:t>
                  </w:r>
                </w:p>
              </w:tc>
              <w:tc>
                <w:tcPr>
                  <w:tcW w:w="7216" w:type="dxa"/>
                  <w:shd w:val="clear" w:color="auto" w:fill="FFFFFF" w:themeFill="background1"/>
                  <w:noWrap/>
                  <w:vAlign w:val="center"/>
                  <w:hideMark/>
                </w:tcPr>
                <w:p w14:paraId="67A8FE9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eastAsia="el-GR"/>
                    </w:rPr>
                    <w:t xml:space="preserve">Architectural and engineering activities. Technical consultancy. </w:t>
                  </w:r>
                  <w:r w:rsidRPr="009F16AE">
                    <w:rPr>
                      <w:rFonts w:ascii="Arial" w:hAnsi="Arial" w:cs="Arial"/>
                      <w:color w:val="000000"/>
                      <w:sz w:val="20"/>
                      <w:szCs w:val="20"/>
                      <w:lang w:val="el-GR" w:eastAsia="el-GR"/>
                    </w:rPr>
                    <w:t>Research and development.</w:t>
                  </w:r>
                </w:p>
              </w:tc>
            </w:tr>
            <w:tr w:rsidR="009F16AE" w:rsidRPr="009F16AE" w14:paraId="6498A139" w14:textId="77777777" w:rsidTr="009F16AE">
              <w:trPr>
                <w:trHeight w:val="521"/>
                <w:tblCellSpacing w:w="20" w:type="dxa"/>
              </w:trPr>
              <w:tc>
                <w:tcPr>
                  <w:tcW w:w="1575" w:type="dxa"/>
                  <w:vMerge/>
                  <w:shd w:val="clear" w:color="auto" w:fill="F2F2F2" w:themeFill="background1" w:themeFillShade="F2"/>
                  <w:vAlign w:val="center"/>
                  <w:hideMark/>
                </w:tcPr>
                <w:p w14:paraId="71DB62E2"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086D733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39</w:t>
                  </w:r>
                </w:p>
              </w:tc>
              <w:tc>
                <w:tcPr>
                  <w:tcW w:w="1984" w:type="dxa"/>
                  <w:shd w:val="clear" w:color="auto" w:fill="FFFFFF" w:themeFill="background1"/>
                  <w:noWrap/>
                  <w:vAlign w:val="center"/>
                  <w:hideMark/>
                </w:tcPr>
                <w:p w14:paraId="69E9A2E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sz w:val="20"/>
                      <w:szCs w:val="20"/>
                      <w:lang w:val="el-GR" w:eastAsia="el-GR"/>
                    </w:rPr>
                    <w:t>37, 38.1, 38.2, 39, 59.1, 60, 63.9, 79, 90,</w:t>
                  </w:r>
                  <w:r w:rsidRPr="009F16AE">
                    <w:rPr>
                      <w:rFonts w:ascii="Arial" w:hAnsi="Arial" w:cs="Arial"/>
                      <w:sz w:val="20"/>
                      <w:szCs w:val="20"/>
                      <w:lang w:val="el-GR" w:eastAsia="el-GR"/>
                    </w:rPr>
                    <w:br/>
                    <w:t>91, 92, 93, 94, 96</w:t>
                  </w:r>
                </w:p>
              </w:tc>
              <w:tc>
                <w:tcPr>
                  <w:tcW w:w="7216" w:type="dxa"/>
                  <w:shd w:val="clear" w:color="auto" w:fill="FFFFFF" w:themeFill="background1"/>
                  <w:noWrap/>
                  <w:vAlign w:val="center"/>
                  <w:hideMark/>
                </w:tcPr>
                <w:p w14:paraId="431A576C"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Other services except education, health and social work</w:t>
                  </w:r>
                </w:p>
              </w:tc>
            </w:tr>
            <w:tr w:rsidR="009F16AE" w:rsidRPr="009F16AE" w14:paraId="2FEB9FE4" w14:textId="77777777" w:rsidTr="009F16AE">
              <w:trPr>
                <w:trHeight w:val="178"/>
                <w:tblCellSpacing w:w="20" w:type="dxa"/>
              </w:trPr>
              <w:tc>
                <w:tcPr>
                  <w:tcW w:w="1575" w:type="dxa"/>
                  <w:vMerge w:val="restart"/>
                  <w:shd w:val="clear" w:color="auto" w:fill="F2F2F2" w:themeFill="background1" w:themeFillShade="F2"/>
                  <w:noWrap/>
                  <w:vAlign w:val="center"/>
                  <w:hideMark/>
                </w:tcPr>
                <w:p w14:paraId="4E6E037D" w14:textId="77777777" w:rsidR="009F16AE" w:rsidRPr="009F16AE" w:rsidRDefault="009F16AE" w:rsidP="009F16AE">
                  <w:pPr>
                    <w:spacing w:line="240" w:lineRule="auto"/>
                    <w:jc w:val="center"/>
                    <w:rPr>
                      <w:rFonts w:ascii="Arial" w:hAnsi="Arial" w:cs="Arial"/>
                      <w:b/>
                      <w:bCs/>
                      <w:color w:val="000000"/>
                      <w:sz w:val="20"/>
                      <w:szCs w:val="20"/>
                      <w:lang w:val="el-GR" w:eastAsia="el-GR"/>
                    </w:rPr>
                  </w:pPr>
                  <w:r w:rsidRPr="009F16AE">
                    <w:rPr>
                      <w:rFonts w:ascii="Arial" w:hAnsi="Arial" w:cs="Arial"/>
                      <w:b/>
                      <w:bCs/>
                      <w:color w:val="000000"/>
                      <w:sz w:val="20"/>
                      <w:szCs w:val="20"/>
                      <w:lang w:val="el-GR" w:eastAsia="el-GR"/>
                    </w:rPr>
                    <w:t>Low</w:t>
                  </w:r>
                </w:p>
              </w:tc>
              <w:tc>
                <w:tcPr>
                  <w:tcW w:w="2324" w:type="dxa"/>
                  <w:shd w:val="clear" w:color="auto" w:fill="FFFFFF" w:themeFill="background1"/>
                  <w:noWrap/>
                  <w:vAlign w:val="center"/>
                  <w:hideMark/>
                </w:tcPr>
                <w:p w14:paraId="6D88AEF2"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4</w:t>
                  </w:r>
                </w:p>
              </w:tc>
              <w:tc>
                <w:tcPr>
                  <w:tcW w:w="1984" w:type="dxa"/>
                  <w:shd w:val="clear" w:color="auto" w:fill="FFFFFF" w:themeFill="background1"/>
                  <w:noWrap/>
                  <w:vAlign w:val="center"/>
                  <w:hideMark/>
                </w:tcPr>
                <w:p w14:paraId="2FAC604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13, 14</w:t>
                  </w:r>
                </w:p>
              </w:tc>
              <w:tc>
                <w:tcPr>
                  <w:tcW w:w="7216" w:type="dxa"/>
                  <w:shd w:val="clear" w:color="auto" w:fill="FFFFFF" w:themeFill="background1"/>
                  <w:noWrap/>
                  <w:vAlign w:val="center"/>
                  <w:hideMark/>
                </w:tcPr>
                <w:p w14:paraId="02F5EF5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Textile industry  </w:t>
                  </w:r>
                </w:p>
              </w:tc>
            </w:tr>
            <w:tr w:rsidR="009F16AE" w:rsidRPr="009F16AE" w14:paraId="0A9981D9" w14:textId="77777777" w:rsidTr="009F16AE">
              <w:trPr>
                <w:trHeight w:val="178"/>
                <w:tblCellSpacing w:w="20" w:type="dxa"/>
              </w:trPr>
              <w:tc>
                <w:tcPr>
                  <w:tcW w:w="1575" w:type="dxa"/>
                  <w:vMerge/>
                  <w:shd w:val="clear" w:color="auto" w:fill="F2F2F2" w:themeFill="background1" w:themeFillShade="F2"/>
                  <w:vAlign w:val="center"/>
                  <w:hideMark/>
                </w:tcPr>
                <w:p w14:paraId="7D61CC03"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2BDC8C4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5</w:t>
                  </w:r>
                </w:p>
              </w:tc>
              <w:tc>
                <w:tcPr>
                  <w:tcW w:w="1984" w:type="dxa"/>
                  <w:shd w:val="clear" w:color="auto" w:fill="FFFFFF" w:themeFill="background1"/>
                  <w:noWrap/>
                  <w:vAlign w:val="center"/>
                  <w:hideMark/>
                </w:tcPr>
                <w:p w14:paraId="46FF072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15</w:t>
                  </w:r>
                </w:p>
              </w:tc>
              <w:tc>
                <w:tcPr>
                  <w:tcW w:w="7216" w:type="dxa"/>
                  <w:shd w:val="clear" w:color="auto" w:fill="FFFFFF" w:themeFill="background1"/>
                  <w:noWrap/>
                  <w:vAlign w:val="center"/>
                  <w:hideMark/>
                </w:tcPr>
                <w:p w14:paraId="40C2C201"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Leather and leather products industry</w:t>
                  </w:r>
                </w:p>
              </w:tc>
            </w:tr>
            <w:tr w:rsidR="009F16AE" w:rsidRPr="009F16AE" w14:paraId="7F46EFAC" w14:textId="77777777" w:rsidTr="009F16AE">
              <w:trPr>
                <w:trHeight w:val="178"/>
                <w:tblCellSpacing w:w="20" w:type="dxa"/>
              </w:trPr>
              <w:tc>
                <w:tcPr>
                  <w:tcW w:w="1575" w:type="dxa"/>
                  <w:vMerge/>
                  <w:shd w:val="clear" w:color="auto" w:fill="F2F2F2" w:themeFill="background1" w:themeFillShade="F2"/>
                  <w:vAlign w:val="center"/>
                  <w:hideMark/>
                </w:tcPr>
                <w:p w14:paraId="3E17215F"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1868148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7</w:t>
                  </w:r>
                </w:p>
              </w:tc>
              <w:tc>
                <w:tcPr>
                  <w:tcW w:w="1984" w:type="dxa"/>
                  <w:shd w:val="clear" w:color="auto" w:fill="FFFFFF" w:themeFill="background1"/>
                  <w:noWrap/>
                  <w:vAlign w:val="center"/>
                  <w:hideMark/>
                </w:tcPr>
                <w:p w14:paraId="6BE9334C"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17</w:t>
                  </w:r>
                </w:p>
              </w:tc>
              <w:tc>
                <w:tcPr>
                  <w:tcW w:w="7216" w:type="dxa"/>
                  <w:shd w:val="clear" w:color="auto" w:fill="FFFFFF" w:themeFill="background1"/>
                  <w:noWrap/>
                  <w:vAlign w:val="center"/>
                  <w:hideMark/>
                </w:tcPr>
                <w:p w14:paraId="6C61CEC9"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 xml:space="preserve">Pulp, Paper and paper products </w:t>
                  </w:r>
                </w:p>
              </w:tc>
            </w:tr>
            <w:tr w:rsidR="009F16AE" w:rsidRPr="009F16AE" w14:paraId="103EA746" w14:textId="77777777" w:rsidTr="009F16AE">
              <w:trPr>
                <w:trHeight w:val="178"/>
                <w:tblCellSpacing w:w="20" w:type="dxa"/>
              </w:trPr>
              <w:tc>
                <w:tcPr>
                  <w:tcW w:w="1575" w:type="dxa"/>
                  <w:vMerge/>
                  <w:shd w:val="clear" w:color="auto" w:fill="F2F2F2" w:themeFill="background1" w:themeFillShade="F2"/>
                  <w:vAlign w:val="center"/>
                  <w:hideMark/>
                </w:tcPr>
                <w:p w14:paraId="5F65A706"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59C56FA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8</w:t>
                  </w:r>
                </w:p>
              </w:tc>
              <w:tc>
                <w:tcPr>
                  <w:tcW w:w="1984" w:type="dxa"/>
                  <w:shd w:val="clear" w:color="auto" w:fill="FFFFFF" w:themeFill="background1"/>
                  <w:noWrap/>
                  <w:vAlign w:val="center"/>
                  <w:hideMark/>
                </w:tcPr>
                <w:p w14:paraId="0659A87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58.1, 59.2</w:t>
                  </w:r>
                </w:p>
              </w:tc>
              <w:tc>
                <w:tcPr>
                  <w:tcW w:w="7216" w:type="dxa"/>
                  <w:shd w:val="clear" w:color="auto" w:fill="FFFFFF" w:themeFill="background1"/>
                  <w:noWrap/>
                  <w:vAlign w:val="center"/>
                  <w:hideMark/>
                </w:tcPr>
                <w:p w14:paraId="38A0EA0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Wood and wood products</w:t>
                  </w:r>
                </w:p>
              </w:tc>
            </w:tr>
            <w:tr w:rsidR="009F16AE" w:rsidRPr="009F16AE" w14:paraId="2BBED1E8" w14:textId="77777777" w:rsidTr="009F16AE">
              <w:trPr>
                <w:trHeight w:val="178"/>
                <w:tblCellSpacing w:w="20" w:type="dxa"/>
              </w:trPr>
              <w:tc>
                <w:tcPr>
                  <w:tcW w:w="1575" w:type="dxa"/>
                  <w:vMerge/>
                  <w:shd w:val="clear" w:color="auto" w:fill="F2F2F2" w:themeFill="background1" w:themeFillShade="F2"/>
                  <w:vAlign w:val="center"/>
                  <w:hideMark/>
                </w:tcPr>
                <w:p w14:paraId="4EA3D9A8"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7EE1E8D4"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9</w:t>
                  </w:r>
                </w:p>
              </w:tc>
              <w:tc>
                <w:tcPr>
                  <w:tcW w:w="1984" w:type="dxa"/>
                  <w:shd w:val="clear" w:color="auto" w:fill="FFFFFF" w:themeFill="background1"/>
                  <w:noWrap/>
                  <w:vAlign w:val="center"/>
                  <w:hideMark/>
                </w:tcPr>
                <w:p w14:paraId="3BAE155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18</w:t>
                  </w:r>
                </w:p>
              </w:tc>
              <w:tc>
                <w:tcPr>
                  <w:tcW w:w="7216" w:type="dxa"/>
                  <w:shd w:val="clear" w:color="auto" w:fill="FFFFFF" w:themeFill="background1"/>
                  <w:noWrap/>
                  <w:vAlign w:val="center"/>
                  <w:hideMark/>
                </w:tcPr>
                <w:p w14:paraId="20746120"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Printing </w:t>
                  </w:r>
                </w:p>
              </w:tc>
            </w:tr>
            <w:tr w:rsidR="009F16AE" w:rsidRPr="009F16AE" w14:paraId="2EFD3EDA" w14:textId="77777777" w:rsidTr="009F16AE">
              <w:trPr>
                <w:trHeight w:val="178"/>
                <w:tblCellSpacing w:w="20" w:type="dxa"/>
              </w:trPr>
              <w:tc>
                <w:tcPr>
                  <w:tcW w:w="1575" w:type="dxa"/>
                  <w:vMerge/>
                  <w:shd w:val="clear" w:color="auto" w:fill="F2F2F2" w:themeFill="background1" w:themeFillShade="F2"/>
                  <w:vAlign w:val="center"/>
                  <w:hideMark/>
                </w:tcPr>
                <w:p w14:paraId="52877D7C"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32E5CD7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29</w:t>
                  </w:r>
                </w:p>
              </w:tc>
              <w:tc>
                <w:tcPr>
                  <w:tcW w:w="1984" w:type="dxa"/>
                  <w:shd w:val="clear" w:color="auto" w:fill="FFFFFF" w:themeFill="background1"/>
                  <w:noWrap/>
                  <w:vAlign w:val="center"/>
                  <w:hideMark/>
                </w:tcPr>
                <w:p w14:paraId="3508631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45, 46, 47, 95.2</w:t>
                  </w:r>
                </w:p>
              </w:tc>
              <w:tc>
                <w:tcPr>
                  <w:tcW w:w="7216" w:type="dxa"/>
                  <w:shd w:val="clear" w:color="auto" w:fill="FFFFFF" w:themeFill="background1"/>
                  <w:noWrap/>
                  <w:vAlign w:val="center"/>
                  <w:hideMark/>
                </w:tcPr>
                <w:p w14:paraId="1DCF264E"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eastAsia="el-GR"/>
                    </w:rPr>
                    <w:t xml:space="preserve">Wholesale/retail sale, Repair of motor vehicles and motorcycles. </w:t>
                  </w:r>
                  <w:r w:rsidRPr="009F16AE">
                    <w:rPr>
                      <w:rFonts w:ascii="Arial" w:hAnsi="Arial" w:cs="Arial"/>
                      <w:color w:val="000000"/>
                      <w:sz w:val="20"/>
                      <w:szCs w:val="20"/>
                      <w:lang w:val="el-GR" w:eastAsia="el-GR"/>
                    </w:rPr>
                    <w:t xml:space="preserve">Personal and household goods </w:t>
                  </w:r>
                </w:p>
              </w:tc>
            </w:tr>
            <w:tr w:rsidR="009F16AE" w:rsidRPr="009F16AE" w14:paraId="2F394C4A" w14:textId="77777777" w:rsidTr="009F16AE">
              <w:trPr>
                <w:trHeight w:val="178"/>
                <w:tblCellSpacing w:w="20" w:type="dxa"/>
              </w:trPr>
              <w:tc>
                <w:tcPr>
                  <w:tcW w:w="1575" w:type="dxa"/>
                  <w:vMerge/>
                  <w:shd w:val="clear" w:color="auto" w:fill="F2F2F2" w:themeFill="background1" w:themeFillShade="F2"/>
                  <w:vAlign w:val="center"/>
                  <w:hideMark/>
                </w:tcPr>
                <w:p w14:paraId="4460F3BB"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56733229"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30</w:t>
                  </w:r>
                </w:p>
              </w:tc>
              <w:tc>
                <w:tcPr>
                  <w:tcW w:w="1984" w:type="dxa"/>
                  <w:shd w:val="clear" w:color="auto" w:fill="FFFFFF" w:themeFill="background1"/>
                  <w:noWrap/>
                  <w:vAlign w:val="center"/>
                  <w:hideMark/>
                </w:tcPr>
                <w:p w14:paraId="1C5837F2"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55, 56</w:t>
                  </w:r>
                </w:p>
              </w:tc>
              <w:tc>
                <w:tcPr>
                  <w:tcW w:w="7216" w:type="dxa"/>
                  <w:shd w:val="clear" w:color="auto" w:fill="FFFFFF" w:themeFill="background1"/>
                  <w:noWrap/>
                  <w:vAlign w:val="center"/>
                  <w:hideMark/>
                </w:tcPr>
                <w:p w14:paraId="7F670BB6"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Hotels and restaurants</w:t>
                  </w:r>
                </w:p>
              </w:tc>
            </w:tr>
            <w:tr w:rsidR="009F16AE" w:rsidRPr="009F16AE" w14:paraId="612BA837" w14:textId="77777777" w:rsidTr="009F16AE">
              <w:trPr>
                <w:trHeight w:val="357"/>
                <w:tblCellSpacing w:w="20" w:type="dxa"/>
              </w:trPr>
              <w:tc>
                <w:tcPr>
                  <w:tcW w:w="1575" w:type="dxa"/>
                  <w:vMerge/>
                  <w:shd w:val="clear" w:color="auto" w:fill="F2F2F2" w:themeFill="background1" w:themeFillShade="F2"/>
                  <w:vAlign w:val="center"/>
                  <w:hideMark/>
                </w:tcPr>
                <w:p w14:paraId="4430806F"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13BBFC17"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35</w:t>
                  </w:r>
                </w:p>
              </w:tc>
              <w:tc>
                <w:tcPr>
                  <w:tcW w:w="1984" w:type="dxa"/>
                  <w:shd w:val="clear" w:color="auto" w:fill="FFFFFF" w:themeFill="background1"/>
                  <w:noWrap/>
                  <w:vAlign w:val="center"/>
                  <w:hideMark/>
                </w:tcPr>
                <w:p w14:paraId="2DC2C90F"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69, 70, 73, 74.2, 74.3, 78, 80, 81, 82</w:t>
                  </w:r>
                </w:p>
              </w:tc>
              <w:tc>
                <w:tcPr>
                  <w:tcW w:w="7216" w:type="dxa"/>
                  <w:shd w:val="clear" w:color="auto" w:fill="FFFFFF" w:themeFill="background1"/>
                  <w:noWrap/>
                  <w:vAlign w:val="center"/>
                  <w:hideMark/>
                </w:tcPr>
                <w:p w14:paraId="24A821F6" w14:textId="77777777" w:rsidR="009F16AE" w:rsidRPr="009F16AE" w:rsidRDefault="009F16AE" w:rsidP="009F16AE">
                  <w:pPr>
                    <w:spacing w:line="240" w:lineRule="auto"/>
                    <w:rPr>
                      <w:rFonts w:ascii="Arial" w:hAnsi="Arial" w:cs="Arial"/>
                      <w:color w:val="000000"/>
                      <w:sz w:val="20"/>
                      <w:szCs w:val="20"/>
                      <w:lang w:eastAsia="el-GR"/>
                    </w:rPr>
                  </w:pPr>
                  <w:r w:rsidRPr="009F16AE">
                    <w:rPr>
                      <w:rFonts w:ascii="Arial" w:hAnsi="Arial" w:cs="Arial"/>
                      <w:color w:val="000000"/>
                      <w:sz w:val="20"/>
                      <w:szCs w:val="20"/>
                      <w:lang w:eastAsia="el-GR"/>
                    </w:rPr>
                    <w:t>Other services, except trade, hotels, restaurants, transport, financial intermediation, real estate, information technology, education, health and social work</w:t>
                  </w:r>
                </w:p>
              </w:tc>
            </w:tr>
            <w:tr w:rsidR="009F16AE" w:rsidRPr="009F16AE" w14:paraId="1C44E50B" w14:textId="77777777" w:rsidTr="009F16AE">
              <w:trPr>
                <w:trHeight w:val="178"/>
                <w:tblCellSpacing w:w="20" w:type="dxa"/>
              </w:trPr>
              <w:tc>
                <w:tcPr>
                  <w:tcW w:w="1575" w:type="dxa"/>
                  <w:vMerge/>
                  <w:shd w:val="clear" w:color="auto" w:fill="F2F2F2" w:themeFill="background1" w:themeFillShade="F2"/>
                  <w:vAlign w:val="center"/>
                  <w:hideMark/>
                </w:tcPr>
                <w:p w14:paraId="62E13B9E" w14:textId="77777777" w:rsidR="009F16AE" w:rsidRPr="009F16AE" w:rsidRDefault="009F16AE" w:rsidP="009F16AE">
                  <w:pPr>
                    <w:spacing w:line="240" w:lineRule="auto"/>
                    <w:rPr>
                      <w:rFonts w:ascii="Arial" w:hAnsi="Arial" w:cs="Arial"/>
                      <w:b/>
                      <w:bCs/>
                      <w:color w:val="000000"/>
                      <w:sz w:val="20"/>
                      <w:szCs w:val="20"/>
                      <w:lang w:eastAsia="el-GR"/>
                    </w:rPr>
                  </w:pPr>
                </w:p>
              </w:tc>
              <w:tc>
                <w:tcPr>
                  <w:tcW w:w="2324" w:type="dxa"/>
                  <w:shd w:val="clear" w:color="auto" w:fill="FFFFFF" w:themeFill="background1"/>
                  <w:noWrap/>
                  <w:vAlign w:val="center"/>
                  <w:hideMark/>
                </w:tcPr>
                <w:p w14:paraId="75B8FCFA"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36</w:t>
                  </w:r>
                </w:p>
              </w:tc>
              <w:tc>
                <w:tcPr>
                  <w:tcW w:w="1984" w:type="dxa"/>
                  <w:shd w:val="clear" w:color="auto" w:fill="FFFFFF" w:themeFill="background1"/>
                  <w:noWrap/>
                  <w:vAlign w:val="center"/>
                  <w:hideMark/>
                </w:tcPr>
                <w:p w14:paraId="54CE0831"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84</w:t>
                  </w:r>
                </w:p>
              </w:tc>
              <w:tc>
                <w:tcPr>
                  <w:tcW w:w="7216" w:type="dxa"/>
                  <w:shd w:val="clear" w:color="auto" w:fill="FFFFFF" w:themeFill="background1"/>
                  <w:noWrap/>
                  <w:vAlign w:val="center"/>
                  <w:hideMark/>
                </w:tcPr>
                <w:p w14:paraId="7F1D25ED"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Public administration</w:t>
                  </w:r>
                </w:p>
              </w:tc>
            </w:tr>
            <w:tr w:rsidR="009F16AE" w:rsidRPr="009F16AE" w14:paraId="23437134" w14:textId="77777777" w:rsidTr="009F16AE">
              <w:trPr>
                <w:trHeight w:val="186"/>
                <w:tblCellSpacing w:w="20" w:type="dxa"/>
              </w:trPr>
              <w:tc>
                <w:tcPr>
                  <w:tcW w:w="1575" w:type="dxa"/>
                  <w:vMerge/>
                  <w:shd w:val="clear" w:color="auto" w:fill="F2F2F2" w:themeFill="background1" w:themeFillShade="F2"/>
                  <w:vAlign w:val="center"/>
                  <w:hideMark/>
                </w:tcPr>
                <w:p w14:paraId="1A1398DC" w14:textId="77777777" w:rsidR="009F16AE" w:rsidRPr="009F16AE" w:rsidRDefault="009F16AE" w:rsidP="009F16AE">
                  <w:pPr>
                    <w:spacing w:line="240" w:lineRule="auto"/>
                    <w:rPr>
                      <w:rFonts w:ascii="Arial" w:hAnsi="Arial" w:cs="Arial"/>
                      <w:b/>
                      <w:bCs/>
                      <w:color w:val="000000"/>
                      <w:sz w:val="20"/>
                      <w:szCs w:val="20"/>
                      <w:lang w:val="el-GR" w:eastAsia="el-GR"/>
                    </w:rPr>
                  </w:pPr>
                </w:p>
              </w:tc>
              <w:tc>
                <w:tcPr>
                  <w:tcW w:w="2324" w:type="dxa"/>
                  <w:shd w:val="clear" w:color="auto" w:fill="FFFFFF" w:themeFill="background1"/>
                  <w:noWrap/>
                  <w:vAlign w:val="center"/>
                  <w:hideMark/>
                </w:tcPr>
                <w:p w14:paraId="7CDBFCCB"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37</w:t>
                  </w:r>
                </w:p>
              </w:tc>
              <w:tc>
                <w:tcPr>
                  <w:tcW w:w="1984" w:type="dxa"/>
                  <w:shd w:val="clear" w:color="auto" w:fill="FFFFFF" w:themeFill="background1"/>
                  <w:noWrap/>
                  <w:vAlign w:val="center"/>
                  <w:hideMark/>
                </w:tcPr>
                <w:p w14:paraId="1E7E05E3"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85</w:t>
                  </w:r>
                </w:p>
              </w:tc>
              <w:tc>
                <w:tcPr>
                  <w:tcW w:w="7216" w:type="dxa"/>
                  <w:shd w:val="clear" w:color="auto" w:fill="FFFFFF" w:themeFill="background1"/>
                  <w:noWrap/>
                  <w:vAlign w:val="center"/>
                  <w:hideMark/>
                </w:tcPr>
                <w:p w14:paraId="63B49EF8" w14:textId="77777777" w:rsidR="009F16AE" w:rsidRPr="009F16AE" w:rsidRDefault="009F16AE" w:rsidP="009F16AE">
                  <w:pPr>
                    <w:spacing w:line="240" w:lineRule="auto"/>
                    <w:rPr>
                      <w:rFonts w:ascii="Arial" w:hAnsi="Arial" w:cs="Arial"/>
                      <w:color w:val="000000"/>
                      <w:sz w:val="20"/>
                      <w:szCs w:val="20"/>
                      <w:lang w:val="el-GR" w:eastAsia="el-GR"/>
                    </w:rPr>
                  </w:pPr>
                  <w:r w:rsidRPr="009F16AE">
                    <w:rPr>
                      <w:rFonts w:ascii="Arial" w:hAnsi="Arial" w:cs="Arial"/>
                      <w:color w:val="000000"/>
                      <w:sz w:val="20"/>
                      <w:szCs w:val="20"/>
                      <w:lang w:val="el-GR" w:eastAsia="el-GR"/>
                    </w:rPr>
                    <w:t xml:space="preserve">Education </w:t>
                  </w:r>
                </w:p>
              </w:tc>
            </w:tr>
          </w:tbl>
          <w:p w14:paraId="5255FD6F" w14:textId="5FB15DB0" w:rsidR="003C509B" w:rsidRPr="003C509B" w:rsidRDefault="003C509B" w:rsidP="003C509B">
            <w:pPr>
              <w:pStyle w:val="BodyTextIndent3"/>
              <w:spacing w:line="276" w:lineRule="auto"/>
              <w:ind w:left="0"/>
              <w:rPr>
                <w:rFonts w:cs="Arial"/>
                <w:bCs/>
                <w:sz w:val="20"/>
                <w:szCs w:val="20"/>
              </w:rPr>
            </w:pPr>
          </w:p>
        </w:tc>
      </w:tr>
      <w:tr w:rsidR="003C509B" w:rsidRPr="003C509B" w14:paraId="56859B76" w14:textId="77777777" w:rsidTr="006A5A7D">
        <w:trPr>
          <w:tblCellSpacing w:w="20" w:type="dxa"/>
          <w:jc w:val="center"/>
        </w:trPr>
        <w:tc>
          <w:tcPr>
            <w:tcW w:w="1581" w:type="dxa"/>
            <w:shd w:val="clear" w:color="auto" w:fill="D9D9D9" w:themeFill="background1" w:themeFillShade="D9"/>
          </w:tcPr>
          <w:p w14:paraId="3AE7FDA3" w14:textId="68C5F207" w:rsidR="003C509B" w:rsidRPr="003C509B" w:rsidRDefault="003C509B" w:rsidP="003C509B">
            <w:pPr>
              <w:pStyle w:val="TOC3"/>
              <w:tabs>
                <w:tab w:val="clear" w:pos="2138"/>
                <w:tab w:val="clear" w:pos="8505"/>
                <w:tab w:val="clear" w:pos="8788"/>
              </w:tabs>
              <w:ind w:left="0" w:right="34" w:firstLine="0"/>
              <w:rPr>
                <w:b/>
                <w:bCs/>
                <w:sz w:val="20"/>
                <w:szCs w:val="20"/>
              </w:rPr>
            </w:pPr>
            <w:r w:rsidRPr="003C509B">
              <w:rPr>
                <w:b/>
                <w:bCs/>
                <w:sz w:val="20"/>
                <w:szCs w:val="20"/>
              </w:rPr>
              <w:lastRenderedPageBreak/>
              <w:t xml:space="preserve">Factors for increase or decrease in audit </w:t>
            </w:r>
            <w:proofErr w:type="gramStart"/>
            <w:r w:rsidRPr="003C509B">
              <w:rPr>
                <w:b/>
                <w:bCs/>
                <w:sz w:val="20"/>
                <w:szCs w:val="20"/>
              </w:rPr>
              <w:t>duration :</w:t>
            </w:r>
            <w:proofErr w:type="gramEnd"/>
          </w:p>
        </w:tc>
        <w:tc>
          <w:tcPr>
            <w:tcW w:w="13365" w:type="dxa"/>
            <w:shd w:val="clear" w:color="auto" w:fill="auto"/>
          </w:tcPr>
          <w:p w14:paraId="0CE2EA76" w14:textId="77777777" w:rsidR="003C509B" w:rsidRPr="006A5A7D" w:rsidRDefault="003C509B" w:rsidP="003C509B">
            <w:pPr>
              <w:rPr>
                <w:rFonts w:ascii="Arial" w:hAnsi="Arial" w:cs="Arial"/>
                <w:sz w:val="20"/>
                <w:szCs w:val="20"/>
              </w:rPr>
            </w:pPr>
            <w:r w:rsidRPr="006A5A7D">
              <w:rPr>
                <w:rFonts w:ascii="Arial" w:hAnsi="Arial" w:cs="Arial"/>
                <w:sz w:val="20"/>
                <w:szCs w:val="20"/>
              </w:rPr>
              <w:t>All the following factors shall be considered, in order to calculate the real man days of audits, in relation to the man days calculated from the Tables. In all cases, the maximum reduction of man days of audit shall not exceed 30% of the time established in Table 1.</w:t>
            </w:r>
          </w:p>
          <w:p w14:paraId="78496444" w14:textId="77777777" w:rsidR="003C509B" w:rsidRPr="006A5A7D" w:rsidRDefault="003C509B" w:rsidP="003C509B">
            <w:pPr>
              <w:pStyle w:val="Heading3"/>
              <w:rPr>
                <w:sz w:val="20"/>
                <w:szCs w:val="20"/>
                <w:lang w:val="en-US"/>
              </w:rPr>
            </w:pPr>
            <w:r w:rsidRPr="006A5A7D">
              <w:rPr>
                <w:sz w:val="20"/>
                <w:szCs w:val="20"/>
              </w:rPr>
              <w:t xml:space="preserve">Indicative factors for increase </w:t>
            </w:r>
            <w:r w:rsidRPr="006A5A7D">
              <w:rPr>
                <w:sz w:val="20"/>
                <w:szCs w:val="20"/>
                <w:lang w:val="en-US"/>
              </w:rPr>
              <w:t xml:space="preserve">of M/D </w:t>
            </w:r>
          </w:p>
          <w:p w14:paraId="329875C5"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Complicated logistics involving more than one building or location where work is carried out. e.g., a separate Design Centre must be audited; </w:t>
            </w:r>
          </w:p>
          <w:p w14:paraId="1DEAE427"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Staff speaking in more than one language (requiring interpreter(s) or preventing individual auditors from working independently); </w:t>
            </w:r>
          </w:p>
          <w:p w14:paraId="573F80FC"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Very large site for the number of personnel (e.g., a forest); </w:t>
            </w:r>
          </w:p>
          <w:p w14:paraId="3A443510"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High degree of regulation (e.g. food, drugs, aerospace, nuclear power, </w:t>
            </w:r>
            <w:proofErr w:type="spellStart"/>
            <w:r w:rsidRPr="006A5A7D">
              <w:rPr>
                <w:rFonts w:ascii="Arial" w:hAnsi="Arial" w:cs="Arial"/>
                <w:sz w:val="20"/>
                <w:szCs w:val="20"/>
              </w:rPr>
              <w:t>etc</w:t>
            </w:r>
            <w:proofErr w:type="spellEnd"/>
            <w:r w:rsidRPr="006A5A7D">
              <w:rPr>
                <w:rFonts w:ascii="Arial" w:hAnsi="Arial" w:cs="Arial"/>
                <w:sz w:val="20"/>
                <w:szCs w:val="20"/>
              </w:rPr>
              <w:t xml:space="preserve">); </w:t>
            </w:r>
          </w:p>
          <w:p w14:paraId="65B487C5"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System covers highly complex processes or relatively high number of unique activities; </w:t>
            </w:r>
          </w:p>
          <w:p w14:paraId="59C96C0D"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Activities that require visiting temporary sites to confirm the activities of the permanent site(s) whose management system is subject to certification. </w:t>
            </w:r>
          </w:p>
          <w:p w14:paraId="1F43269C"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Outsourced functions or processes </w:t>
            </w:r>
          </w:p>
          <w:p w14:paraId="6E2CFA1F"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Activities considered to be of high risk </w:t>
            </w:r>
          </w:p>
          <w:p w14:paraId="4E847417" w14:textId="77777777" w:rsidR="003C509B" w:rsidRPr="006A5A7D" w:rsidRDefault="003C509B" w:rsidP="003C509B">
            <w:pPr>
              <w:pStyle w:val="Header"/>
              <w:tabs>
                <w:tab w:val="center" w:pos="4153"/>
                <w:tab w:val="right" w:pos="8306"/>
              </w:tabs>
              <w:spacing w:line="276" w:lineRule="auto"/>
              <w:rPr>
                <w:rFonts w:ascii="Arial" w:hAnsi="Arial" w:cs="Arial"/>
                <w:b/>
                <w:bCs/>
                <w:sz w:val="20"/>
                <w:szCs w:val="20"/>
              </w:rPr>
            </w:pPr>
            <w:r w:rsidRPr="006A5A7D">
              <w:rPr>
                <w:rFonts w:ascii="Arial" w:hAnsi="Arial" w:cs="Arial"/>
                <w:b/>
                <w:bCs/>
                <w:sz w:val="20"/>
                <w:szCs w:val="20"/>
              </w:rPr>
              <w:t xml:space="preserve">Indicative factors for decrease of M/D </w:t>
            </w:r>
          </w:p>
          <w:p w14:paraId="4A6687DF"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Client is not "design responsible" or other standard elements are not covered in the scope </w:t>
            </w:r>
          </w:p>
          <w:p w14:paraId="5A7756F8"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lastRenderedPageBreak/>
              <w:t>Very small site for number of personnel (e.g. office complex only),</w:t>
            </w:r>
          </w:p>
          <w:p w14:paraId="2F504395"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Maturity of management system </w:t>
            </w:r>
          </w:p>
          <w:p w14:paraId="353D7CA7"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Prior knowledge of the client management system (e.g., already certified to another standard by the same CAB); </w:t>
            </w:r>
          </w:p>
          <w:p w14:paraId="12E3DE20"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Client preparedness for certification (e.g., already certified or recognized by another 3rd party scheme); </w:t>
            </w:r>
          </w:p>
          <w:p w14:paraId="4ACD21BB"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High level of automation </w:t>
            </w:r>
          </w:p>
          <w:p w14:paraId="3A93CDF0"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Where staff include a number of people who work “off location” e.g. salespersons, drivers, service personnel, etc. and it is possible to substantially audit compliance of their activities with the system through review of records</w:t>
            </w:r>
          </w:p>
          <w:p w14:paraId="53504335"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Activities considered to be of low risk </w:t>
            </w:r>
          </w:p>
          <w:p w14:paraId="492F2BFC"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Processes involving similar and repetitive activities </w:t>
            </w:r>
          </w:p>
          <w:p w14:paraId="31B73352" w14:textId="77777777"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Identical activities of low complexity performed on all shifts with appropriate evidence of equivalent performance on all shifts </w:t>
            </w:r>
          </w:p>
          <w:p w14:paraId="2840BC54" w14:textId="5C38A349" w:rsidR="003C509B" w:rsidRPr="006A5A7D" w:rsidRDefault="003C509B" w:rsidP="006A5A7D">
            <w:pPr>
              <w:pStyle w:val="Header"/>
              <w:widowControl/>
              <w:numPr>
                <w:ilvl w:val="2"/>
                <w:numId w:val="13"/>
              </w:numPr>
              <w:tabs>
                <w:tab w:val="clear" w:pos="4703"/>
                <w:tab w:val="clear" w:pos="9406"/>
                <w:tab w:val="center" w:pos="4153"/>
                <w:tab w:val="center" w:pos="4252"/>
                <w:tab w:val="right" w:pos="8306"/>
                <w:tab w:val="right" w:pos="8504"/>
              </w:tabs>
              <w:spacing w:line="276" w:lineRule="auto"/>
              <w:jc w:val="both"/>
              <w:rPr>
                <w:rFonts w:ascii="Arial" w:hAnsi="Arial" w:cs="Arial"/>
                <w:sz w:val="20"/>
                <w:szCs w:val="20"/>
              </w:rPr>
            </w:pPr>
            <w:r w:rsidRPr="006A5A7D">
              <w:rPr>
                <w:rFonts w:ascii="Arial" w:hAnsi="Arial" w:cs="Arial"/>
                <w:sz w:val="20"/>
                <w:szCs w:val="20"/>
              </w:rPr>
              <w:t xml:space="preserve">Where significant proportion of the staff carry out a similar simple function. Repetitive processes within the scope. </w:t>
            </w:r>
          </w:p>
        </w:tc>
      </w:tr>
      <w:tr w:rsidR="003C509B" w:rsidRPr="003C509B" w14:paraId="5D14785D" w14:textId="77777777" w:rsidTr="006A5A7D">
        <w:trPr>
          <w:tblCellSpacing w:w="20" w:type="dxa"/>
          <w:jc w:val="center"/>
        </w:trPr>
        <w:tc>
          <w:tcPr>
            <w:tcW w:w="1581" w:type="dxa"/>
            <w:shd w:val="clear" w:color="auto" w:fill="D9D9D9" w:themeFill="background1" w:themeFillShade="D9"/>
          </w:tcPr>
          <w:p w14:paraId="5EA9D981" w14:textId="35E66097" w:rsidR="003C509B" w:rsidRPr="003C509B" w:rsidRDefault="003C509B" w:rsidP="003C509B">
            <w:pPr>
              <w:pStyle w:val="TOC3"/>
              <w:tabs>
                <w:tab w:val="clear" w:pos="2138"/>
                <w:tab w:val="clear" w:pos="8505"/>
                <w:tab w:val="clear" w:pos="8788"/>
              </w:tabs>
              <w:ind w:left="0" w:right="34" w:firstLine="0"/>
              <w:rPr>
                <w:b/>
                <w:bCs/>
                <w:sz w:val="20"/>
                <w:szCs w:val="20"/>
                <w:lang w:val="en-US"/>
              </w:rPr>
            </w:pPr>
            <w:r w:rsidRPr="003C509B">
              <w:rPr>
                <w:b/>
                <w:bCs/>
                <w:sz w:val="20"/>
                <w:szCs w:val="20"/>
                <w:lang w:val="en-US"/>
              </w:rPr>
              <w:lastRenderedPageBreak/>
              <w:t xml:space="preserve">Use of remote auditing techniques </w:t>
            </w:r>
          </w:p>
        </w:tc>
        <w:tc>
          <w:tcPr>
            <w:tcW w:w="13365" w:type="dxa"/>
            <w:shd w:val="clear" w:color="auto" w:fill="auto"/>
          </w:tcPr>
          <w:p w14:paraId="350A0953" w14:textId="62145779" w:rsidR="003C509B" w:rsidRPr="003C509B" w:rsidRDefault="003C509B" w:rsidP="003C509B">
            <w:pPr>
              <w:spacing w:before="60" w:after="0"/>
              <w:rPr>
                <w:rFonts w:ascii="Arial" w:hAnsi="Arial" w:cs="Arial"/>
                <w:sz w:val="20"/>
                <w:szCs w:val="20"/>
              </w:rPr>
            </w:pPr>
            <w:r w:rsidRPr="003C509B">
              <w:rPr>
                <w:rFonts w:ascii="Arial" w:hAnsi="Arial" w:cs="Arial"/>
                <w:sz w:val="20"/>
                <w:szCs w:val="20"/>
              </w:rPr>
              <w:t xml:space="preserve">The use of such techniques shall be described in to the audit plan. Remote auditing activities shall not represent more than 30% of the </w:t>
            </w:r>
            <w:proofErr w:type="gramStart"/>
            <w:r w:rsidRPr="003C509B">
              <w:rPr>
                <w:rFonts w:ascii="Arial" w:hAnsi="Arial" w:cs="Arial"/>
                <w:sz w:val="20"/>
                <w:szCs w:val="20"/>
              </w:rPr>
              <w:t>planned on</w:t>
            </w:r>
            <w:proofErr w:type="gramEnd"/>
            <w:r w:rsidRPr="003C509B">
              <w:rPr>
                <w:rFonts w:ascii="Arial" w:hAnsi="Arial" w:cs="Arial"/>
                <w:sz w:val="20"/>
                <w:szCs w:val="20"/>
              </w:rPr>
              <w:t xml:space="preserve"> site duration of the management system audit.</w:t>
            </w:r>
          </w:p>
        </w:tc>
      </w:tr>
      <w:tr w:rsidR="003C509B" w:rsidRPr="003C509B" w14:paraId="40AA0C80" w14:textId="77777777" w:rsidTr="006A5A7D">
        <w:trPr>
          <w:trHeight w:val="4009"/>
          <w:tblCellSpacing w:w="20" w:type="dxa"/>
          <w:jc w:val="center"/>
        </w:trPr>
        <w:tc>
          <w:tcPr>
            <w:tcW w:w="1581" w:type="dxa"/>
            <w:shd w:val="clear" w:color="auto" w:fill="D9D9D9" w:themeFill="background1" w:themeFillShade="D9"/>
          </w:tcPr>
          <w:p w14:paraId="755A5F00" w14:textId="558945F1" w:rsidR="003C509B" w:rsidRPr="003C509B" w:rsidRDefault="003C509B" w:rsidP="003C509B">
            <w:pPr>
              <w:pStyle w:val="TOC3"/>
              <w:tabs>
                <w:tab w:val="clear" w:pos="2138"/>
                <w:tab w:val="clear" w:pos="8505"/>
                <w:tab w:val="clear" w:pos="8788"/>
              </w:tabs>
              <w:ind w:left="0" w:right="34" w:firstLine="0"/>
              <w:rPr>
                <w:b/>
                <w:bCs/>
                <w:sz w:val="20"/>
                <w:szCs w:val="20"/>
              </w:rPr>
            </w:pPr>
            <w:r w:rsidRPr="003C509B">
              <w:rPr>
                <w:b/>
                <w:bCs/>
                <w:sz w:val="20"/>
                <w:szCs w:val="20"/>
              </w:rPr>
              <w:t>Relationship between Complexity and Audit Duration:</w:t>
            </w:r>
          </w:p>
        </w:tc>
        <w:tc>
          <w:tcPr>
            <w:tcW w:w="13365" w:type="dxa"/>
            <w:shd w:val="clear" w:color="auto" w:fill="auto"/>
          </w:tcPr>
          <w:p w14:paraId="290767CD" w14:textId="77777777" w:rsidR="006A5A7D" w:rsidRDefault="002B1997" w:rsidP="006A5A7D">
            <w:pPr>
              <w:ind w:left="720"/>
              <w:rPr>
                <w:rFonts w:ascii="Arial" w:hAnsi="Arial" w:cs="Arial"/>
                <w:noProof/>
                <w:sz w:val="20"/>
                <w:szCs w:val="20"/>
                <w:lang w:eastAsia="el-GR"/>
              </w:rPr>
            </w:pPr>
            <w:r>
              <w:rPr>
                <w:rFonts w:ascii="Arial" w:hAnsi="Arial" w:cs="Arial"/>
                <w:noProof/>
                <w:sz w:val="20"/>
                <w:szCs w:val="20"/>
                <w:lang w:eastAsia="el-GR"/>
              </w:rPr>
              <w:pict w14:anchorId="0E4D06D2">
                <v:shape id="_x0000_i1027" type="#_x0000_t75" style="width:348pt;height:3in">
                  <v:imagedata r:id="rId12" o:title="Καταγραφή"/>
                </v:shape>
              </w:pict>
            </w:r>
          </w:p>
          <w:p w14:paraId="169DD967" w14:textId="1C25E7CF" w:rsidR="003C509B" w:rsidRPr="006A5A7D" w:rsidRDefault="003C509B" w:rsidP="006A5A7D">
            <w:pPr>
              <w:ind w:left="720"/>
              <w:rPr>
                <w:rFonts w:ascii="Arial" w:hAnsi="Arial" w:cs="Arial"/>
                <w:bCs/>
                <w:sz w:val="20"/>
                <w:szCs w:val="20"/>
              </w:rPr>
            </w:pPr>
            <w:r w:rsidRPr="006A5A7D">
              <w:rPr>
                <w:rFonts w:ascii="Arial" w:hAnsi="Arial" w:cs="Arial"/>
                <w:bCs/>
                <w:sz w:val="20"/>
                <w:szCs w:val="20"/>
              </w:rPr>
              <w:t xml:space="preserve">Figure </w:t>
            </w:r>
            <w:proofErr w:type="gramStart"/>
            <w:r w:rsidRPr="006A5A7D">
              <w:rPr>
                <w:rFonts w:ascii="Arial" w:hAnsi="Arial" w:cs="Arial"/>
                <w:bCs/>
                <w:sz w:val="20"/>
                <w:szCs w:val="20"/>
              </w:rPr>
              <w:t>1 :</w:t>
            </w:r>
            <w:proofErr w:type="gramEnd"/>
            <w:r w:rsidRPr="006A5A7D">
              <w:rPr>
                <w:rFonts w:ascii="Arial" w:hAnsi="Arial" w:cs="Arial"/>
                <w:bCs/>
                <w:sz w:val="20"/>
                <w:szCs w:val="20"/>
              </w:rPr>
              <w:t xml:space="preserve"> Relationship between Complexity and Audit Duration (Source: IAF MD5)</w:t>
            </w:r>
          </w:p>
        </w:tc>
      </w:tr>
    </w:tbl>
    <w:p w14:paraId="5035A3E5" w14:textId="77777777" w:rsidR="00D624A2" w:rsidRDefault="00D624A2" w:rsidP="000A1EEB"/>
    <w:sectPr w:rsidR="00D624A2" w:rsidSect="000A1EEB">
      <w:headerReference w:type="default" r:id="rId13"/>
      <w:footerReference w:type="default" r:id="rId14"/>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D3338" w14:textId="77777777" w:rsidR="00CD69FF" w:rsidRDefault="00CD69FF">
      <w:pPr>
        <w:spacing w:after="0" w:line="240" w:lineRule="auto"/>
      </w:pPr>
      <w:r>
        <w:separator/>
      </w:r>
    </w:p>
  </w:endnote>
  <w:endnote w:type="continuationSeparator" w:id="0">
    <w:p w14:paraId="16C29433" w14:textId="77777777" w:rsidR="00CD69FF" w:rsidRDefault="00CD6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15026" w:type="dxa"/>
      <w:tblInd w:w="21" w:type="dxa"/>
      <w:tblLayout w:type="fixed"/>
      <w:tblLook w:val="01E0" w:firstRow="1" w:lastRow="1" w:firstColumn="1" w:lastColumn="1" w:noHBand="0" w:noVBand="0"/>
    </w:tblPr>
    <w:tblGrid>
      <w:gridCol w:w="3756"/>
      <w:gridCol w:w="3757"/>
      <w:gridCol w:w="3756"/>
      <w:gridCol w:w="3757"/>
    </w:tblGrid>
    <w:tr w:rsidR="00B8297C" w:rsidRPr="00007EB2" w14:paraId="2C2FA9D6" w14:textId="77777777" w:rsidTr="00B8297C">
      <w:trPr>
        <w:cnfStyle w:val="100000000000" w:firstRow="1" w:lastRow="0" w:firstColumn="0" w:lastColumn="0" w:oddVBand="0" w:evenVBand="0" w:oddHBand="0" w:evenHBand="0" w:firstRowFirstColumn="0" w:firstRowLastColumn="0" w:lastRowFirstColumn="0" w:lastRowLastColumn="0"/>
      </w:trPr>
      <w:tc>
        <w:tcPr>
          <w:tcW w:w="3696" w:type="dxa"/>
          <w:vAlign w:val="center"/>
        </w:tcPr>
        <w:p w14:paraId="7390198D" w14:textId="78469C42" w:rsidR="00745CFA" w:rsidRPr="00DF2E04" w:rsidRDefault="00203585" w:rsidP="004F52A6">
          <w:pPr>
            <w:pStyle w:val="Footer"/>
            <w:tabs>
              <w:tab w:val="left" w:pos="5201"/>
            </w:tabs>
            <w:spacing w:before="0"/>
            <w:ind w:left="-108"/>
            <w:rPr>
              <w:rFonts w:ascii="Arial" w:hAnsi="Arial" w:cs="Arial"/>
              <w:sz w:val="16"/>
            </w:rPr>
          </w:pPr>
          <w:r>
            <w:rPr>
              <w:rFonts w:ascii="Arial" w:hAnsi="Arial" w:cs="Arial"/>
              <w:sz w:val="16"/>
            </w:rPr>
            <w:fldChar w:fldCharType="begin"/>
          </w:r>
          <w:r>
            <w:rPr>
              <w:rFonts w:ascii="Arial" w:hAnsi="Arial" w:cs="Arial"/>
              <w:sz w:val="16"/>
            </w:rPr>
            <w:instrText xml:space="preserve"> FILENAME   \* MERGEFORMAT </w:instrText>
          </w:r>
          <w:r>
            <w:rPr>
              <w:rFonts w:ascii="Arial" w:hAnsi="Arial" w:cs="Arial"/>
              <w:sz w:val="16"/>
            </w:rPr>
            <w:fldChar w:fldCharType="separate"/>
          </w:r>
          <w:r>
            <w:rPr>
              <w:rFonts w:ascii="Arial" w:hAnsi="Arial" w:cs="Arial"/>
              <w:noProof/>
              <w:sz w:val="16"/>
            </w:rPr>
            <w:t>VB-BA-ZET-MS-All-003-Ann-MDC-9001-EN.docx</w:t>
          </w:r>
          <w:r>
            <w:rPr>
              <w:rFonts w:ascii="Arial" w:hAnsi="Arial" w:cs="Arial"/>
              <w:sz w:val="16"/>
            </w:rPr>
            <w:fldChar w:fldCharType="end"/>
          </w:r>
        </w:p>
      </w:tc>
      <w:tc>
        <w:tcPr>
          <w:tcW w:w="3717" w:type="dxa"/>
          <w:vAlign w:val="center"/>
        </w:tcPr>
        <w:p w14:paraId="7A313D3D" w14:textId="77777777" w:rsidR="00745CFA"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00</w:t>
          </w:r>
        </w:p>
      </w:tc>
      <w:tc>
        <w:tcPr>
          <w:tcW w:w="3716" w:type="dxa"/>
          <w:vAlign w:val="center"/>
        </w:tcPr>
        <w:p w14:paraId="4E0759A6" w14:textId="77777777" w:rsidR="00745CFA"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77777777" w:rsidR="00745CFA"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745CFA" w:rsidRDefault="00745C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FE75D" w14:textId="77777777" w:rsidR="00CD69FF" w:rsidRDefault="00CD69FF">
      <w:pPr>
        <w:spacing w:after="0" w:line="240" w:lineRule="auto"/>
      </w:pPr>
      <w:r>
        <w:separator/>
      </w:r>
    </w:p>
  </w:footnote>
  <w:footnote w:type="continuationSeparator" w:id="0">
    <w:p w14:paraId="0B234CB6" w14:textId="77777777" w:rsidR="00CD69FF" w:rsidRDefault="00CD6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5000" w:type="pct"/>
      <w:tblInd w:w="21" w:type="dxa"/>
      <w:tblLook w:val="01E0" w:firstRow="1" w:lastRow="1" w:firstColumn="1" w:lastColumn="1" w:noHBand="0" w:noVBand="0"/>
    </w:tblPr>
    <w:tblGrid>
      <w:gridCol w:w="12570"/>
      <w:gridCol w:w="2496"/>
    </w:tblGrid>
    <w:tr w:rsidR="00B8297C" w:rsidRPr="001E41AD" w14:paraId="4E4AAA4A" w14:textId="77777777" w:rsidTr="00B8297C">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0C85EEE8" w:rsidR="00745CFA" w:rsidRPr="00B742C5" w:rsidRDefault="00456180" w:rsidP="002C63EE">
          <w:pPr>
            <w:pStyle w:val="Title"/>
            <w:spacing w:before="0" w:after="0" w:line="240" w:lineRule="auto"/>
            <w:ind w:left="-161"/>
            <w:rPr>
              <w:sz w:val="28"/>
              <w:szCs w:val="28"/>
              <w:lang w:val="en-GB"/>
            </w:rPr>
          </w:pPr>
          <w:r>
            <w:rPr>
              <w:sz w:val="22"/>
              <w:szCs w:val="28"/>
              <w:lang w:val="en-GB"/>
            </w:rPr>
            <w:t xml:space="preserve">Annex </w:t>
          </w:r>
          <w:r w:rsidR="00203585">
            <w:rPr>
              <w:sz w:val="22"/>
              <w:szCs w:val="28"/>
              <w:lang w:val="en-GB"/>
            </w:rPr>
            <w:t>ISO 9001</w:t>
          </w:r>
          <w:r>
            <w:rPr>
              <w:sz w:val="22"/>
              <w:szCs w:val="28"/>
              <w:lang w:val="en-GB"/>
            </w:rPr>
            <w:t xml:space="preserve"> to Person Days Calculation</w:t>
          </w:r>
        </w:p>
      </w:tc>
      <w:tc>
        <w:tcPr>
          <w:tcW w:w="808" w:type="pct"/>
          <w:vMerge w:val="restart"/>
          <w:vAlign w:val="center"/>
        </w:tcPr>
        <w:p w14:paraId="75455F39" w14:textId="77777777" w:rsidR="00745CFA" w:rsidRPr="00B742C5" w:rsidRDefault="00456180" w:rsidP="006B138E">
          <w:pPr>
            <w:pStyle w:val="Title"/>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60288"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745CFA" w:rsidRPr="00B742C5" w:rsidRDefault="00745CFA" w:rsidP="006B138E">
          <w:pPr>
            <w:pStyle w:val="Title"/>
            <w:spacing w:before="0" w:after="0" w:line="240" w:lineRule="auto"/>
            <w:jc w:val="left"/>
            <w:rPr>
              <w:sz w:val="24"/>
              <w:szCs w:val="24"/>
              <w:lang w:val="en-GB"/>
            </w:rPr>
          </w:pPr>
        </w:p>
      </w:tc>
    </w:tr>
    <w:tr w:rsidR="00B8297C" w:rsidRPr="001E41AD" w14:paraId="03946323" w14:textId="77777777" w:rsidTr="00B8297C">
      <w:trPr>
        <w:trHeight w:val="360"/>
      </w:trPr>
      <w:tc>
        <w:tcPr>
          <w:tcW w:w="4152" w:type="pct"/>
          <w:vAlign w:val="center"/>
        </w:tcPr>
        <w:p w14:paraId="2173A52A" w14:textId="3445AF02" w:rsidR="00745CFA"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08" w:type="pct"/>
          <w:vMerge/>
          <w:vAlign w:val="center"/>
        </w:tcPr>
        <w:p w14:paraId="6C93F7C0" w14:textId="77777777" w:rsidR="00745CFA" w:rsidRPr="004056A0" w:rsidRDefault="00745CFA" w:rsidP="006B138E">
          <w:pPr>
            <w:pStyle w:val="Title"/>
            <w:spacing w:before="0" w:after="0" w:line="240" w:lineRule="auto"/>
            <w:rPr>
              <w:noProof/>
              <w:sz w:val="24"/>
              <w:szCs w:val="24"/>
              <w:lang w:val="en-GB" w:eastAsia="de-AT"/>
            </w:rPr>
          </w:pPr>
        </w:p>
      </w:tc>
    </w:tr>
  </w:tbl>
  <w:p w14:paraId="6EABD5DB" w14:textId="50B7B4DB" w:rsidR="00745CFA" w:rsidRPr="000A1EEB" w:rsidRDefault="000A1EEB" w:rsidP="000A1EEB">
    <w:pPr>
      <w:spacing w:after="0"/>
      <w:jc w:val="right"/>
      <w:rPr>
        <w:rFonts w:ascii="Arial" w:hAnsi="Arial" w:cs="Arial"/>
        <w:sz w:val="16"/>
        <w:szCs w:val="16"/>
      </w:rPr>
    </w:pPr>
    <w:r w:rsidRPr="000A1EEB">
      <w:rPr>
        <w:rFonts w:ascii="Arial" w:hAnsi="Arial" w:cs="Arial"/>
        <w:sz w:val="16"/>
        <w:szCs w:val="16"/>
      </w:rPr>
      <w:t>KFM-002b, Rev.01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6" type="#_x0000_t75" style="width:30pt;height:30pt" o:bullet="t">
        <v:imagedata r:id="rId1" o:title="Haken_Klein"/>
      </v:shape>
    </w:pict>
  </w:numPicBullet>
  <w:numPicBullet w:numPicBulletId="1">
    <w:pict>
      <v:shape id="_x0000_i1217" type="#_x0000_t75" style="width:12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27F1B6C"/>
    <w:multiLevelType w:val="hybridMultilevel"/>
    <w:tmpl w:val="6BB8DA4E"/>
    <w:lvl w:ilvl="0" w:tplc="04080001">
      <w:start w:val="1"/>
      <w:numFmt w:val="bullet"/>
      <w:lvlText w:val=""/>
      <w:lvlJc w:val="left"/>
      <w:pPr>
        <w:ind w:left="436" w:hanging="360"/>
      </w:pPr>
      <w:rPr>
        <w:rFonts w:ascii="Symbol" w:hAnsi="Symbol" w:hint="default"/>
      </w:rPr>
    </w:lvl>
    <w:lvl w:ilvl="1" w:tplc="04080003" w:tentative="1">
      <w:start w:val="1"/>
      <w:numFmt w:val="bullet"/>
      <w:lvlText w:val="o"/>
      <w:lvlJc w:val="left"/>
      <w:pPr>
        <w:ind w:left="1156" w:hanging="360"/>
      </w:pPr>
      <w:rPr>
        <w:rFonts w:ascii="Courier New" w:hAnsi="Courier New" w:cs="Courier New" w:hint="default"/>
      </w:rPr>
    </w:lvl>
    <w:lvl w:ilvl="2" w:tplc="04080005" w:tentative="1">
      <w:start w:val="1"/>
      <w:numFmt w:val="bullet"/>
      <w:lvlText w:val=""/>
      <w:lvlJc w:val="left"/>
      <w:pPr>
        <w:ind w:left="1876" w:hanging="360"/>
      </w:pPr>
      <w:rPr>
        <w:rFonts w:ascii="Wingdings" w:hAnsi="Wingdings" w:hint="default"/>
      </w:rPr>
    </w:lvl>
    <w:lvl w:ilvl="3" w:tplc="04080001" w:tentative="1">
      <w:start w:val="1"/>
      <w:numFmt w:val="bullet"/>
      <w:lvlText w:val=""/>
      <w:lvlJc w:val="left"/>
      <w:pPr>
        <w:ind w:left="2596" w:hanging="360"/>
      </w:pPr>
      <w:rPr>
        <w:rFonts w:ascii="Symbol" w:hAnsi="Symbol" w:hint="default"/>
      </w:rPr>
    </w:lvl>
    <w:lvl w:ilvl="4" w:tplc="04080003" w:tentative="1">
      <w:start w:val="1"/>
      <w:numFmt w:val="bullet"/>
      <w:lvlText w:val="o"/>
      <w:lvlJc w:val="left"/>
      <w:pPr>
        <w:ind w:left="3316" w:hanging="360"/>
      </w:pPr>
      <w:rPr>
        <w:rFonts w:ascii="Courier New" w:hAnsi="Courier New" w:cs="Courier New" w:hint="default"/>
      </w:rPr>
    </w:lvl>
    <w:lvl w:ilvl="5" w:tplc="04080005" w:tentative="1">
      <w:start w:val="1"/>
      <w:numFmt w:val="bullet"/>
      <w:lvlText w:val=""/>
      <w:lvlJc w:val="left"/>
      <w:pPr>
        <w:ind w:left="4036" w:hanging="360"/>
      </w:pPr>
      <w:rPr>
        <w:rFonts w:ascii="Wingdings" w:hAnsi="Wingdings" w:hint="default"/>
      </w:rPr>
    </w:lvl>
    <w:lvl w:ilvl="6" w:tplc="04080001" w:tentative="1">
      <w:start w:val="1"/>
      <w:numFmt w:val="bullet"/>
      <w:lvlText w:val=""/>
      <w:lvlJc w:val="left"/>
      <w:pPr>
        <w:ind w:left="4756" w:hanging="360"/>
      </w:pPr>
      <w:rPr>
        <w:rFonts w:ascii="Symbol" w:hAnsi="Symbol" w:hint="default"/>
      </w:rPr>
    </w:lvl>
    <w:lvl w:ilvl="7" w:tplc="04080003" w:tentative="1">
      <w:start w:val="1"/>
      <w:numFmt w:val="bullet"/>
      <w:lvlText w:val="o"/>
      <w:lvlJc w:val="left"/>
      <w:pPr>
        <w:ind w:left="5476" w:hanging="360"/>
      </w:pPr>
      <w:rPr>
        <w:rFonts w:ascii="Courier New" w:hAnsi="Courier New" w:cs="Courier New" w:hint="default"/>
      </w:rPr>
    </w:lvl>
    <w:lvl w:ilvl="8" w:tplc="04080005" w:tentative="1">
      <w:start w:val="1"/>
      <w:numFmt w:val="bullet"/>
      <w:lvlText w:val=""/>
      <w:lvlJc w:val="left"/>
      <w:pPr>
        <w:ind w:left="6196" w:hanging="360"/>
      </w:pPr>
      <w:rPr>
        <w:rFonts w:ascii="Wingdings" w:hAnsi="Wingdings" w:hint="default"/>
      </w:rPr>
    </w:lvl>
  </w:abstractNum>
  <w:abstractNum w:abstractNumId="4"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6"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C6D2B"/>
    <w:multiLevelType w:val="hybridMultilevel"/>
    <w:tmpl w:val="8D1A9756"/>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90F6402"/>
    <w:multiLevelType w:val="hybridMultilevel"/>
    <w:tmpl w:val="C69CF840"/>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8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60C667F9"/>
    <w:multiLevelType w:val="hybridMultilevel"/>
    <w:tmpl w:val="EBB03F4A"/>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E384E9CC">
      <w:start w:val="1"/>
      <w:numFmt w:val="bullet"/>
      <w:lvlText w:val=""/>
      <w:lvlPicBulletId w:val="0"/>
      <w:lvlJc w:val="left"/>
      <w:pPr>
        <w:tabs>
          <w:tab w:val="num" w:pos="1440"/>
        </w:tabs>
        <w:ind w:left="1440" w:hanging="360"/>
      </w:pPr>
      <w:rPr>
        <w:rFonts w:ascii="Symbol" w:hAnsi="Symbol" w:hint="default"/>
        <w:color w:val="auto"/>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68B70796"/>
    <w:multiLevelType w:val="hybridMultilevel"/>
    <w:tmpl w:val="590EF408"/>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7D9E6FFD"/>
    <w:multiLevelType w:val="hybridMultilevel"/>
    <w:tmpl w:val="105AA044"/>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8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004698981">
    <w:abstractNumId w:val="6"/>
  </w:num>
  <w:num w:numId="2" w16cid:durableId="453329316">
    <w:abstractNumId w:val="2"/>
  </w:num>
  <w:num w:numId="3" w16cid:durableId="204022038">
    <w:abstractNumId w:val="0"/>
  </w:num>
  <w:num w:numId="4" w16cid:durableId="1613971882">
    <w:abstractNumId w:val="8"/>
  </w:num>
  <w:num w:numId="5" w16cid:durableId="1925407624">
    <w:abstractNumId w:val="7"/>
  </w:num>
  <w:num w:numId="6" w16cid:durableId="1233464357">
    <w:abstractNumId w:val="5"/>
  </w:num>
  <w:num w:numId="7" w16cid:durableId="1514416381">
    <w:abstractNumId w:val="4"/>
  </w:num>
  <w:num w:numId="8" w16cid:durableId="993215553">
    <w:abstractNumId w:val="1"/>
  </w:num>
  <w:num w:numId="9" w16cid:durableId="577137060">
    <w:abstractNumId w:val="3"/>
  </w:num>
  <w:num w:numId="10" w16cid:durableId="514878736">
    <w:abstractNumId w:val="13"/>
  </w:num>
  <w:num w:numId="11" w16cid:durableId="634144427">
    <w:abstractNumId w:val="10"/>
  </w:num>
  <w:num w:numId="12" w16cid:durableId="318272504">
    <w:abstractNumId w:val="12"/>
  </w:num>
  <w:num w:numId="13" w16cid:durableId="178281178">
    <w:abstractNumId w:val="11"/>
  </w:num>
  <w:num w:numId="14" w16cid:durableId="1824735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56180"/>
    <w:rsid w:val="000305AE"/>
    <w:rsid w:val="000A1EEB"/>
    <w:rsid w:val="001731C5"/>
    <w:rsid w:val="00203585"/>
    <w:rsid w:val="00270405"/>
    <w:rsid w:val="002B1997"/>
    <w:rsid w:val="0035183E"/>
    <w:rsid w:val="003C509B"/>
    <w:rsid w:val="00456180"/>
    <w:rsid w:val="0058182D"/>
    <w:rsid w:val="005B5D81"/>
    <w:rsid w:val="006A5A7D"/>
    <w:rsid w:val="00745CFA"/>
    <w:rsid w:val="009F16AE"/>
    <w:rsid w:val="00A075E0"/>
    <w:rsid w:val="00A54BA5"/>
    <w:rsid w:val="00AA60BA"/>
    <w:rsid w:val="00C85E71"/>
    <w:rsid w:val="00CA5FB4"/>
    <w:rsid w:val="00CD69FF"/>
    <w:rsid w:val="00D363C6"/>
    <w:rsid w:val="00D624A2"/>
    <w:rsid w:val="00D66440"/>
    <w:rsid w:val="00E73121"/>
    <w:rsid w:val="00F8254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Stan-abb">
    <w:name w:val="Stan-abb"/>
    <w:basedOn w:val="Normal"/>
    <w:rsid w:val="003C509B"/>
    <w:pPr>
      <w:widowControl/>
      <w:spacing w:after="0" w:line="240" w:lineRule="auto"/>
      <w:jc w:val="right"/>
    </w:pPr>
    <w:rPr>
      <w:rFonts w:ascii="Arial" w:eastAsia="Times New Roman" w:hAnsi="Arial" w:cs="Arial"/>
      <w:i/>
      <w:i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Urls xmlns="http://schemas.microsoft.com/sharepoint/v3/contenttype/forms/url">
  <Edit>_layouts/15/Tuev.Khb/EditDoc.aspx</Edit>
</FormUrls>
</file>

<file path=customXml/item2.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10:53 - Kallias Ioannis: Approved
14.12.2020, 06:40 - Karacsonyi Andreas: ok
02.12.2020, 13:33 -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2021-02-22T09:53:31+00:00</_vti_ItemDeclaredRecord>
    <_vti_ItemHoldRecordStatus xmlns="http://schemas.microsoft.com/sharepoint/v3">273</_vti_ItemHoldRecord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B51288-1450-45B3-834E-115E85BCD22C}">
  <ds:schemaRefs>
    <ds:schemaRef ds:uri="http://schemas.microsoft.com/sharepoint/v3/contenttype/forms/url"/>
  </ds:schemaRefs>
</ds:datastoreItem>
</file>

<file path=customXml/itemProps2.xml><?xml version="1.0" encoding="utf-8"?>
<ds:datastoreItem xmlns:ds="http://schemas.openxmlformats.org/officeDocument/2006/customXml" ds:itemID="{01B2744B-36D9-4A9A-A440-117A4C8651D1}">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6BDEEC9A-DF75-4869-A03A-BD632263265E}">
  <ds:schemaRefs>
    <ds:schemaRef ds:uri="http://schemas.microsoft.com/sharepoint/v3/contenttype/forms"/>
  </ds:schemaRefs>
</ds:datastoreItem>
</file>

<file path=customXml/itemProps4.xml><?xml version="1.0" encoding="utf-8"?>
<ds:datastoreItem xmlns:ds="http://schemas.openxmlformats.org/officeDocument/2006/customXml" ds:itemID="{708A29FB-2F23-44B0-B403-EFDC9206105D}">
  <ds:schemaRefs>
    <ds:schemaRef ds:uri="office.server.policy"/>
  </ds:schemaRefs>
</ds:datastoreItem>
</file>

<file path=customXml/itemProps5.xml><?xml version="1.0" encoding="utf-8"?>
<ds:datastoreItem xmlns:ds="http://schemas.openxmlformats.org/officeDocument/2006/customXml" ds:itemID="{092444B4-1462-4B76-9BFD-4302B9415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Anam Sadia</cp:lastModifiedBy>
  <cp:revision>11</cp:revision>
  <dcterms:created xsi:type="dcterms:W3CDTF">2020-05-11T14:22:00Z</dcterms:created>
  <dcterms:modified xsi:type="dcterms:W3CDTF">2024-08-22T12:21:00Z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Produktbereiche">
    <vt:lpwstr>971;#Procedures|836d8b0b-a68d-4993-9cdd-967439f5055a</vt:lpwstr>
  </property>
  <property fmtid="{D5CDD505-2E9C-101B-9397-08002B2CF9AE}" pid="6" name="KHBStelle">
    <vt:lpwstr>187;#MsZ (Managementsystem-Zertifizierung)|596843ea-554c-41dc-9f0a-3f7f0b14eee1</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722df3cc-9316-4e79-bec0-87bb6aafc693,9;722df3cc-9316-4e79-bec0-87bb6aafc693,12;722df3cc-9316-4e79-bec0-87bb6aafc693,14;722df3cc-9316-4e79-bec0-87bb6aafc693,16;722df3cc-9316-4e79-bec0-87bb6aafc693,18;722df3cc-9316-4e79-bec0-87bb6aafc693,18;722df3cc-9316-4e79-bec0-87bb6aafc693,18;</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04:10:02</vt:lpwstr>
  </property>
</Properties>
</file>