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F4F6F8" w:val="clear"/>
            <w:tcMar>
              <w:top w:type="dxa" w:w="90"/>
              <w:left w:type="dxa" w:w="140"/>
              <w:bottom w:type="dxa" w:w="90"/>
              <w:right w:type="dxa" w:w="140"/>
            </w:tcMar>
          </w:tcPr>
          <w:p>
            <w:pPr>
              <w:jc w:val="center"/>
            </w:pPr>
            <w:r>
              <w:rPr>
                <w:rFonts w:ascii="Arial" w:cs="Arial" w:eastAsia="Arial" w:hAnsi="Arial"/>
                <w:b/>
                <w:bCs/>
                <w:color w:val="1F3A5F"/>
                <w:sz w:val="26"/>
                <w:szCs w:val="26"/>
              </w:rPr>
              <w:t xml:space="preserve">HOME FINDERS COASTAL</w:t>
            </w:r>
          </w:p>
          <w:p>
            <w:pPr>
              <w:jc w:val="center"/>
            </w:pPr>
            <w:r>
              <w:rPr>
                <w:rFonts w:ascii="Arial" w:cs="Arial" w:eastAsia="Arial" w:hAnsi="Arial"/>
                <w:sz w:val="14"/>
                <w:szCs w:val="14"/>
              </w:rPr>
              <w:t xml:space="preserve">Johan and Elize Properties T/A Home Finders Coastal  •  Registered with the PPRA</w:t>
            </w:r>
          </w:p>
          <w:p>
            <w:pPr>
              <w:jc w:val="center"/>
            </w:pPr>
            <w:r>
              <w:rPr>
                <w:rFonts w:ascii="Arial" w:cs="Arial" w:eastAsia="Arial" w:hAnsi="Arial"/>
                <w:sz w:val="14"/>
                <w:szCs w:val="14"/>
              </w:rPr>
              <w:t xml:space="preserve">The Emporium 5, Cnr Kings Road &amp; Marine Drive, Shelly Beach</w:t>
            </w:r>
          </w:p>
          <w:p>
            <w:pPr>
              <w:jc w:val="center"/>
            </w:pPr>
            <w:r>
              <w:rPr>
                <w:rFonts w:ascii="Arial" w:cs="Arial" w:eastAsia="Arial" w:hAnsi="Arial"/>
                <w:sz w:val="14"/>
                <w:szCs w:val="14"/>
              </w:rPr>
              <w:t xml:space="preserve">Reg No: 2017/431318/07  •  VAT No: 4630287821  •  PPRA FFC No: 2023116041  •  FIC No: AI/180629/0000019</w:t>
            </w:r>
          </w:p>
          <w:p>
            <w:pPr>
              <w:jc w:val="center"/>
            </w:pPr>
            <w:r>
              <w:rPr>
                <w:rFonts w:ascii="Arial" w:cs="Arial" w:eastAsia="Arial" w:hAnsi="Arial"/>
                <w:sz w:val="14"/>
                <w:szCs w:val="14"/>
              </w:rPr>
              <w:t xml:space="preserve">admin@hfcoastal.co.za  •  Elize 071 351 0291  •  Johan 076 618 5578</w:t>
            </w:r>
          </w:p>
        </w:tc>
      </w:tr>
    </w:tbl>
    <w:p>
      <w:pPr>
        <w:spacing w:after="20" w:before="140"/>
        <w:jc w:val="center"/>
      </w:pPr>
      <w:r>
        <w:rPr>
          <w:rFonts w:ascii="Arial" w:cs="Arial" w:eastAsia="Arial" w:hAnsi="Arial"/>
          <w:b/>
          <w:bCs/>
          <w:sz w:val="26"/>
          <w:szCs w:val="26"/>
        </w:rPr>
        <w:t xml:space="preserve">MARKETING PERMISSION</w:t>
      </w:r>
    </w:p>
    <w:p>
      <w:pPr>
        <w:spacing w:after="120"/>
        <w:jc w:val="center"/>
      </w:pPr>
      <w:r>
        <w:rPr>
          <w:rFonts w:ascii="Arial" w:cs="Arial" w:eastAsia="Arial" w:hAnsi="Arial"/>
          <w:i/>
          <w:iCs/>
          <w:color w:val="555555"/>
          <w:sz w:val="15"/>
          <w:szCs w:val="15"/>
        </w:rPr>
        <w:t xml:space="preserve">Your authority for us to market and sell your property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2898"/>
        <w:gridCol w:w="1850"/>
        <w:gridCol w:w="2898"/>
      </w:tblGrid>
      <w:tr>
        <w:tc>
          <w:tcPr>
            <w:tcW w:type="dxa" w:w="9746"/>
            <w:gridSpan w:val="4"/>
            <w:tcBorders>
              <w:top w:val="single" w:color="999999" w:sz="4"/>
              <w:left w:val="single" w:color="999999" w:sz="4"/>
              <w:bottom w:val="single" w:color="999999" w:sz="4"/>
              <w:right w:val="single" w:color="999999" w:sz="4"/>
            </w:tcBorders>
            <w:shd w:fill="1F3A5F" w:val="clear"/>
            <w:tcMar>
              <w:top w:type="dxa" w:w="50"/>
              <w:left w:type="dxa" w:w="110"/>
              <w:bottom w:type="dxa" w:w="50"/>
              <w:right w:type="dxa" w:w="110"/>
            </w:tcMar>
          </w:tcPr>
          <w:p>
            <w:r>
              <w:rPr>
                <w:rFonts w:ascii="Arial" w:cs="Arial" w:eastAsia="Arial" w:hAnsi="Arial"/>
                <w:b/>
                <w:bCs/>
                <w:color w:val="FFFFFF"/>
                <w:sz w:val="15"/>
                <w:szCs w:val="15"/>
              </w:rPr>
              <w:t xml:space="preserve">SELLER &amp; PROPERTY DETAILS</w:t>
            </w:r>
          </w:p>
        </w:tc>
      </w:tr>
      <w:tr>
        <w:tc>
          <w:tcPr>
            <w:tcW w:type="dxa" w:w="2100"/>
            <w:tcBorders>
              <w:top w:val="single" w:color="999999" w:sz="4"/>
              <w:left w:val="single" w:color="999999" w:sz="4"/>
              <w:bottom w:val="single" w:color="999999" w:sz="4"/>
              <w:right w:val="single" w:color="999999" w:sz="4"/>
            </w:tcBorders>
            <w:shd w:fill="EEF2F6" w:val="clear"/>
            <w:tcMar>
              <w:top w:type="dxa" w:w="50"/>
              <w:left w:type="dxa" w:w="110"/>
              <w:bottom w:type="dxa" w:w="50"/>
              <w:right w:type="dxa" w:w="110"/>
            </w:tcMar>
            <w:vAlign w:val="center"/>
          </w:tcPr>
          <w:p>
            <w:r>
              <w:rPr>
                <w:rFonts w:ascii="Arial" w:cs="Arial" w:eastAsia="Arial" w:hAnsi="Arial"/>
                <w:b/>
                <w:bCs/>
                <w:sz w:val="15"/>
                <w:szCs w:val="15"/>
              </w:rPr>
              <w:t xml:space="preserve">Seller 1 Name</w:t>
            </w:r>
          </w:p>
        </w:tc>
        <w:tc>
          <w:tcPr>
            <w:tcW w:type="dxa" w:w="2898"/>
            <w:tcBorders>
              <w:top w:val="single" w:color="999999" w:sz="4"/>
              <w:left w:val="single" w:color="999999" w:sz="4"/>
              <w:bottom w:val="single" w:color="999999" w:sz="4"/>
              <w:right w:val="single" w:color="999999" w:sz="4"/>
            </w:tcBorders>
            <w:tcMar>
              <w:top w:type="dxa" w:w="50"/>
              <w:left w:type="dxa" w:w="110"/>
              <w:bottom w:type="dxa" w:w="50"/>
              <w:right w:type="dxa" w:w="110"/>
            </w:tcMar>
            <w:vAlign w:val="center"/>
          </w:tcPr>
          <w:p>
            <w:r>
              <w:rPr>
                <w:rFonts w:ascii="Arial" w:cs="Arial" w:eastAsia="Arial" w:hAnsi="Arial"/>
                <w:sz w:val="15"/>
                <w:szCs w:val="15"/>
              </w:rPr>
              <w:t xml:space="preserve"/>
            </w:r>
          </w:p>
        </w:tc>
        <w:tc>
          <w:tcPr>
            <w:tcW w:type="dxa" w:w="1850"/>
            <w:tcBorders>
              <w:top w:val="single" w:color="999999" w:sz="4"/>
              <w:left w:val="single" w:color="999999" w:sz="4"/>
              <w:bottom w:val="single" w:color="999999" w:sz="4"/>
              <w:right w:val="single" w:color="999999" w:sz="4"/>
            </w:tcBorders>
            <w:shd w:fill="EEF2F6" w:val="clear"/>
            <w:tcMar>
              <w:top w:type="dxa" w:w="50"/>
              <w:left w:type="dxa" w:w="110"/>
              <w:bottom w:type="dxa" w:w="50"/>
              <w:right w:type="dxa" w:w="110"/>
            </w:tcMar>
            <w:vAlign w:val="center"/>
          </w:tcPr>
          <w:p>
            <w:r>
              <w:rPr>
                <w:rFonts w:ascii="Arial" w:cs="Arial" w:eastAsia="Arial" w:hAnsi="Arial"/>
                <w:b/>
                <w:bCs/>
                <w:sz w:val="15"/>
                <w:szCs w:val="15"/>
              </w:rPr>
              <w:t xml:space="preserve">ID / Entity No</w:t>
            </w:r>
          </w:p>
        </w:tc>
        <w:tc>
          <w:tcPr>
            <w:tcW w:type="dxa" w:w="2898"/>
            <w:tcBorders>
              <w:top w:val="single" w:color="999999" w:sz="4"/>
              <w:left w:val="single" w:color="999999" w:sz="4"/>
              <w:bottom w:val="single" w:color="999999" w:sz="4"/>
              <w:right w:val="single" w:color="999999" w:sz="4"/>
            </w:tcBorders>
            <w:tcMar>
              <w:top w:type="dxa" w:w="50"/>
              <w:left w:type="dxa" w:w="110"/>
              <w:bottom w:type="dxa" w:w="50"/>
              <w:right w:type="dxa" w:w="110"/>
            </w:tcMar>
            <w:vAlign w:val="center"/>
          </w:tcPr>
          <w:p>
            <w:r>
              <w:rPr>
                <w:rFonts w:ascii="Arial" w:cs="Arial" w:eastAsia="Arial" w:hAnsi="Arial"/>
                <w:sz w:val="15"/>
                <w:szCs w:val="15"/>
              </w:rPr>
              <w:t xml:space="preserve"/>
            </w:r>
          </w:p>
        </w:tc>
      </w:tr>
      <w:tr>
        <w:tc>
          <w:tcPr>
            <w:tcW w:type="dxa" w:w="2100"/>
            <w:tcBorders>
              <w:top w:val="single" w:color="999999" w:sz="4"/>
              <w:left w:val="single" w:color="999999" w:sz="4"/>
              <w:bottom w:val="single" w:color="999999" w:sz="4"/>
              <w:right w:val="single" w:color="999999" w:sz="4"/>
            </w:tcBorders>
            <w:shd w:fill="EEF2F6" w:val="clear"/>
            <w:tcMar>
              <w:top w:type="dxa" w:w="50"/>
              <w:left w:type="dxa" w:w="110"/>
              <w:bottom w:type="dxa" w:w="50"/>
              <w:right w:type="dxa" w:w="110"/>
            </w:tcMar>
            <w:vAlign w:val="center"/>
          </w:tcPr>
          <w:p>
            <w:r>
              <w:rPr>
                <w:rFonts w:ascii="Arial" w:cs="Arial" w:eastAsia="Arial" w:hAnsi="Arial"/>
                <w:b/>
                <w:bCs/>
                <w:sz w:val="15"/>
                <w:szCs w:val="15"/>
              </w:rPr>
              <w:t xml:space="preserve">Seller 2 Name</w:t>
            </w:r>
          </w:p>
        </w:tc>
        <w:tc>
          <w:tcPr>
            <w:tcW w:type="dxa" w:w="2898"/>
            <w:tcBorders>
              <w:top w:val="single" w:color="999999" w:sz="4"/>
              <w:left w:val="single" w:color="999999" w:sz="4"/>
              <w:bottom w:val="single" w:color="999999" w:sz="4"/>
              <w:right w:val="single" w:color="999999" w:sz="4"/>
            </w:tcBorders>
            <w:tcMar>
              <w:top w:type="dxa" w:w="50"/>
              <w:left w:type="dxa" w:w="110"/>
              <w:bottom w:type="dxa" w:w="50"/>
              <w:right w:type="dxa" w:w="110"/>
            </w:tcMar>
            <w:vAlign w:val="center"/>
          </w:tcPr>
          <w:p>
            <w:r>
              <w:rPr>
                <w:rFonts w:ascii="Arial" w:cs="Arial" w:eastAsia="Arial" w:hAnsi="Arial"/>
                <w:sz w:val="15"/>
                <w:szCs w:val="15"/>
              </w:rPr>
              <w:t xml:space="preserve"/>
            </w:r>
          </w:p>
        </w:tc>
        <w:tc>
          <w:tcPr>
            <w:tcW w:type="dxa" w:w="1850"/>
            <w:tcBorders>
              <w:top w:val="single" w:color="999999" w:sz="4"/>
              <w:left w:val="single" w:color="999999" w:sz="4"/>
              <w:bottom w:val="single" w:color="999999" w:sz="4"/>
              <w:right w:val="single" w:color="999999" w:sz="4"/>
            </w:tcBorders>
            <w:shd w:fill="EEF2F6" w:val="clear"/>
            <w:tcMar>
              <w:top w:type="dxa" w:w="50"/>
              <w:left w:type="dxa" w:w="110"/>
              <w:bottom w:type="dxa" w:w="50"/>
              <w:right w:type="dxa" w:w="110"/>
            </w:tcMar>
            <w:vAlign w:val="center"/>
          </w:tcPr>
          <w:p>
            <w:r>
              <w:rPr>
                <w:rFonts w:ascii="Arial" w:cs="Arial" w:eastAsia="Arial" w:hAnsi="Arial"/>
                <w:b/>
                <w:bCs/>
                <w:sz w:val="15"/>
                <w:szCs w:val="15"/>
              </w:rPr>
              <w:t xml:space="preserve">ID / Entity No</w:t>
            </w:r>
          </w:p>
        </w:tc>
        <w:tc>
          <w:tcPr>
            <w:tcW w:type="dxa" w:w="2898"/>
            <w:tcBorders>
              <w:top w:val="single" w:color="999999" w:sz="4"/>
              <w:left w:val="single" w:color="999999" w:sz="4"/>
              <w:bottom w:val="single" w:color="999999" w:sz="4"/>
              <w:right w:val="single" w:color="999999" w:sz="4"/>
            </w:tcBorders>
            <w:tcMar>
              <w:top w:type="dxa" w:w="50"/>
              <w:left w:type="dxa" w:w="110"/>
              <w:bottom w:type="dxa" w:w="50"/>
              <w:right w:type="dxa" w:w="110"/>
            </w:tcMar>
            <w:vAlign w:val="center"/>
          </w:tcPr>
          <w:p>
            <w:r>
              <w:rPr>
                <w:rFonts w:ascii="Arial" w:cs="Arial" w:eastAsia="Arial" w:hAnsi="Arial"/>
                <w:sz w:val="15"/>
                <w:szCs w:val="15"/>
              </w:rPr>
              <w:t xml:space="preserve"/>
            </w:r>
          </w:p>
        </w:tc>
      </w:tr>
      <w:tr>
        <w:tc>
          <w:tcPr>
            <w:tcW w:type="dxa" w:w="2100"/>
            <w:tcBorders>
              <w:top w:val="single" w:color="999999" w:sz="4"/>
              <w:left w:val="single" w:color="999999" w:sz="4"/>
              <w:bottom w:val="single" w:color="999999" w:sz="4"/>
              <w:right w:val="single" w:color="999999" w:sz="4"/>
            </w:tcBorders>
            <w:shd w:fill="EEF2F6" w:val="clear"/>
            <w:tcMar>
              <w:top w:type="dxa" w:w="50"/>
              <w:left w:type="dxa" w:w="110"/>
              <w:bottom w:type="dxa" w:w="50"/>
              <w:right w:type="dxa" w:w="110"/>
            </w:tcMar>
            <w:vAlign w:val="center"/>
          </w:tcPr>
          <w:p>
            <w:r>
              <w:rPr>
                <w:rFonts w:ascii="Arial" w:cs="Arial" w:eastAsia="Arial" w:hAnsi="Arial"/>
                <w:b/>
                <w:bCs/>
                <w:sz w:val="15"/>
                <w:szCs w:val="15"/>
              </w:rPr>
              <w:t xml:space="preserve">Marital Status</w:t>
            </w:r>
          </w:p>
        </w:tc>
        <w:tc>
          <w:tcPr>
            <w:tcW w:type="dxa" w:w="7646"/>
            <w:tcBorders>
              <w:top w:val="single" w:color="999999" w:sz="4"/>
              <w:left w:val="single" w:color="999999" w:sz="4"/>
              <w:bottom w:val="single" w:color="999999" w:sz="4"/>
              <w:right w:val="single" w:color="999999" w:sz="4"/>
            </w:tcBorders>
            <w:tcMar>
              <w:top w:type="dxa" w:w="50"/>
              <w:left w:type="dxa" w:w="110"/>
              <w:bottom w:type="dxa" w:w="50"/>
              <w:right w:type="dxa" w:w="110"/>
            </w:tcMar>
            <w:vAlign w:val="center"/>
          </w:tcPr>
          <w:p>
            <w:r>
              <w:rPr>
                <w:rFonts w:ascii="Arial" w:cs="Arial" w:eastAsia="Arial" w:hAnsi="Arial"/>
                <w:sz w:val="15"/>
                <w:szCs w:val="15"/>
              </w:rPr>
              <w:t xml:space="preserve">☐ Unmarried   ☐ In Community of Property   ☐ Out of Community (ANC)   ☐ Other</w:t>
            </w:r>
          </w:p>
        </w:tc>
      </w:tr>
      <w:tr>
        <w:tc>
          <w:tcPr>
            <w:tcW w:type="dxa" w:w="2100"/>
            <w:tcBorders>
              <w:top w:val="single" w:color="999999" w:sz="4"/>
              <w:left w:val="single" w:color="999999" w:sz="4"/>
              <w:bottom w:val="single" w:color="999999" w:sz="4"/>
              <w:right w:val="single" w:color="999999" w:sz="4"/>
            </w:tcBorders>
            <w:shd w:fill="EEF2F6" w:val="clear"/>
            <w:tcMar>
              <w:top w:type="dxa" w:w="50"/>
              <w:left w:type="dxa" w:w="110"/>
              <w:bottom w:type="dxa" w:w="50"/>
              <w:right w:type="dxa" w:w="110"/>
            </w:tcMar>
            <w:vAlign w:val="center"/>
          </w:tcPr>
          <w:p>
            <w:r>
              <w:rPr>
                <w:rFonts w:ascii="Arial" w:cs="Arial" w:eastAsia="Arial" w:hAnsi="Arial"/>
                <w:b/>
                <w:bCs/>
                <w:sz w:val="15"/>
                <w:szCs w:val="15"/>
              </w:rPr>
              <w:t xml:space="preserve">SA Resident</w:t>
            </w:r>
          </w:p>
        </w:tc>
        <w:tc>
          <w:tcPr>
            <w:tcW w:type="dxa" w:w="7646"/>
            <w:tcBorders>
              <w:top w:val="single" w:color="999999" w:sz="4"/>
              <w:left w:val="single" w:color="999999" w:sz="4"/>
              <w:bottom w:val="single" w:color="999999" w:sz="4"/>
              <w:right w:val="single" w:color="999999" w:sz="4"/>
            </w:tcBorders>
            <w:tcMar>
              <w:top w:type="dxa" w:w="50"/>
              <w:left w:type="dxa" w:w="110"/>
              <w:bottom w:type="dxa" w:w="50"/>
              <w:right w:type="dxa" w:w="110"/>
            </w:tcMar>
            <w:vAlign w:val="center"/>
          </w:tcPr>
          <w:p>
            <w:r>
              <w:rPr>
                <w:rFonts w:ascii="Arial" w:cs="Arial" w:eastAsia="Arial" w:hAnsi="Arial"/>
                <w:sz w:val="15"/>
                <w:szCs w:val="15"/>
              </w:rPr>
              <w:t xml:space="preserve">☐ Yes      ☐ No</w:t>
            </w:r>
          </w:p>
        </w:tc>
      </w:tr>
      <w:tr>
        <w:tc>
          <w:tcPr>
            <w:tcW w:type="dxa" w:w="2100"/>
            <w:tcBorders>
              <w:top w:val="single" w:color="999999" w:sz="4"/>
              <w:left w:val="single" w:color="999999" w:sz="4"/>
              <w:bottom w:val="single" w:color="999999" w:sz="4"/>
              <w:right w:val="single" w:color="999999" w:sz="4"/>
            </w:tcBorders>
            <w:shd w:fill="EEF2F6" w:val="clear"/>
            <w:tcMar>
              <w:top w:type="dxa" w:w="50"/>
              <w:left w:type="dxa" w:w="110"/>
              <w:bottom w:type="dxa" w:w="50"/>
              <w:right w:type="dxa" w:w="110"/>
            </w:tcMar>
            <w:vAlign w:val="center"/>
          </w:tcPr>
          <w:p>
            <w:r>
              <w:rPr>
                <w:rFonts w:ascii="Arial" w:cs="Arial" w:eastAsia="Arial" w:hAnsi="Arial"/>
                <w:b/>
                <w:bCs/>
                <w:sz w:val="15"/>
                <w:szCs w:val="15"/>
              </w:rPr>
              <w:t xml:space="preserve">Contact (Tel / Email)</w:t>
            </w:r>
          </w:p>
        </w:tc>
        <w:tc>
          <w:tcPr>
            <w:tcW w:type="dxa" w:w="7646"/>
            <w:tcBorders>
              <w:top w:val="single" w:color="999999" w:sz="4"/>
              <w:left w:val="single" w:color="999999" w:sz="4"/>
              <w:bottom w:val="single" w:color="999999" w:sz="4"/>
              <w:right w:val="single" w:color="999999" w:sz="4"/>
            </w:tcBorders>
            <w:tcMar>
              <w:top w:type="dxa" w:w="50"/>
              <w:left w:type="dxa" w:w="110"/>
              <w:bottom w:type="dxa" w:w="50"/>
              <w:right w:type="dxa" w:w="110"/>
            </w:tcMar>
            <w:vAlign w:val="center"/>
          </w:tcPr>
          <w:p>
            <w:r>
              <w:rPr>
                <w:rFonts w:ascii="Arial" w:cs="Arial" w:eastAsia="Arial" w:hAnsi="Arial"/>
                <w:sz w:val="15"/>
                <w:szCs w:val="15"/>
              </w:rPr>
              <w:t xml:space="preserve"/>
            </w:r>
          </w:p>
        </w:tc>
      </w:tr>
      <w:tr>
        <w:tc>
          <w:tcPr>
            <w:tcW w:type="dxa" w:w="2100"/>
            <w:tcBorders>
              <w:top w:val="single" w:color="999999" w:sz="4"/>
              <w:left w:val="single" w:color="999999" w:sz="4"/>
              <w:bottom w:val="single" w:color="999999" w:sz="4"/>
              <w:right w:val="single" w:color="999999" w:sz="4"/>
            </w:tcBorders>
            <w:shd w:fill="EEF2F6" w:val="clear"/>
            <w:tcMar>
              <w:top w:type="dxa" w:w="50"/>
              <w:left w:type="dxa" w:w="110"/>
              <w:bottom w:type="dxa" w:w="50"/>
              <w:right w:type="dxa" w:w="110"/>
            </w:tcMar>
            <w:vAlign w:val="center"/>
          </w:tcPr>
          <w:p>
            <w:r>
              <w:rPr>
                <w:rFonts w:ascii="Arial" w:cs="Arial" w:eastAsia="Arial" w:hAnsi="Arial"/>
                <w:b/>
                <w:bCs/>
                <w:sz w:val="15"/>
                <w:szCs w:val="15"/>
              </w:rPr>
              <w:t xml:space="preserve">Property Address</w:t>
            </w:r>
          </w:p>
        </w:tc>
        <w:tc>
          <w:tcPr>
            <w:tcW w:type="dxa" w:w="7646"/>
            <w:tcBorders>
              <w:top w:val="single" w:color="999999" w:sz="4"/>
              <w:left w:val="single" w:color="999999" w:sz="4"/>
              <w:bottom w:val="single" w:color="999999" w:sz="4"/>
              <w:right w:val="single" w:color="999999" w:sz="4"/>
            </w:tcBorders>
            <w:tcMar>
              <w:top w:type="dxa" w:w="50"/>
              <w:left w:type="dxa" w:w="110"/>
              <w:bottom w:type="dxa" w:w="50"/>
              <w:right w:type="dxa" w:w="110"/>
            </w:tcMar>
            <w:vAlign w:val="center"/>
          </w:tcPr>
          <w:p>
            <w:r>
              <w:rPr>
                <w:rFonts w:ascii="Arial" w:cs="Arial" w:eastAsia="Arial" w:hAnsi="Arial"/>
                <w:sz w:val="15"/>
                <w:szCs w:val="15"/>
              </w:rPr>
              <w:t xml:space="preserve"/>
            </w:r>
          </w:p>
        </w:tc>
      </w:tr>
      <w:tr>
        <w:tc>
          <w:tcPr>
            <w:tcW w:type="dxa" w:w="2100"/>
            <w:tcBorders>
              <w:top w:val="single" w:color="999999" w:sz="4"/>
              <w:left w:val="single" w:color="999999" w:sz="4"/>
              <w:bottom w:val="single" w:color="999999" w:sz="4"/>
              <w:right w:val="single" w:color="999999" w:sz="4"/>
            </w:tcBorders>
            <w:shd w:fill="EEF2F6" w:val="clear"/>
            <w:tcMar>
              <w:top w:type="dxa" w:w="50"/>
              <w:left w:type="dxa" w:w="110"/>
              <w:bottom w:type="dxa" w:w="50"/>
              <w:right w:type="dxa" w:w="110"/>
            </w:tcMar>
            <w:vAlign w:val="center"/>
          </w:tcPr>
          <w:p>
            <w:r>
              <w:rPr>
                <w:rFonts w:ascii="Arial" w:cs="Arial" w:eastAsia="Arial" w:hAnsi="Arial"/>
                <w:b/>
                <w:bCs/>
                <w:sz w:val="15"/>
                <w:szCs w:val="15"/>
              </w:rPr>
              <w:t xml:space="preserve">Erf / Unit No</w:t>
            </w:r>
          </w:p>
        </w:tc>
        <w:tc>
          <w:tcPr>
            <w:tcW w:type="dxa" w:w="2898"/>
            <w:tcBorders>
              <w:top w:val="single" w:color="999999" w:sz="4"/>
              <w:left w:val="single" w:color="999999" w:sz="4"/>
              <w:bottom w:val="single" w:color="999999" w:sz="4"/>
              <w:right w:val="single" w:color="999999" w:sz="4"/>
            </w:tcBorders>
            <w:tcMar>
              <w:top w:type="dxa" w:w="50"/>
              <w:left w:type="dxa" w:w="110"/>
              <w:bottom w:type="dxa" w:w="50"/>
              <w:right w:type="dxa" w:w="110"/>
            </w:tcMar>
            <w:vAlign w:val="center"/>
          </w:tcPr>
          <w:p>
            <w:r>
              <w:rPr>
                <w:rFonts w:ascii="Arial" w:cs="Arial" w:eastAsia="Arial" w:hAnsi="Arial"/>
                <w:sz w:val="15"/>
                <w:szCs w:val="15"/>
              </w:rPr>
              <w:t xml:space="preserve"/>
            </w:r>
          </w:p>
        </w:tc>
        <w:tc>
          <w:tcPr>
            <w:tcW w:type="dxa" w:w="1850"/>
            <w:tcBorders>
              <w:top w:val="single" w:color="999999" w:sz="4"/>
              <w:left w:val="single" w:color="999999" w:sz="4"/>
              <w:bottom w:val="single" w:color="999999" w:sz="4"/>
              <w:right w:val="single" w:color="999999" w:sz="4"/>
            </w:tcBorders>
            <w:shd w:fill="EEF2F6" w:val="clear"/>
            <w:tcMar>
              <w:top w:type="dxa" w:w="50"/>
              <w:left w:type="dxa" w:w="110"/>
              <w:bottom w:type="dxa" w:w="50"/>
              <w:right w:type="dxa" w:w="110"/>
            </w:tcMar>
            <w:vAlign w:val="center"/>
          </w:tcPr>
          <w:p>
            <w:r>
              <w:rPr>
                <w:rFonts w:ascii="Arial" w:cs="Arial" w:eastAsia="Arial" w:hAnsi="Arial"/>
                <w:b/>
                <w:bCs/>
                <w:sz w:val="15"/>
                <w:szCs w:val="15"/>
              </w:rPr>
              <w:t xml:space="preserve">Complex / Estate</w:t>
            </w:r>
          </w:p>
        </w:tc>
        <w:tc>
          <w:tcPr>
            <w:tcW w:type="dxa" w:w="2898"/>
            <w:tcBorders>
              <w:top w:val="single" w:color="999999" w:sz="4"/>
              <w:left w:val="single" w:color="999999" w:sz="4"/>
              <w:bottom w:val="single" w:color="999999" w:sz="4"/>
              <w:right w:val="single" w:color="999999" w:sz="4"/>
            </w:tcBorders>
            <w:tcMar>
              <w:top w:type="dxa" w:w="50"/>
              <w:left w:type="dxa" w:w="110"/>
              <w:bottom w:type="dxa" w:w="50"/>
              <w:right w:type="dxa" w:w="110"/>
            </w:tcMar>
            <w:vAlign w:val="center"/>
          </w:tcPr>
          <w:p>
            <w:r>
              <w:rPr>
                <w:rFonts w:ascii="Arial" w:cs="Arial" w:eastAsia="Arial" w:hAnsi="Arial"/>
                <w:sz w:val="15"/>
                <w:szCs w:val="15"/>
              </w:rPr>
              <w:t xml:space="preserve"/>
            </w:r>
          </w:p>
        </w:tc>
      </w:tr>
      <w:tr>
        <w:tc>
          <w:tcPr>
            <w:tcW w:type="dxa" w:w="2100"/>
            <w:tcBorders>
              <w:top w:val="single" w:color="999999" w:sz="4"/>
              <w:left w:val="single" w:color="999999" w:sz="4"/>
              <w:bottom w:val="single" w:color="999999" w:sz="4"/>
              <w:right w:val="single" w:color="999999" w:sz="4"/>
            </w:tcBorders>
            <w:shd w:fill="EEF2F6" w:val="clear"/>
            <w:tcMar>
              <w:top w:type="dxa" w:w="50"/>
              <w:left w:type="dxa" w:w="110"/>
              <w:bottom w:type="dxa" w:w="50"/>
              <w:right w:type="dxa" w:w="110"/>
            </w:tcMar>
            <w:vAlign w:val="center"/>
          </w:tcPr>
          <w:p>
            <w:r>
              <w:rPr>
                <w:rFonts w:ascii="Arial" w:cs="Arial" w:eastAsia="Arial" w:hAnsi="Arial"/>
                <w:b/>
                <w:bCs/>
                <w:sz w:val="15"/>
                <w:szCs w:val="15"/>
              </w:rPr>
              <w:t xml:space="preserve">Township / Suburb</w:t>
            </w:r>
          </w:p>
        </w:tc>
        <w:tc>
          <w:tcPr>
            <w:tcW w:type="dxa" w:w="2898"/>
            <w:tcBorders>
              <w:top w:val="single" w:color="999999" w:sz="4"/>
              <w:left w:val="single" w:color="999999" w:sz="4"/>
              <w:bottom w:val="single" w:color="999999" w:sz="4"/>
              <w:right w:val="single" w:color="999999" w:sz="4"/>
            </w:tcBorders>
            <w:tcMar>
              <w:top w:type="dxa" w:w="50"/>
              <w:left w:type="dxa" w:w="110"/>
              <w:bottom w:type="dxa" w:w="50"/>
              <w:right w:type="dxa" w:w="110"/>
            </w:tcMar>
            <w:vAlign w:val="center"/>
          </w:tcPr>
          <w:p>
            <w:r>
              <w:rPr>
                <w:rFonts w:ascii="Arial" w:cs="Arial" w:eastAsia="Arial" w:hAnsi="Arial"/>
                <w:sz w:val="15"/>
                <w:szCs w:val="15"/>
              </w:rPr>
              <w:t xml:space="preserve"/>
            </w:r>
          </w:p>
        </w:tc>
        <w:tc>
          <w:tcPr>
            <w:tcW w:type="dxa" w:w="1850"/>
            <w:tcBorders>
              <w:top w:val="single" w:color="999999" w:sz="4"/>
              <w:left w:val="single" w:color="999999" w:sz="4"/>
              <w:bottom w:val="single" w:color="999999" w:sz="4"/>
              <w:right w:val="single" w:color="999999" w:sz="4"/>
            </w:tcBorders>
            <w:shd w:fill="EEF2F6" w:val="clear"/>
            <w:tcMar>
              <w:top w:type="dxa" w:w="50"/>
              <w:left w:type="dxa" w:w="110"/>
              <w:bottom w:type="dxa" w:w="50"/>
              <w:right w:type="dxa" w:w="110"/>
            </w:tcMar>
            <w:vAlign w:val="center"/>
          </w:tcPr>
          <w:p>
            <w:r>
              <w:rPr>
                <w:rFonts w:ascii="Arial" w:cs="Arial" w:eastAsia="Arial" w:hAnsi="Arial"/>
                <w:b/>
                <w:bCs/>
                <w:sz w:val="15"/>
                <w:szCs w:val="15"/>
              </w:rPr>
              <w:t xml:space="preserve">District</w:t>
            </w:r>
          </w:p>
        </w:tc>
        <w:tc>
          <w:tcPr>
            <w:tcW w:type="dxa" w:w="2898"/>
            <w:tcBorders>
              <w:top w:val="single" w:color="999999" w:sz="4"/>
              <w:left w:val="single" w:color="999999" w:sz="4"/>
              <w:bottom w:val="single" w:color="999999" w:sz="4"/>
              <w:right w:val="single" w:color="999999" w:sz="4"/>
            </w:tcBorders>
            <w:tcMar>
              <w:top w:type="dxa" w:w="50"/>
              <w:left w:type="dxa" w:w="110"/>
              <w:bottom w:type="dxa" w:w="50"/>
              <w:right w:type="dxa" w:w="110"/>
            </w:tcMar>
            <w:vAlign w:val="center"/>
          </w:tcPr>
          <w:p>
            <w:r>
              <w:rPr>
                <w:rFonts w:ascii="Arial" w:cs="Arial" w:eastAsia="Arial" w:hAnsi="Arial"/>
                <w:sz w:val="15"/>
                <w:szCs w:val="15"/>
              </w:rPr>
              <w:t xml:space="preserve"/>
            </w:r>
          </w:p>
        </w:tc>
      </w:tr>
    </w:tbl>
    <w:p>
      <w:pPr>
        <w:spacing w:after="0" w:before="60"/>
      </w:pPr>
      <w:r>
        <w:rPr>
          <w:sz w:val="6"/>
          <w:szCs w:val="6"/>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c>
          <w:tcPr>
            <w:tcW w:type="dxa" w:w="2100"/>
            <w:tcBorders>
              <w:top w:val="single" w:color="999999" w:sz="4"/>
              <w:left w:val="single" w:color="999999" w:sz="4"/>
              <w:bottom w:val="single" w:color="999999" w:sz="4"/>
              <w:right w:val="single" w:color="999999" w:sz="4"/>
            </w:tcBorders>
            <w:shd w:fill="EEF2F6" w:val="clear"/>
            <w:tcMar>
              <w:top w:type="dxa" w:w="50"/>
              <w:left w:type="dxa" w:w="110"/>
              <w:bottom w:type="dxa" w:w="50"/>
              <w:right w:type="dxa" w:w="110"/>
            </w:tcMar>
            <w:vAlign w:val="center"/>
          </w:tcPr>
          <w:p>
            <w:r>
              <w:rPr>
                <w:rFonts w:ascii="Arial" w:cs="Arial" w:eastAsia="Arial" w:hAnsi="Arial"/>
                <w:b/>
                <w:bCs/>
                <w:sz w:val="15"/>
                <w:szCs w:val="15"/>
              </w:rPr>
              <w:t xml:space="preserve">Asking Price (R)</w:t>
            </w:r>
          </w:p>
        </w:tc>
        <w:tc>
          <w:tcPr>
            <w:tcW w:type="dxa" w:w="7646"/>
            <w:tcBorders>
              <w:top w:val="single" w:color="999999" w:sz="4"/>
              <w:left w:val="single" w:color="999999" w:sz="4"/>
              <w:bottom w:val="single" w:color="999999" w:sz="4"/>
              <w:right w:val="single" w:color="999999" w:sz="4"/>
            </w:tcBorders>
            <w:tcMar>
              <w:top w:type="dxa" w:w="50"/>
              <w:left w:type="dxa" w:w="110"/>
              <w:bottom w:type="dxa" w:w="50"/>
              <w:right w:type="dxa" w:w="110"/>
            </w:tcMar>
            <w:vAlign w:val="center"/>
          </w:tcPr>
          <w:p>
            <w:r>
              <w:rPr>
                <w:rFonts w:ascii="Arial" w:cs="Arial" w:eastAsia="Arial" w:hAnsi="Arial"/>
                <w:sz w:val="15"/>
                <w:szCs w:val="15"/>
              </w:rPr>
              <w:t xml:space="preserve"/>
            </w:r>
          </w:p>
        </w:tc>
      </w:tr>
      <w:tr>
        <w:tc>
          <w:tcPr>
            <w:tcW w:type="dxa" w:w="2100"/>
            <w:tcBorders>
              <w:top w:val="single" w:color="999999" w:sz="4"/>
              <w:left w:val="single" w:color="999999" w:sz="4"/>
              <w:bottom w:val="single" w:color="999999" w:sz="4"/>
              <w:right w:val="single" w:color="999999" w:sz="4"/>
            </w:tcBorders>
            <w:shd w:fill="EEF2F6" w:val="clear"/>
            <w:tcMar>
              <w:top w:type="dxa" w:w="50"/>
              <w:left w:type="dxa" w:w="110"/>
              <w:bottom w:type="dxa" w:w="50"/>
              <w:right w:type="dxa" w:w="110"/>
            </w:tcMar>
            <w:vAlign w:val="center"/>
          </w:tcPr>
          <w:p>
            <w:r>
              <w:rPr>
                <w:rFonts w:ascii="Arial" w:cs="Arial" w:eastAsia="Arial" w:hAnsi="Arial"/>
                <w:b/>
                <w:bCs/>
                <w:sz w:val="15"/>
                <w:szCs w:val="15"/>
              </w:rPr>
              <w:t xml:space="preserve">Amount in Words</w:t>
            </w:r>
          </w:p>
        </w:tc>
        <w:tc>
          <w:tcPr>
            <w:tcW w:type="dxa" w:w="7646"/>
            <w:tcBorders>
              <w:top w:val="single" w:color="999999" w:sz="4"/>
              <w:left w:val="single" w:color="999999" w:sz="4"/>
              <w:bottom w:val="single" w:color="999999" w:sz="4"/>
              <w:right w:val="single" w:color="999999" w:sz="4"/>
            </w:tcBorders>
            <w:tcMar>
              <w:top w:type="dxa" w:w="50"/>
              <w:left w:type="dxa" w:w="110"/>
              <w:bottom w:type="dxa" w:w="50"/>
              <w:right w:type="dxa" w:w="110"/>
            </w:tcMar>
            <w:vAlign w:val="center"/>
          </w:tcPr>
          <w:p>
            <w:r>
              <w:rPr>
                <w:rFonts w:ascii="Arial" w:cs="Arial" w:eastAsia="Arial" w:hAnsi="Arial"/>
                <w:sz w:val="15"/>
                <w:szCs w:val="15"/>
              </w:rPr>
              <w:t xml:space="preserve"/>
            </w:r>
          </w:p>
        </w:tc>
      </w:tr>
      <w:tr>
        <w:tc>
          <w:tcPr>
            <w:tcW w:type="dxa" w:w="2100"/>
            <w:tcBorders>
              <w:top w:val="single" w:color="999999" w:sz="4"/>
              <w:left w:val="single" w:color="999999" w:sz="4"/>
              <w:bottom w:val="single" w:color="999999" w:sz="4"/>
              <w:right w:val="single" w:color="999999" w:sz="4"/>
            </w:tcBorders>
            <w:shd w:fill="EEF2F6" w:val="clear"/>
            <w:tcMar>
              <w:top w:type="dxa" w:w="50"/>
              <w:left w:type="dxa" w:w="110"/>
              <w:bottom w:type="dxa" w:w="50"/>
              <w:right w:type="dxa" w:w="110"/>
            </w:tcMar>
            <w:vAlign w:val="center"/>
          </w:tcPr>
          <w:p>
            <w:r>
              <w:rPr>
                <w:rFonts w:ascii="Arial" w:cs="Arial" w:eastAsia="Arial" w:hAnsi="Arial"/>
                <w:b/>
                <w:bCs/>
                <w:sz w:val="15"/>
                <w:szCs w:val="15"/>
              </w:rPr>
              <w:t xml:space="preserve">Price is</w:t>
            </w:r>
          </w:p>
        </w:tc>
        <w:tc>
          <w:tcPr>
            <w:tcW w:type="dxa" w:w="7646"/>
            <w:tcBorders>
              <w:top w:val="single" w:color="999999" w:sz="4"/>
              <w:left w:val="single" w:color="999999" w:sz="4"/>
              <w:bottom w:val="single" w:color="999999" w:sz="4"/>
              <w:right w:val="single" w:color="999999" w:sz="4"/>
            </w:tcBorders>
            <w:tcMar>
              <w:top w:type="dxa" w:w="50"/>
              <w:left w:type="dxa" w:w="110"/>
              <w:bottom w:type="dxa" w:w="50"/>
              <w:right w:type="dxa" w:w="110"/>
            </w:tcMar>
            <w:vAlign w:val="center"/>
          </w:tcPr>
          <w:p>
            <w:r>
              <w:rPr>
                <w:rFonts w:ascii="Arial" w:cs="Arial" w:eastAsia="Arial" w:hAnsi="Arial"/>
                <w:sz w:val="15"/>
                <w:szCs w:val="15"/>
              </w:rPr>
              <w:t xml:space="preserve">☐ Inclusive of our professional fee      ☐ Exclusive of our professional fee</w:t>
            </w:r>
          </w:p>
        </w:tc>
      </w:tr>
    </w:tbl>
    <w:p>
      <w:pPr>
        <w:spacing w:after="40" w:before="140"/>
      </w:pPr>
      <w:r>
        <w:rPr>
          <w:rFonts w:ascii="Arial" w:cs="Arial" w:eastAsia="Arial" w:hAnsi="Arial"/>
          <w:b/>
          <w:bCs/>
          <w:sz w:val="16"/>
          <w:szCs w:val="16"/>
        </w:rPr>
        <w:t xml:space="preserve">OUR AGREEMENT</w:t>
      </w:r>
    </w:p>
    <w:p>
      <w:pPr>
        <w:spacing w:after="70" w:before="70"/>
        <w:jc w:val="both"/>
      </w:pPr>
      <w:r>
        <w:rPr>
          <w:rFonts w:ascii="Arial" w:cs="Arial" w:eastAsia="Arial" w:hAnsi="Arial"/>
          <w:b w:val="false"/>
          <w:bCs w:val="false"/>
          <w:sz w:val="16"/>
          <w:szCs w:val="16"/>
        </w:rPr>
        <w:t xml:space="preserve">By signing this document I/we, the registered owner/s of the property described above (or the person/s duly authorised to act on the owner’s behalf), give Home Finders Coastal permission and the authority to market and sell this property.</w:t>
      </w:r>
    </w:p>
    <w:p>
      <w:pPr>
        <w:spacing w:after="70" w:before="70"/>
        <w:jc w:val="both"/>
      </w:pPr>
      <w:r>
        <w:rPr>
          <w:rFonts w:ascii="Arial" w:cs="Arial" w:eastAsia="Arial" w:hAnsi="Arial"/>
          <w:b w:val="false"/>
          <w:bCs w:val="false"/>
          <w:sz w:val="16"/>
          <w:szCs w:val="16"/>
        </w:rPr>
        <w:t xml:space="preserve">This permission stays in place until the property is sold, or until either party cancels it on 7 (seven) days’ written notice. It is given on an open, non-exclusive basis unless we have separately agreed a sole mandate in writing.</w:t>
      </w:r>
    </w:p>
    <w:p>
      <w:pPr>
        <w:spacing w:after="70" w:before="70"/>
        <w:jc w:val="both"/>
      </w:pPr>
      <w:r>
        <w:rPr>
          <w:rFonts w:ascii="Arial" w:cs="Arial" w:eastAsia="Arial" w:hAnsi="Arial"/>
          <w:b w:val="false"/>
          <w:bCs w:val="false"/>
          <w:sz w:val="16"/>
          <w:szCs w:val="16"/>
        </w:rPr>
        <w:t xml:space="preserve">We may market the property on property portals, our website, social media and other channels, and place “For Sale” and “Sold” boards on the property. We will qualify prospective buyers, accompany viewings by appointment, present every offer to you, and keep you informed of feedback.</w:t>
      </w:r>
    </w:p>
    <w:p>
      <w:pPr>
        <w:spacing w:after="70" w:before="70"/>
        <w:jc w:val="both"/>
      </w:pPr>
      <w:r>
        <w:rPr>
          <w:rFonts w:ascii="Arial" w:cs="Arial" w:eastAsia="Arial" w:hAnsi="Arial"/>
          <w:b w:val="false"/>
          <w:bCs w:val="false"/>
          <w:sz w:val="16"/>
          <w:szCs w:val="16"/>
        </w:rPr>
        <w:t xml:space="preserve">You agree to pay Home Finders Coastal a professional fee of 7.5% (seven comma five per cent) plus VAT, calculated on the selling price, payable on registration of transfer. You also confirm that, before marketing begins, you will complete the Mandatory Disclosure Form and provide the FICA documents we need to verify your identity.</w:t>
      </w:r>
    </w:p>
    <w:p>
      <w:pPr>
        <w:spacing w:after="70" w:before="70"/>
        <w:jc w:val="both"/>
      </w:pPr>
      <w:r>
        <w:rPr>
          <w:rFonts w:ascii="Arial" w:cs="Arial" w:eastAsia="Arial" w:hAnsi="Arial"/>
          <w:sz w:val="16"/>
          <w:szCs w:val="16"/>
        </w:rPr>
        <w:t xml:space="preserve">We will handle your personal information in line with POPIA — see our privacy policy at hfcoastal.co.za/privacy.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FFF6E0" w:val="clear"/>
            <w:tcMar>
              <w:top w:type="dxa" w:w="90"/>
              <w:left w:type="dxa" w:w="140"/>
              <w:bottom w:type="dxa" w:w="90"/>
              <w:right w:type="dxa" w:w="140"/>
            </w:tcMar>
          </w:tcPr>
          <w:p>
            <w:r>
              <w:rPr>
                <w:rFonts w:ascii="Arial" w:cs="Arial" w:eastAsia="Arial" w:hAnsi="Arial"/>
                <w:b/>
                <w:bCs/>
                <w:color w:val="8A6D00"/>
                <w:sz w:val="15"/>
                <w:szCs w:val="15"/>
              </w:rPr>
              <w:t xml:space="preserve">FIDELITY FUND CERTIFICATE WARRANTY</w:t>
            </w:r>
          </w:p>
          <w:p>
            <w:pPr>
              <w:spacing w:before="50"/>
            </w:pPr>
            <w:r>
              <w:rPr>
                <w:rFonts w:ascii="Arial" w:cs="Arial" w:eastAsia="Arial" w:hAnsi="Arial"/>
                <w:i/>
                <w:iCs/>
                <w:color w:val="8A6D00"/>
                <w:sz w:val="15"/>
                <w:szCs w:val="15"/>
              </w:rPr>
              <w:t xml:space="preserve">[ FFC WARRANTY CLAUSE — verbatim statutory wording to be inserted here. This clause is prescribed and must be reproduced word-for-word; insert the exact text from the approved v11 / attorney source. ]</w:t>
            </w:r>
          </w:p>
        </w:tc>
      </w:tr>
    </w:tbl>
    <w:p>
      <w:pPr>
        <w:spacing w:after="60" w:before="140"/>
      </w:pPr>
      <w:r>
        <w:rPr>
          <w:rFonts w:ascii="Arial" w:cs="Arial" w:eastAsia="Arial" w:hAnsi="Arial"/>
          <w:sz w:val="16"/>
          <w:szCs w:val="16"/>
        </w:rPr>
        <w:t xml:space="preserve">Signed at </w:t>
      </w:r>
      <w:r>
        <w:rPr>
          <w:rFonts w:ascii="Arial" w:cs="Arial" w:eastAsia="Arial" w:hAnsi="Arial"/>
          <w:sz w:val="16"/>
          <w:szCs w:val="16"/>
        </w:rPr>
        <w:t xml:space="preserve">                      </w:t>
      </w:r>
      <w:r>
        <w:rPr>
          <w:rFonts w:ascii="Arial" w:cs="Arial" w:eastAsia="Arial" w:hAnsi="Arial"/>
          <w:sz w:val="16"/>
          <w:szCs w:val="16"/>
        </w:rPr>
        <w:t xml:space="preserve"> on </w:t>
      </w:r>
      <w:r>
        <w:rPr>
          <w:rFonts w:ascii="Arial" w:cs="Arial" w:eastAsia="Arial" w:hAnsi="Arial"/>
          <w:sz w:val="16"/>
          <w:szCs w:val="16"/>
        </w:rPr>
        <w:t xml:space="preserve">                    </w:t>
      </w:r>
      <w:r>
        <w:rPr>
          <w:rFonts w:ascii="Arial" w:cs="Arial" w:eastAsia="Arial" w:hAnsi="Arial"/>
          <w:sz w:val="16"/>
          <w:szCs w:val="16"/>
        </w:rPr>
        <w:t xml:space="preserve"> 20</w:t>
      </w:r>
      <w:r>
        <w:rPr>
          <w:rFonts w:ascii="Arial" w:cs="Arial" w:eastAsia="Arial" w:hAnsi="Arial"/>
          <w:sz w:val="16"/>
          <w:szCs w:val="16"/>
        </w:rPr>
        <w:t xml:space="preserve">    </w:t>
      </w:r>
      <w:r>
        <w:rPr>
          <w:rFonts w:ascii="Arial" w:cs="Arial" w:eastAsia="Arial" w:hAnsi="Arial"/>
          <w:sz w:val="16"/>
          <w:szCs w:val="16"/>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left w:val="none"/>
              <w:bottom w:val="none"/>
              <w:right w:val="none"/>
            </w:tcBorders>
            <w:tcMar>
              <w:right w:type="dxa" w:w="200"/>
            </w:tcMar>
          </w:tcPr>
          <w:p>
            <w:pPr>
              <w:spacing w:after="0" w:before="260"/>
            </w:pPr>
            <w:r>
              <w:rPr>
                <w:rFonts w:ascii="Arial" w:cs="Arial" w:eastAsia="Arial" w:hAnsi="Arial"/>
                <w:sz w:val="16"/>
                <w:szCs w:val="16"/>
              </w:rPr>
              <w:t xml:space="preserve">                                              </w:t>
            </w:r>
          </w:p>
          <w:p>
            <w:pPr>
              <w:spacing w:after="60" w:before="0"/>
            </w:pPr>
            <w:r>
              <w:rPr>
                <w:rFonts w:ascii="Arial" w:cs="Arial" w:eastAsia="Arial" w:hAnsi="Arial"/>
                <w:color w:val="555555"/>
                <w:sz w:val="13"/>
                <w:szCs w:val="13"/>
              </w:rPr>
              <w:t xml:space="preserve">Seller 1</w:t>
            </w:r>
          </w:p>
        </w:tc>
        <w:tc>
          <w:tcPr>
            <w:tcW w:type="dxa" w:w="4873"/>
            <w:tcBorders>
              <w:top w:val="none"/>
              <w:left w:val="none"/>
              <w:bottom w:val="none"/>
              <w:right w:val="none"/>
            </w:tcBorders>
            <w:tcMar>
              <w:left w:type="dxa" w:w="200"/>
            </w:tcMar>
          </w:tcPr>
          <w:p>
            <w:pPr>
              <w:spacing w:after="0" w:before="260"/>
            </w:pPr>
            <w:r>
              <w:rPr>
                <w:rFonts w:ascii="Arial" w:cs="Arial" w:eastAsia="Arial" w:hAnsi="Arial"/>
                <w:sz w:val="16"/>
                <w:szCs w:val="16"/>
              </w:rPr>
              <w:t xml:space="preserve">                                              </w:t>
            </w:r>
          </w:p>
          <w:p>
            <w:pPr>
              <w:spacing w:after="60" w:before="0"/>
            </w:pPr>
            <w:r>
              <w:rPr>
                <w:rFonts w:ascii="Arial" w:cs="Arial" w:eastAsia="Arial" w:hAnsi="Arial"/>
                <w:color w:val="555555"/>
                <w:sz w:val="13"/>
                <w:szCs w:val="13"/>
              </w:rPr>
              <w:t xml:space="preserve">Seller 2</w:t>
            </w:r>
          </w:p>
        </w:tc>
      </w:tr>
      <w:tr>
        <w:tc>
          <w:tcPr>
            <w:tcW w:type="dxa" w:w="4873"/>
            <w:tcBorders>
              <w:top w:val="none"/>
              <w:left w:val="none"/>
              <w:bottom w:val="none"/>
              <w:right w:val="none"/>
            </w:tcBorders>
            <w:tcMar>
              <w:right w:type="dxa" w:w="200"/>
            </w:tcMar>
          </w:tcPr>
          <w:p>
            <w:pPr>
              <w:spacing w:after="0" w:before="260"/>
            </w:pPr>
            <w:r>
              <w:rPr>
                <w:rFonts w:ascii="Arial" w:cs="Arial" w:eastAsia="Arial" w:hAnsi="Arial"/>
                <w:sz w:val="16"/>
                <w:szCs w:val="16"/>
              </w:rPr>
              <w:t xml:space="preserve">                                              </w:t>
            </w:r>
          </w:p>
          <w:p>
            <w:pPr>
              <w:spacing w:after="60" w:before="0"/>
            </w:pPr>
            <w:r>
              <w:rPr>
                <w:rFonts w:ascii="Arial" w:cs="Arial" w:eastAsia="Arial" w:hAnsi="Arial"/>
                <w:color w:val="555555"/>
                <w:sz w:val="13"/>
                <w:szCs w:val="13"/>
              </w:rPr>
              <w:t xml:space="preserve">Witness</w:t>
            </w:r>
          </w:p>
        </w:tc>
        <w:tc>
          <w:tcPr>
            <w:tcW w:type="dxa" w:w="4873"/>
            <w:tcBorders>
              <w:top w:val="none"/>
              <w:left w:val="none"/>
              <w:bottom w:val="none"/>
              <w:right w:val="none"/>
            </w:tcBorders>
            <w:tcMar>
              <w:left w:type="dxa" w:w="200"/>
            </w:tcMar>
          </w:tcPr>
          <w:p>
            <w:pPr>
              <w:spacing w:after="0" w:before="260"/>
            </w:pPr>
            <w:r>
              <w:rPr>
                <w:rFonts w:ascii="Arial" w:cs="Arial" w:eastAsia="Arial" w:hAnsi="Arial"/>
                <w:sz w:val="16"/>
                <w:szCs w:val="16"/>
              </w:rPr>
              <w:t xml:space="preserve">                                              </w:t>
            </w:r>
          </w:p>
          <w:p>
            <w:pPr>
              <w:spacing w:after="60" w:before="0"/>
            </w:pPr>
            <w:r>
              <w:rPr>
                <w:rFonts w:ascii="Arial" w:cs="Arial" w:eastAsia="Arial" w:hAnsi="Arial"/>
                <w:color w:val="555555"/>
                <w:sz w:val="13"/>
                <w:szCs w:val="13"/>
              </w:rPr>
              <w:t xml:space="preserve">Marketing Permission Agent — Home Finders Coastal</w:t>
            </w:r>
          </w:p>
        </w:tc>
      </w:tr>
    </w:tbl>
    <w:p>
      <w:pPr>
        <w:spacing w:before="120"/>
        <w:jc w:val="right"/>
      </w:pPr>
      <w:r>
        <w:rPr>
          <w:rFonts w:ascii="Arial" w:cs="Arial" w:eastAsia="Arial" w:hAnsi="Arial"/>
          <w:i/>
          <w:iCs/>
          <w:color w:val="999999"/>
          <w:sz w:val="12"/>
          <w:szCs w:val="12"/>
        </w:rPr>
        <w:t xml:space="preserve">Marketing Permission V6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2026-05-18T16:47:36.096Z</dcterms:created>
  <dcterms:modified xsi:type="dcterms:W3CDTF">2026-05-18T16:47:36.111Z</dcterms:modified>
</cp:coreProperties>
</file>

<file path=docProps/custom.xml><?xml version="1.0" encoding="utf-8"?>
<Properties xmlns="http://schemas.openxmlformats.org/officeDocument/2006/custom-properties" xmlns:vt="http://schemas.openxmlformats.org/officeDocument/2006/docPropsVTypes"/>
</file>