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Reglas para el uso del sistema de GPS/LECTOR Multihogar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Deben haber dos carpetas una [ </w:t>
      </w:r>
      <w:r>
        <w:rPr>
          <w:rFonts w:hint="default"/>
          <w:sz w:val="32"/>
          <w:szCs w:val="32"/>
        </w:rPr>
        <w:t xml:space="preserve">‘lector’ y ‘gps’ ] así en minisculas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Dentro de cada carpeta debe estar el mismo archivo con la misma estructura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Sector[nu</w:t>
      </w:r>
      <w:bookmarkStart w:id="0" w:name="_GoBack"/>
      <w:bookmarkEnd w:id="0"/>
      <w:r>
        <w:rPr>
          <w:rFonts w:hint="default"/>
          <w:b/>
          <w:bCs/>
          <w:sz w:val="36"/>
          <w:szCs w:val="36"/>
        </w:rPr>
        <w:t>mero]_[mes][dia][lector/gps].txt</w:t>
      </w:r>
    </w:p>
    <w:p>
      <w:pPr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Siempre que hay un documento en la carpeta lector debe existir el mismo con el mismo nombre ( cuidando minusculas y mayusculas ) pero con la terminación correspondiente ya sea gps o lector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035"/>
    <w:rsid w:val="9FFFC443"/>
    <w:rsid w:val="BFBF1913"/>
    <w:rsid w:val="FFF730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2018-07-23T17:01:00Z</dcterms:created>
  <dc:creator>chris</dc:creator>
  <cp:lastModifiedBy>chris</cp:lastModifiedBy>
  <dcterms:modified xsi:type="dcterms:W3CDTF">2018-07-23T18:02:24Z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