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color w:val="365F91" w:themeColor="accent1" w:themeShade="BF"/>
          <w:sz w:val="32"/>
          <w:szCs w:val="32"/>
        </w:rPr>
      </w:pPr>
    </w:p>
    <w:p>
      <w:pPr>
        <w:jc w:val="center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SISTEMA DE COMISSÕES DE ÉTICA</w:t>
      </w:r>
    </w:p>
    <w:p/>
    <w:p>
      <w:pPr>
        <w:rPr>
          <w:b/>
          <w:sz w:val="24"/>
        </w:rPr>
      </w:pPr>
      <w:r>
        <w:rPr>
          <w:b/>
          <w:sz w:val="24"/>
        </w:rPr>
        <w:t>CONFIGURAÇÕES DE SOFTWARE E HARDWARE (CLIENTE E SERVIDOR)</w:t>
      </w:r>
    </w:p>
    <w:p>
      <w:pPr>
        <w:rPr>
          <w:b/>
          <w:u w:val="single"/>
        </w:rPr>
      </w:pPr>
    </w:p>
    <w:p>
      <w:pPr>
        <w:rPr>
          <w:b/>
          <w:color w:val="244061" w:themeColor="accent1" w:themeShade="80"/>
          <w:sz w:val="24"/>
          <w:u w:val="single"/>
        </w:rPr>
      </w:pPr>
      <w:r>
        <w:rPr>
          <w:b/>
          <w:color w:val="244061" w:themeColor="accent1" w:themeShade="80"/>
          <w:sz w:val="24"/>
          <w:u w:val="single"/>
        </w:rPr>
        <w:t>SERVIDOR:</w:t>
      </w:r>
    </w:p>
    <w:p>
      <w:pPr>
        <w:ind w:left="360"/>
        <w:rPr>
          <w:b/>
        </w:rPr>
      </w:pPr>
      <w:r>
        <w:rPr>
          <w:b/>
        </w:rPr>
        <w:t>REQUISITOS DE HARDWARE:</w:t>
      </w:r>
    </w:p>
    <w:p>
      <w:pPr>
        <w:pStyle w:val="PargrafodaLista"/>
        <w:numPr>
          <w:ilvl w:val="0"/>
          <w:numId w:val="11"/>
        </w:numPr>
        <w:ind w:left="1080"/>
        <w:contextualSpacing/>
      </w:pPr>
      <w:r>
        <w:t>Computador (ou Máquina Virtual) com acesso a Internet.</w:t>
      </w:r>
    </w:p>
    <w:p>
      <w:pPr>
        <w:ind w:left="360"/>
        <w:rPr>
          <w:b/>
        </w:rPr>
      </w:pPr>
      <w:r>
        <w:rPr>
          <w:b/>
        </w:rPr>
        <w:t>REQUISITOS DE SOFTWARE:</w:t>
      </w:r>
    </w:p>
    <w:p>
      <w:pPr>
        <w:pStyle w:val="PargrafodaLista"/>
        <w:numPr>
          <w:ilvl w:val="0"/>
          <w:numId w:val="9"/>
        </w:numPr>
        <w:ind w:left="1080"/>
        <w:contextualSpacing/>
      </w:pPr>
      <w:r>
        <w:t xml:space="preserve">Sistema Operacional </w:t>
      </w:r>
      <w:proofErr w:type="spellStart"/>
      <w:proofErr w:type="gramStart"/>
      <w:r>
        <w:t>openSUSE</w:t>
      </w:r>
      <w:proofErr w:type="spellEnd"/>
      <w:proofErr w:type="gramEnd"/>
      <w:r>
        <w:t xml:space="preserve"> 13.2 (ou superior);</w:t>
      </w:r>
    </w:p>
    <w:p>
      <w:pPr>
        <w:pStyle w:val="PargrafodaLista"/>
        <w:numPr>
          <w:ilvl w:val="0"/>
          <w:numId w:val="9"/>
        </w:numPr>
        <w:ind w:left="1080"/>
        <w:contextualSpacing/>
      </w:pPr>
      <w:r>
        <w:t>PHP 5.5.1;</w:t>
      </w:r>
    </w:p>
    <w:p>
      <w:pPr>
        <w:pStyle w:val="PargrafodaLista"/>
        <w:numPr>
          <w:ilvl w:val="0"/>
          <w:numId w:val="9"/>
        </w:numPr>
        <w:ind w:left="1080"/>
        <w:contextualSpacing/>
      </w:pPr>
      <w:r>
        <w:t>Apache 2.4.6 (ou superior);</w:t>
      </w:r>
    </w:p>
    <w:p>
      <w:pPr>
        <w:pStyle w:val="PargrafodaLista"/>
        <w:numPr>
          <w:ilvl w:val="0"/>
          <w:numId w:val="9"/>
        </w:numPr>
        <w:ind w:left="1080"/>
        <w:contextualSpacing/>
      </w:pPr>
      <w:r>
        <w:t xml:space="preserve">Banco de dados </w:t>
      </w:r>
      <w:proofErr w:type="spellStart"/>
      <w:proofErr w:type="gramStart"/>
      <w:r>
        <w:t>MySql</w:t>
      </w:r>
      <w:proofErr w:type="spellEnd"/>
      <w:proofErr w:type="gramEnd"/>
      <w:r>
        <w:t xml:space="preserve"> 5.6 (ou superior).</w:t>
      </w:r>
    </w:p>
    <w:p>
      <w:pPr>
        <w:rPr>
          <w:b/>
          <w:color w:val="244061" w:themeColor="accent1" w:themeShade="80"/>
          <w:sz w:val="24"/>
          <w:u w:val="single"/>
        </w:rPr>
      </w:pPr>
      <w:r>
        <w:rPr>
          <w:b/>
          <w:color w:val="244061" w:themeColor="accent1" w:themeShade="80"/>
          <w:sz w:val="24"/>
          <w:u w:val="single"/>
        </w:rPr>
        <w:br/>
        <w:t>CLIENTE:</w:t>
      </w:r>
    </w:p>
    <w:p>
      <w:pPr>
        <w:ind w:left="360"/>
        <w:rPr>
          <w:b/>
        </w:rPr>
      </w:pPr>
      <w:r>
        <w:rPr>
          <w:b/>
        </w:rPr>
        <w:t>REQUISITOS DE HARDWARE:</w:t>
      </w:r>
    </w:p>
    <w:p>
      <w:pPr>
        <w:pStyle w:val="PargrafodaLista"/>
        <w:numPr>
          <w:ilvl w:val="0"/>
          <w:numId w:val="12"/>
        </w:numPr>
        <w:contextualSpacing/>
      </w:pPr>
      <w:r>
        <w:t>Computador com acesso a Internet;</w:t>
      </w:r>
    </w:p>
    <w:p>
      <w:pPr>
        <w:pStyle w:val="PargrafodaLista"/>
        <w:numPr>
          <w:ilvl w:val="0"/>
          <w:numId w:val="12"/>
        </w:numPr>
        <w:ind w:left="1080"/>
        <w:contextualSpacing/>
      </w:pPr>
      <w:r>
        <w:t>Scanner.</w:t>
      </w:r>
    </w:p>
    <w:p>
      <w:pPr>
        <w:ind w:left="360"/>
        <w:rPr>
          <w:b/>
        </w:rPr>
      </w:pPr>
      <w:r>
        <w:rPr>
          <w:b/>
        </w:rPr>
        <w:t>REQUISITOS DE SOFTWARE:</w:t>
      </w:r>
    </w:p>
    <w:p>
      <w:pPr>
        <w:pStyle w:val="PargrafodaLista"/>
        <w:numPr>
          <w:ilvl w:val="0"/>
          <w:numId w:val="10"/>
        </w:numPr>
        <w:ind w:left="1080"/>
        <w:contextualSpacing/>
      </w:pPr>
      <w:r>
        <w:t>Sistema Operacional Windows XP (ou superior);</w:t>
      </w:r>
    </w:p>
    <w:p>
      <w:pPr>
        <w:pStyle w:val="PargrafodaLista"/>
        <w:numPr>
          <w:ilvl w:val="0"/>
          <w:numId w:val="10"/>
        </w:numPr>
        <w:ind w:left="1080"/>
        <w:contextualSpacing/>
      </w:pPr>
      <w:r>
        <w:t>Navegador da Internet Google Chrome versão 48 (ou superior);</w:t>
      </w:r>
    </w:p>
    <w:p>
      <w:pPr>
        <w:pStyle w:val="PargrafodaLista"/>
        <w:numPr>
          <w:ilvl w:val="0"/>
          <w:numId w:val="10"/>
        </w:numPr>
        <w:ind w:left="1080"/>
        <w:contextualSpacing/>
      </w:pPr>
      <w:r>
        <w:t>Microsoft Word e Excel 2007 (ou superior);</w:t>
      </w:r>
    </w:p>
    <w:p>
      <w:pPr>
        <w:pStyle w:val="PargrafodaLista"/>
        <w:numPr>
          <w:ilvl w:val="0"/>
          <w:numId w:val="10"/>
        </w:numPr>
        <w:ind w:left="1080"/>
        <w:contextualSpacing/>
      </w:pPr>
      <w:r>
        <w:t xml:space="preserve">Adobe </w:t>
      </w:r>
      <w:proofErr w:type="spellStart"/>
      <w:r>
        <w:t>Reader</w:t>
      </w:r>
      <w:proofErr w:type="spellEnd"/>
      <w:r>
        <w:t xml:space="preserve"> </w:t>
      </w:r>
      <w:proofErr w:type="gramStart"/>
      <w:r>
        <w:t>9</w:t>
      </w:r>
      <w:proofErr w:type="gramEnd"/>
      <w:r>
        <w:t xml:space="preserve"> (ou superior).</w:t>
      </w:r>
    </w:p>
    <w:p/>
    <w:sectPr>
      <w:headerReference w:type="default" r:id="rId8"/>
      <w:footerReference w:type="default" r:id="rId9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 w:themeColor="text1" w:themeTint="A6"/>
        <w:sz w:val="14"/>
        <w:szCs w:val="14"/>
      </w:rPr>
      <w:br/>
      <w:t xml:space="preserve">Av. Mauro Ramos, 224, Centro Executivo Mauro </w:t>
    </w:r>
    <w:proofErr w:type="gramStart"/>
    <w:r>
      <w:rPr>
        <w:color w:val="595959" w:themeColor="text1" w:themeTint="A6"/>
        <w:sz w:val="14"/>
        <w:szCs w:val="14"/>
      </w:rPr>
      <w:t>Ramos</w:t>
    </w:r>
    <w:proofErr w:type="gramEnd"/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6° ao 9° andar, Centro, Florianópolis/SC. CEP 88020-</w:t>
    </w:r>
    <w:proofErr w:type="gramStart"/>
    <w:r>
      <w:rPr>
        <w:color w:val="595959" w:themeColor="text1" w:themeTint="A6"/>
        <w:sz w:val="14"/>
        <w:szCs w:val="14"/>
      </w:rPr>
      <w:t>300</w:t>
    </w:r>
    <w:proofErr w:type="gramEnd"/>
  </w:p>
  <w:p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Caixa Postal 163 - Fone/Fax: (48) 3224-9091</w:t>
    </w:r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www.corensc.gov.br</w:t>
    </w:r>
  </w:p>
  <w:p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tabs>
        <w:tab w:val="center" w:pos="4536"/>
        <w:tab w:val="left" w:pos="5865"/>
      </w:tabs>
    </w:pPr>
    <w:r>
      <w:tab/>
    </w: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>
    <w:pPr>
      <w:pStyle w:val="Cabealho"/>
      <w:jc w:val="center"/>
      <w:rPr>
        <w:sz w:val="12"/>
        <w:szCs w:val="12"/>
      </w:rPr>
    </w:pPr>
  </w:p>
  <w:p>
    <w:pPr>
      <w:pStyle w:val="Cabealho"/>
      <w:jc w:val="center"/>
      <w:rPr>
        <w:b/>
        <w:sz w:val="25"/>
        <w:szCs w:val="24"/>
      </w:rPr>
    </w:pPr>
    <w:r>
      <w:rPr>
        <w:b/>
        <w:sz w:val="25"/>
        <w:szCs w:val="24"/>
      </w:rPr>
      <w:t>CONSELHO REGIONAL DE ENFERMAGEM DE SANTA CATARINA</w:t>
    </w:r>
  </w:p>
  <w:p>
    <w:pPr>
      <w:pStyle w:val="Cabealho"/>
      <w:jc w:val="center"/>
      <w:rPr>
        <w:sz w:val="4"/>
        <w:szCs w:val="4"/>
      </w:rPr>
    </w:pPr>
  </w:p>
  <w:p>
    <w:pPr>
      <w:pStyle w:val="Cabealho"/>
      <w:jc w:val="center"/>
      <w:rPr>
        <w:b/>
        <w:sz w:val="17"/>
        <w:szCs w:val="16"/>
      </w:rPr>
    </w:pPr>
    <w:r>
      <w:rPr>
        <w:b/>
        <w:sz w:val="17"/>
        <w:szCs w:val="16"/>
      </w:rPr>
      <w:t>Autarquia Federal criada pela Lei Nº 5.905/73</w:t>
    </w:r>
  </w:p>
  <w:p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61E8D"/>
    <w:multiLevelType w:val="hybridMultilevel"/>
    <w:tmpl w:val="61DE17B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0A1DC6"/>
    <w:multiLevelType w:val="hybridMultilevel"/>
    <w:tmpl w:val="9A4C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A2293"/>
    <w:multiLevelType w:val="hybridMultilevel"/>
    <w:tmpl w:val="61DE1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740ACE"/>
    <w:multiLevelType w:val="hybridMultilevel"/>
    <w:tmpl w:val="7A82351E"/>
    <w:lvl w:ilvl="0" w:tplc="FE3878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3074A"/>
    <w:multiLevelType w:val="hybridMultilevel"/>
    <w:tmpl w:val="61DE1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45955A0"/>
    <w:multiLevelType w:val="hybridMultilevel"/>
    <w:tmpl w:val="61DE1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lang w:val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Corpodetexto31">
    <w:name w:val="Corpo de texto 31"/>
    <w:basedOn w:val="Normal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Corpodetexto">
    <w:name w:val="Body Text"/>
    <w:basedOn w:val="Normal"/>
    <w:link w:val="CorpodetextoChar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EF325-A6F2-4CA2-AC5F-F8690B72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>TOSHIBA</Company>
  <LinksUpToDate>false</LinksUpToDate>
  <CharactersWithSpaces>613</CharactersWithSpaces>
  <SharedDoc>false</SharedDoc>
  <HLinks>
    <vt:vector size="12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http://www.corensc.gov.br/</vt:lpwstr>
      </vt:variant>
      <vt:variant>
        <vt:lpwstr/>
      </vt:variant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CorenSC</cp:lastModifiedBy>
  <cp:revision>5</cp:revision>
  <cp:lastPrinted>2015-01-07T14:48:00Z</cp:lastPrinted>
  <dcterms:created xsi:type="dcterms:W3CDTF">2018-02-05T17:39:00Z</dcterms:created>
  <dcterms:modified xsi:type="dcterms:W3CDTF">2018-02-05T17:47:00Z</dcterms:modified>
</cp:coreProperties>
</file>