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5FB" w:rsidRPr="00097DBE" w:rsidRDefault="00097DBE" w:rsidP="00FA65FB">
      <w:pPr>
        <w:pStyle w:val="Recuodecorpodetexto"/>
        <w:spacing w:line="240" w:lineRule="auto"/>
        <w:ind w:firstLine="709"/>
      </w:pPr>
      <w:r w:rsidRPr="00097D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180975</wp:posOffset>
                </wp:positionV>
                <wp:extent cx="571500" cy="685800"/>
                <wp:effectExtent l="12065" t="9525" r="6985" b="9525"/>
                <wp:wrapNone/>
                <wp:docPr id="1" name="Cru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685800"/>
                        </a:xfrm>
                        <a:prstGeom prst="plus">
                          <a:avLst>
                            <a:gd name="adj" fmla="val 25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4F2E0C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2" o:spid="_x0000_s1026" type="#_x0000_t11" style="position:absolute;margin-left:-12.55pt;margin-top:14.25pt;width:4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mGMQIAAGIEAAAOAAAAZHJzL2Uyb0RvYy54bWysVNtu2zAMfR+wfxD0vjgJkjY14hRFugwD&#10;urVAtw9QJNnWptsoJU769aNkJ0u3PQ17EUiTPOLhEb28PRhN9hKCcraik9GYEmm5E8o2Ff36ZfNu&#10;QUmIzAqmnZUVPcpAb1dv3yw7X8qpa50WEgiC2FB2vqJtjL4sisBbaVgYOS8tBmsHhkV0oSkEsA7R&#10;jS6m4/FV0TkQHhyXIeDX+z5IVxm/riWPj3UdZCS6othbzCfkc5vOYrVkZQPMt4oPbbB/6MIwZfHS&#10;M9Q9i4zsQP0BZRQHF1wdR9yZwtW14jJzQDaT8W9snlvmZeaCwwn+PKbw/2D55/0TECVQO0osMyjR&#10;GnYvZJom0/lQYsKzf4LELfgHx78HYt26ZbaRdwCuayUT2M8k5RevCpITsJRsu09OIDDbRZeHdKjB&#10;JECkTw5Zi+NZC3mIhOPH+fVkPkbFOIauFvMF2ukGVp6KPYT4QTpDklFRr3chg7P9Q4hZCjEQYuIb&#10;JbXRKOyeaTJF3BPYkIywJ7hM1GklNkrr7ECzXWsgWFrRzQZrT8XhMk1b0lX0Zj6d5y5excIlRAL4&#10;O4RREXdBK1NRpDsksTJN+L0V+aVGpnRvY8vaDiNPU+7V2jpxxImD6x86LiYarYMXSjp85BUNP3YM&#10;JCX6o0XVbiazWdqK7Mzm11N04DKyvYwwyxGqopGS3lzHfpN2HlTT4k2TzN26O1S6VvH0JPquhmbx&#10;IWcdh6VLm3Lp56xfv4bVTwAAAP//AwBQSwMEFAAGAAgAAAAhAM3jr+rgAAAACQEAAA8AAABkcnMv&#10;ZG93bnJldi54bWxMj8FOwzAQRO9I/IO1SNxaJ4FEIcSpUJVIHBAShR56c2M3jrDXke2m6d9jTnBc&#10;zdPM23qzGE1m6fxokUG6ToBI7K0YcWDw9dmtSiA+cBRcW5QMrtLDprm9qXkl7AU/5LwLA4kl6CvO&#10;QIUwVZT6XknD/dpOEmN2ss7wEE83UOH4JZYbTbMkKajhI8YFxSe5VbL/3p0Ng/221d383uanV3VI&#10;365l67qQMHZ/t7w8AwlyCX8w/OpHdWii09GeUXiiGayyPI0og6zMgUSgeHwCcozgQ5EDbWr6/4Pm&#10;BwAA//8DAFBLAQItABQABgAIAAAAIQC2gziS/gAAAOEBAAATAAAAAAAAAAAAAAAAAAAAAABbQ29u&#10;dGVudF9UeXBlc10ueG1sUEsBAi0AFAAGAAgAAAAhADj9If/WAAAAlAEAAAsAAAAAAAAAAAAAAAAA&#10;LwEAAF9yZWxzLy5yZWxzUEsBAi0AFAAGAAgAAAAhAJWZaYYxAgAAYgQAAA4AAAAAAAAAAAAAAAAA&#10;LgIAAGRycy9lMm9Eb2MueG1sUEsBAi0AFAAGAAgAAAAhAM3jr+rgAAAACQEAAA8AAAAAAAAAAAAA&#10;AAAAiwQAAGRycy9kb3ducmV2LnhtbFBLBQYAAAAABAAEAPMAAACYBQAAAAA=&#10;" fillcolor="red"/>
            </w:pict>
          </mc:Fallback>
        </mc:AlternateContent>
      </w:r>
      <w:r w:rsidR="00FA65FB" w:rsidRPr="00097DBE">
        <w:t>FUNDAÇÃO MÉDICO ASSISTENCIAL AO TRABALHADOR RURAL DE</w:t>
      </w:r>
    </w:p>
    <w:p w:rsidR="00FA65FB" w:rsidRPr="00097DBE" w:rsidRDefault="00FA65FB" w:rsidP="00FA65FB">
      <w:pPr>
        <w:pStyle w:val="Recuodecorpodetexto"/>
        <w:spacing w:line="240" w:lineRule="auto"/>
        <w:ind w:firstLine="709"/>
      </w:pPr>
      <w:r w:rsidRPr="00097DBE">
        <w:t>ALFREDO WAGNER</w:t>
      </w:r>
    </w:p>
    <w:p w:rsidR="00FA65FB" w:rsidRPr="00097DBE" w:rsidRDefault="00FA65FB" w:rsidP="00FA65FB">
      <w:pPr>
        <w:pStyle w:val="Recuodecorpodetexto"/>
        <w:spacing w:line="240" w:lineRule="auto"/>
        <w:ind w:firstLine="709"/>
        <w:rPr>
          <w:b w:val="0"/>
        </w:rPr>
      </w:pPr>
      <w:r w:rsidRPr="00097DBE">
        <w:rPr>
          <w:b w:val="0"/>
        </w:rPr>
        <w:t>CNPJ. 84.399.351/0001-07 – Fone/Fax: (48) 3276-1166</w:t>
      </w:r>
    </w:p>
    <w:p w:rsidR="00FA65FB" w:rsidRPr="00097DBE" w:rsidRDefault="00FA65FB" w:rsidP="00FA65FB">
      <w:pPr>
        <w:pBdr>
          <w:bottom w:val="single" w:sz="4" w:space="1" w:color="auto"/>
        </w:pBd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Rua Padre Cristóvão Arnald, 919 –Alfredo Wagner SC – CEP: 88450-000</w:t>
      </w:r>
    </w:p>
    <w:p w:rsidR="00FA65FB" w:rsidRPr="00097DBE" w:rsidRDefault="00FA65FB" w:rsidP="00FA65FB">
      <w:pPr>
        <w:pStyle w:val="Cabealho"/>
        <w:jc w:val="center"/>
        <w:rPr>
          <w:sz w:val="24"/>
          <w:szCs w:val="24"/>
        </w:rPr>
      </w:pPr>
      <w:r w:rsidRPr="00097DBE">
        <w:rPr>
          <w:sz w:val="24"/>
          <w:szCs w:val="24"/>
        </w:rPr>
        <w:t xml:space="preserve">E-mail: </w:t>
      </w:r>
      <w:hyperlink r:id="rId4" w:history="1">
        <w:r w:rsidRPr="00097DBE">
          <w:rPr>
            <w:rStyle w:val="Hyperlink"/>
            <w:sz w:val="24"/>
            <w:szCs w:val="24"/>
          </w:rPr>
          <w:t>hospital.aw@gmail.com</w:t>
        </w:r>
      </w:hyperlink>
    </w:p>
    <w:p w:rsidR="00982869" w:rsidRPr="00097DBE" w:rsidRDefault="00982869" w:rsidP="00982869">
      <w:pPr>
        <w:pStyle w:val="Textoprincipal"/>
        <w:suppressAutoHyphens/>
        <w:jc w:val="center"/>
        <w:rPr>
          <w:rFonts w:ascii="Times New Roman" w:hAnsi="Times New Roman" w:cs="Times New Roman"/>
          <w:b/>
          <w:bCs/>
          <w:color w:val="009E00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Regimento Interno das Comissões de Ética de Enfermagem (CEEn) das Instituições de Saúde de Santa Catarina*</w:t>
      </w:r>
    </w:p>
    <w:p w:rsidR="00982869" w:rsidRPr="00097DBE" w:rsidRDefault="00982869" w:rsidP="00982869">
      <w:pPr>
        <w:pStyle w:val="Textoprincipal"/>
        <w:suppressAutoHyphens/>
        <w:jc w:val="center"/>
        <w:rPr>
          <w:rFonts w:ascii="Times New Roman" w:hAnsi="Times New Roman" w:cs="Times New Roman"/>
          <w:b/>
          <w:bCs/>
          <w:color w:val="009E00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 xml:space="preserve">Aprovado pela Decisão Coren/SC nº 002, de </w:t>
      </w:r>
      <w:proofErr w:type="gramStart"/>
      <w:r w:rsidRPr="00097DBE">
        <w:rPr>
          <w:rFonts w:ascii="Times New Roman" w:hAnsi="Times New Roman" w:cs="Times New Roman"/>
          <w:sz w:val="24"/>
          <w:szCs w:val="24"/>
        </w:rPr>
        <w:t>10  de</w:t>
      </w:r>
      <w:proofErr w:type="gramEnd"/>
      <w:r w:rsidRPr="00097DBE">
        <w:rPr>
          <w:rFonts w:ascii="Times New Roman" w:hAnsi="Times New Roman" w:cs="Times New Roman"/>
          <w:sz w:val="24"/>
          <w:szCs w:val="24"/>
        </w:rPr>
        <w:t xml:space="preserve"> janeiro de 2006, na 417ª Reunião Ordinária, de 25 de janeiro de 2006, e homologado pela Decisão Cofen nº 014, de 21 de fevereiro de  2006.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b/>
          <w:bCs/>
          <w:color w:val="009E00"/>
          <w:sz w:val="24"/>
          <w:szCs w:val="24"/>
        </w:rPr>
      </w:pPr>
    </w:p>
    <w:p w:rsidR="00982869" w:rsidRPr="00097DBE" w:rsidRDefault="00982869" w:rsidP="00097DBE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CAPÍTULO I</w:t>
      </w:r>
    </w:p>
    <w:p w:rsidR="00982869" w:rsidRPr="00097DBE" w:rsidRDefault="00982869" w:rsidP="00097DBE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DA NATUREZA E DAS FINALIDADES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1</w:t>
      </w:r>
      <w:proofErr w:type="gramStart"/>
      <w:r w:rsidRPr="00097DBE">
        <w:rPr>
          <w:rFonts w:ascii="Times New Roman" w:hAnsi="Times New Roman" w:cs="Times New Roman"/>
          <w:sz w:val="24"/>
          <w:szCs w:val="24"/>
        </w:rPr>
        <w:t>º  A</w:t>
      </w:r>
      <w:proofErr w:type="gramEnd"/>
      <w:r w:rsidRPr="00097DBE">
        <w:rPr>
          <w:rFonts w:ascii="Times New Roman" w:hAnsi="Times New Roman" w:cs="Times New Roman"/>
          <w:sz w:val="24"/>
          <w:szCs w:val="24"/>
        </w:rPr>
        <w:t xml:space="preserve"> Comissão de É</w:t>
      </w:r>
      <w:r w:rsidR="00FA65FB" w:rsidRPr="00097DBE">
        <w:rPr>
          <w:rFonts w:ascii="Times New Roman" w:hAnsi="Times New Roman" w:cs="Times New Roman"/>
          <w:sz w:val="24"/>
          <w:szCs w:val="24"/>
        </w:rPr>
        <w:t xml:space="preserve">tica de Enfermagem (CEEn) da Fundação Medica Assistencial do Trabalhador Rural de Alfredo Wagner </w:t>
      </w:r>
      <w:r w:rsidRPr="00097DBE">
        <w:rPr>
          <w:rFonts w:ascii="Times New Roman" w:hAnsi="Times New Roman" w:cs="Times New Roman"/>
          <w:sz w:val="24"/>
          <w:szCs w:val="24"/>
        </w:rPr>
        <w:t xml:space="preserve">rege-se por Regimento próprio aprovado em Assembleia Geral da Categoria, realizada em </w:t>
      </w:r>
      <w:r w:rsidR="00FA65FB" w:rsidRPr="00097DBE">
        <w:rPr>
          <w:rFonts w:ascii="Times New Roman" w:hAnsi="Times New Roman" w:cs="Times New Roman"/>
          <w:sz w:val="24"/>
          <w:szCs w:val="24"/>
        </w:rPr>
        <w:t>25/09/2019</w:t>
      </w:r>
      <w:r w:rsidRPr="00097DBE">
        <w:rPr>
          <w:rFonts w:ascii="Times New Roman" w:hAnsi="Times New Roman" w:cs="Times New Roman"/>
          <w:sz w:val="24"/>
          <w:szCs w:val="24"/>
        </w:rPr>
        <w:t xml:space="preserve">, atendendo a determinação da Decisão Coren/SC nº 002/2006. O Regimento Interno da Comissão de Ética de Enfermagem da Instituição </w:t>
      </w:r>
      <w:r w:rsidR="00FA65FB" w:rsidRPr="00097DBE">
        <w:rPr>
          <w:rFonts w:ascii="Times New Roman" w:hAnsi="Times New Roman" w:cs="Times New Roman"/>
          <w:sz w:val="24"/>
          <w:szCs w:val="24"/>
        </w:rPr>
        <w:t>FMATRAW</w:t>
      </w:r>
      <w:r w:rsidRPr="00097DBE">
        <w:rPr>
          <w:rFonts w:ascii="Times New Roman" w:hAnsi="Times New Roman" w:cs="Times New Roman"/>
          <w:sz w:val="24"/>
          <w:szCs w:val="24"/>
        </w:rPr>
        <w:t xml:space="preserve"> foi aprovado e homologado pelo Plenário do Conselho Regional de Enfermagem de Santa Catarina (Coren/SC), em sua </w:t>
      </w:r>
      <w:r w:rsidR="00FA65FB" w:rsidRPr="00097DBE">
        <w:rPr>
          <w:rFonts w:ascii="Times New Roman" w:hAnsi="Times New Roman" w:cs="Times New Roman"/>
          <w:sz w:val="24"/>
          <w:szCs w:val="24"/>
        </w:rPr>
        <w:t>terceira</w:t>
      </w:r>
      <w:r w:rsidRPr="00097DBE">
        <w:rPr>
          <w:rFonts w:ascii="Times New Roman" w:hAnsi="Times New Roman" w:cs="Times New Roman"/>
          <w:sz w:val="24"/>
          <w:szCs w:val="24"/>
        </w:rPr>
        <w:t xml:space="preserve"> Reunião Ordinária, de </w:t>
      </w:r>
      <w:r w:rsidR="00FA65FB" w:rsidRPr="00097DBE">
        <w:rPr>
          <w:rFonts w:ascii="Times New Roman" w:hAnsi="Times New Roman" w:cs="Times New Roman"/>
          <w:sz w:val="24"/>
          <w:szCs w:val="24"/>
        </w:rPr>
        <w:t>25 de setembro de 2019.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br/>
        <w:t>Art. 2º A CEEn é um órgão representativo do Coren/SC nas questões éticas dos profissionais da Enfermagem.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3º A atuação da CEEn limita-se ao exercício ético-legal dos profissionais da Enfermagem nas áreas de assistência, ensino, pesquisa e administração.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4º A CEEn tem como finalidades: a orientação, a conscientização, o assessoramento, a emissão de pareceres e a compilação de fatos relacionados ao exercício ético-profissional da categoria.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Parágrafo único: O julgamento e a atribuição de pena são exclusivas do Plenário do Coren/SC e do Cofen.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5º A CEEn reger-se-á por este regimento, devidamente aprovado em assembleia da categoria e homologado pelo Plenário do Coren/SC.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CAPÍTULO II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DOS OBJETIVOS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6º A CEEn tem os seguintes objetivos: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I </w:t>
      </w:r>
      <w:r w:rsidRPr="00097DBE">
        <w:rPr>
          <w:rFonts w:ascii="Times New Roman" w:hAnsi="Times New Roman" w:cs="Times New Roman"/>
          <w:sz w:val="24"/>
          <w:szCs w:val="24"/>
        </w:rPr>
        <w:t>– Divulgar o Código de Ética dos Profissionais de Enfermagem e as demais normas disciplinares e éticas do exercício profissional.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III </w:t>
      </w:r>
      <w:r w:rsidRPr="00097DBE">
        <w:rPr>
          <w:rFonts w:ascii="Times New Roman" w:hAnsi="Times New Roman" w:cs="Times New Roman"/>
          <w:sz w:val="24"/>
          <w:szCs w:val="24"/>
        </w:rPr>
        <w:t>– Promover e/ou participar de atividades multiprofissionais ligadas à ética.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IV </w:t>
      </w:r>
      <w:r w:rsidRPr="00097DBE">
        <w:rPr>
          <w:rFonts w:ascii="Times New Roman" w:hAnsi="Times New Roman" w:cs="Times New Roman"/>
          <w:sz w:val="24"/>
          <w:szCs w:val="24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V </w:t>
      </w:r>
      <w:r w:rsidRPr="00097DBE">
        <w:rPr>
          <w:rFonts w:ascii="Times New Roman" w:hAnsi="Times New Roman" w:cs="Times New Roman"/>
          <w:sz w:val="24"/>
          <w:szCs w:val="24"/>
        </w:rPr>
        <w:t>– Verificar as condições oferecidas pela instituição para o desempenho profissional da categoria.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VI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Averiguar denúncias ou fatos não éticos, fazendo os devidos encaminhamentos.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097DBE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CAPÍTULO III</w:t>
      </w:r>
    </w:p>
    <w:p w:rsidR="00982869" w:rsidRPr="00097DBE" w:rsidRDefault="00982869" w:rsidP="00097DBE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DA ORGANIZAÇÃO E COMPOSIÇÃO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7º A CEEn atende os profissionais da Enfermagem de todas as áreas de trabalho da instituição, no que se refere aos aspectos éticos do exercício da profissão.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8º A CEEn é constituída por Enfermeiro(a), Técnico(a) de Enfermagem e Auxiliar de Enfermagem, em igual número, observando os seguintes critérios: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I </w:t>
      </w:r>
      <w:r w:rsidRPr="00097DBE">
        <w:rPr>
          <w:rFonts w:ascii="Times New Roman" w:hAnsi="Times New Roman" w:cs="Times New Roman"/>
          <w:sz w:val="24"/>
          <w:szCs w:val="24"/>
        </w:rPr>
        <w:t>– Ter, no mínimo, um ano de efetivo exercício profissional.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II </w:t>
      </w:r>
      <w:r w:rsidRPr="00097DBE">
        <w:rPr>
          <w:rFonts w:ascii="Times New Roman" w:hAnsi="Times New Roman" w:cs="Times New Roman"/>
          <w:sz w:val="24"/>
          <w:szCs w:val="24"/>
        </w:rPr>
        <w:t>– Ter, no mínimo, um ano de vínculo empregatício com a instituição.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Estar em pleno gozo dos direitos profissionais.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IV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Inexistir condenação em processo ético, processo disciplinar, processo civil ou processo penal nos últimos cinco anos.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 xml:space="preserve">Art. 9º A CEEn será constituída por, no mínimo, por um(a) Enfermeiro(a), um(a) Técnico(a) em Enfermagem e um(a) Auxiliar de Enfermagem efetivos e seus respectivos suplentes. 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 xml:space="preserve">§1º A CEEn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§2º A CEEn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10. É incompatível a condição de membro da Comissão de Ética com a de Direção/Gerência do Órgão de Enfermagem.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11. O mandato dos integrantes da CEEn é de três anos, sendo permitida a sua reeleição por igual período.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§1º A cada eleição poderão permanecer 50% dos membros.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 xml:space="preserve">§2º Os 50% dos membros que optarem por permanecer na Comissão não concorrerão às eleições. 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12. O afastamento dos integrantes da CEEn poderá ocorrer por término de mandato, afastamento temporário, desistência ou destituição.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Parágrafo único: Independente do tipo de afastamento, a Coordenação da CEEn comunicará o fato à Comissão de Ética do Coren/SC (CEC).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13. Entende-se por término de mandato, quando os integrantes da Comissão concluírem os três anos de gestão.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Parágrafo único: A solicitação do afastamento temporário deverá ser encaminhada à Coordenação da CEEn, por escrito, com antecedência de 15 dias.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15. Entende-se por desistência a declinação de seu cargo por qualquer um dos integrantes da Comissão.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color w:val="009E00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Parágrafo único: A desistência deverá ser comunicada, por escrito, à Coordenação da CEEn com antecedência de 30 dias.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16. Entende-se por destituição o afastamento definitivo do integrante da CEEn, que se dará por decisão da Comissão, tomada em Reunião Ordinária, constando o fato em ata.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lastRenderedPageBreak/>
        <w:t>§1º A destituição ocorrerá nos seguintes casos: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a) </w:t>
      </w:r>
      <w:r w:rsidRPr="00097DBE">
        <w:rPr>
          <w:rFonts w:ascii="Times New Roman" w:hAnsi="Times New Roman" w:cs="Times New Roman"/>
          <w:sz w:val="24"/>
          <w:szCs w:val="24"/>
        </w:rPr>
        <w:t>Ausência, não justificada, em quatro reuniões consecutivas.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b) </w:t>
      </w:r>
      <w:r w:rsidRPr="00097DBE">
        <w:rPr>
          <w:rFonts w:ascii="Times New Roman" w:hAnsi="Times New Roman" w:cs="Times New Roman"/>
          <w:sz w:val="24"/>
          <w:szCs w:val="24"/>
        </w:rPr>
        <w:t>Não estar em pleno gozo dos seus direitos profissionais.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c)</w:t>
      </w:r>
      <w:r w:rsidRPr="00097DBE">
        <w:rPr>
          <w:rFonts w:ascii="Times New Roman" w:hAnsi="Times New Roman" w:cs="Times New Roman"/>
          <w:sz w:val="24"/>
          <w:szCs w:val="24"/>
        </w:rPr>
        <w:t xml:space="preserve"> Ter sido condenado em processo ético, civil ou penal.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§2º A destituição implica na perda do direito a nova candidatura para integrar a CEEn.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 xml:space="preserve">Art. 17. A substituição dos integrantes da CEEn </w:t>
      </w:r>
      <w:proofErr w:type="gramStart"/>
      <w:r w:rsidRPr="00097DBE">
        <w:rPr>
          <w:rFonts w:ascii="Times New Roman" w:hAnsi="Times New Roman" w:cs="Times New Roman"/>
          <w:sz w:val="24"/>
          <w:szCs w:val="24"/>
        </w:rPr>
        <w:t>se  processará</w:t>
      </w:r>
      <w:proofErr w:type="gramEnd"/>
      <w:r w:rsidRPr="00097DBE">
        <w:rPr>
          <w:rFonts w:ascii="Times New Roman" w:hAnsi="Times New Roman" w:cs="Times New Roman"/>
          <w:sz w:val="24"/>
          <w:szCs w:val="24"/>
        </w:rPr>
        <w:t xml:space="preserve"> da seguinte maneira: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I </w:t>
      </w:r>
      <w:r w:rsidRPr="00097DBE">
        <w:rPr>
          <w:rFonts w:ascii="Times New Roman" w:hAnsi="Times New Roman" w:cs="Times New Roman"/>
          <w:sz w:val="24"/>
          <w:szCs w:val="24"/>
        </w:rPr>
        <w:t>- A vacância por término de mandato atenderá os critérios estabelecidos no art. 7º deste regimento.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color w:val="009E00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Parágrafo único: A vaga de suplente em caráter temporário será preenchida: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color w:val="009E00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a) pelo próximo candidato mais votado nas últimas eleições; e se não houver,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b) por escolha dos membros da CEEn. 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Parágrafo único: Não havendo suplente eleito, será realizada nova eleição.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18. A CEEn elegerá, entre seus membros efetivos, um(a) Coordenador(a) e um(a) Secretário(a), que terão mandato de um ano, podendo ser reconduzidos.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Parágrafo único: A Comissão poderá ser coordenada por qualquer um dos membros efetivos.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19. A CEEn reunir-se-á ordinariamente, no mínimo, a cada 30 dias, podendo ocorrer reuniões extraordinárias, convocadas pelo Coordenador, ou por autoconvocação pela maioria simples dos seus integrantes, ou pelo Coren/SC.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§1º Na ausência do Coordenador, o Secretário coordenará a reunião, sendo escolhido</w:t>
      </w:r>
      <w:r w:rsidRPr="00097DBE">
        <w:rPr>
          <w:rFonts w:ascii="Times New Roman" w:hAnsi="Times New Roman" w:cs="Times New Roman"/>
          <w:i/>
          <w:iCs/>
          <w:sz w:val="24"/>
          <w:szCs w:val="24"/>
        </w:rPr>
        <w:t xml:space="preserve"> “ad hoc” </w:t>
      </w:r>
      <w:r w:rsidRPr="00097DBE">
        <w:rPr>
          <w:rFonts w:ascii="Times New Roman" w:hAnsi="Times New Roman" w:cs="Times New Roman"/>
          <w:sz w:val="24"/>
          <w:szCs w:val="24"/>
        </w:rPr>
        <w:t>um substituto para secretariar.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 xml:space="preserve">§2º Na ausência do Secretário, será escolhido </w:t>
      </w:r>
      <w:r w:rsidRPr="00097DBE">
        <w:rPr>
          <w:rFonts w:ascii="Times New Roman" w:hAnsi="Times New Roman" w:cs="Times New Roman"/>
          <w:i/>
          <w:iCs/>
          <w:sz w:val="24"/>
          <w:szCs w:val="24"/>
        </w:rPr>
        <w:t xml:space="preserve">“ad hoc” </w:t>
      </w:r>
      <w:r w:rsidRPr="00097DBE">
        <w:rPr>
          <w:rFonts w:ascii="Times New Roman" w:hAnsi="Times New Roman" w:cs="Times New Roman"/>
          <w:sz w:val="24"/>
          <w:szCs w:val="24"/>
        </w:rPr>
        <w:t>um substituto para secretariar.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 xml:space="preserve">§5º Na ausência de quórum, a reunião será suspensa, sendo feita nova convocação.    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20. As decisões da CEEn serão tomadas por maioria simples de seus membros efetivos ou de seus suplentes, quando na condição de substituto.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§1º Os membros efetivos terão direito a voz e voto.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§2º Os membros suplentes poderão participar de todas as reuniões com direito a voz e, nos casos em que estiverem substituindo um membro efetivo, terão direito a voto.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§3º É indicada a participação dos membros suplentes em todas as reuniões, independente de estarem ou não substituindo membros efetivos.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097DBE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CAPÍTULO IV</w:t>
      </w:r>
    </w:p>
    <w:p w:rsidR="00982869" w:rsidRPr="00097DBE" w:rsidRDefault="00982869" w:rsidP="00097DBE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DO PROCESSO ELEITORAL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color w:val="009E00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Parágrafo único: A Direção/Gerência do Órgão de Enfermagem deverá encaminhar cópia do edital de convocação da eleição, ao Coren/SC, no mesmo dia em que for publicado na instituição, juntamente com a </w:t>
      </w:r>
      <w:r w:rsidRPr="00097DBE">
        <w:rPr>
          <w:rFonts w:ascii="Times New Roman" w:hAnsi="Times New Roman" w:cs="Times New Roman"/>
          <w:color w:val="009E00"/>
          <w:sz w:val="24"/>
          <w:szCs w:val="24"/>
        </w:rPr>
        <w:lastRenderedPageBreak/>
        <w:t>relação dos(as) Enfermeiros(as), Técnicos(as) de Enfermagem e Auxiliares de Enfermagem com vínculo empregatício na instituição, acompanhados de seus respectivos números de inscrição no Coren/SC.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§1º É incompatível a condição de membro da Comissão Eleitoral com a de candidato.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§2º A Comissão Eleitoral elegerá um(a) Presidente e um(a) Secretário(a) entre os seus membros.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23. O material necessário para o desenvolvimento dos trabalhos eleitorais será solicitado pela Comissão Eleitoral à Direção/Gerência do Órgão de Enfermagem da instituição.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24. A escolha dos membros da CEEn será feita através de eleição direta e secreta, sendo os candidatos eleitos pelos seus pares por voto facultativo.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 xml:space="preserve">Art. 25. Somente poderão votar os profissionais regularmente inscritos no Coren/SC e com vínculo empregatício com a instituição. 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26. O Coren/SC fornecerá à Comissão Eleitoral a relação dos profissionais de Enfermagem da instituição que estiverem devidamente inscritos e em condições de votar e serem votados.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28. O local para a realização do pleito será definido pela Comissão Eleitoral, de comum acordo com a Direção/Gerência de Enfermagem.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29. A eleição deverá ser realizada durante o horário de trabalho, respeitados os diferentes turnos.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30. A eleição somente terá legitimidade se o número de votantes for, no mínimo, a metade mais um, por nível profissional e com vínculo empregatício com a instituição.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Parágrafo único: Quando o número de votantes for inferior ou igual ao número de não votantes, deverá ocorrer um novo pleito no respectivo nível profissional.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31. A apuração dos votos será realizada pela Comissão Eleitoral, na presença dos fiscais, se houver ou de outros interessados, imediatamente após o encerramento do pleito.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32. Somente serão computadas as cédulas sem rasuras e os votos que não apresentem dúvidas ou dupla interpretação.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color w:val="009E00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Parágrafo único: Em caso de empate, assumirá o candidato eleito que tiver maior tempo de contrato de trabalho na instituição.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34. Os candidatos que receberam votos, mas não foram eleitos como membros efetivos ou suplentes deverão ser, também, relacionados por nível profissional na ata da eleição e constar da lista dos resultados das eleições a ser encaminhada ao Coren/SC.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color w:val="009E00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Parágrafo único: Os candidatos indicados no </w:t>
      </w:r>
      <w:r w:rsidRPr="00097DBE">
        <w:rPr>
          <w:rFonts w:ascii="Times New Roman" w:hAnsi="Times New Roman" w:cs="Times New Roman"/>
          <w:i/>
          <w:iCs/>
          <w:color w:val="009E00"/>
          <w:sz w:val="24"/>
          <w:szCs w:val="24"/>
        </w:rPr>
        <w:t>caput</w:t>
      </w: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 deste artigo assumirão o mandato em caso de afastamento temporário, desistência ou destituição, segundo consta no art. 16, incisos II e III.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lastRenderedPageBreak/>
        <w:t>Art. 35. Todas as ocorrências referentes ao processo eleitoral serão registradas em ata, assinada pelo(a) Presidente, pelo(a) Secretário(a), pelos demais membros da Comissão Eleitoral e pelos ficais, se houver.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Parágrafo único: O(A) Presidente da Comissão Eleitoral encaminhará os resultados das eleições com a respectiva ata à Direção/Gerência de Enfermagem imediatamente após o término da apuração.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36. A Direção/Gerência de Enfermagem proclamará os resultados das eleições, por meio de edital interno, no primeiro dia útil após o seu recebimento.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§1º O recurso será julgado pela Comissão Eleitoral no prazo máximo de cinco dias.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§2º Caso necessário, o recurso terá como segunda instância a Comissão de Ética do Coren/SC (CEC).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 xml:space="preserve">Art. 38. A Direção/Gerência de Enfermagem, no prazo de 15 dias a contar da data do pleito, encaminhará ao Coren/SC a lista nominal de todos os votados. 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color w:val="009E00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Parágrafo único: A listagem deverá informar: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color w:val="009E00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a) o nome dos membros efetivos, seu nível profissional e o número de inscrição no Coren/SC.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color w:val="009E00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b) o nome dos membros suplentes, seu nível profissional e o número de inscrição no Coren/SC.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39. Somente após a homologação pelo Plenário do Coren/SC e a nomeação por Portaria emitida pelo(a) seu(sua) Presidente, a CEEn estará oficialmente autorizada para iniciar as atividades definidas neste regimento.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097DBE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CAPÍTULO V</w:t>
      </w:r>
    </w:p>
    <w:p w:rsidR="00982869" w:rsidRPr="00097DBE" w:rsidRDefault="00982869" w:rsidP="00097DBE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DAS COMPETÊNCIAS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40. A CEEn tem as seguintes competências: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I </w:t>
      </w:r>
      <w:r w:rsidRPr="00097DBE">
        <w:rPr>
          <w:rFonts w:ascii="Times New Roman" w:hAnsi="Times New Roman" w:cs="Times New Roman"/>
          <w:sz w:val="24"/>
          <w:szCs w:val="24"/>
        </w:rPr>
        <w:t>– Divulgar os objetivos da CEEn.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II </w:t>
      </w:r>
      <w:r w:rsidRPr="00097DBE">
        <w:rPr>
          <w:rFonts w:ascii="Times New Roman" w:hAnsi="Times New Roman" w:cs="Times New Roman"/>
          <w:sz w:val="24"/>
          <w:szCs w:val="24"/>
        </w:rPr>
        <w:t>– Divulgar o Código de Ética dos Profissionais de Enfermagem e as demais normas disciplinares e éticas do exercício profissional.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III </w:t>
      </w:r>
      <w:r w:rsidRPr="00097DBE">
        <w:rPr>
          <w:rFonts w:ascii="Times New Roman" w:hAnsi="Times New Roman" w:cs="Times New Roman"/>
          <w:sz w:val="24"/>
          <w:szCs w:val="24"/>
        </w:rPr>
        <w:t>– Promover e/ou participar de reuniões, seminários ou atividades similares, que visem à interpretação do Código de Ética dos Profissionais de Enfermagem.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IV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Assessorar a Direção/Gerência de Enfermagem ou órgão equivalente da instituição nas questões éticas.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V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Orientar a equipe de Enfermagem sobre o comportamento ético-profissional e sobre as implicações decorrentes de atitudes não éticas.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VI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Orientar clientes, familiares e demais interessados sobre questões éticas relativas ao exercício profissional da Enfermagem.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VII </w:t>
      </w:r>
      <w:r w:rsidRPr="00097DBE">
        <w:rPr>
          <w:rFonts w:ascii="Times New Roman" w:hAnsi="Times New Roman" w:cs="Times New Roman"/>
          <w:sz w:val="24"/>
          <w:szCs w:val="24"/>
        </w:rPr>
        <w:t>– Promover e/ou participar de atividades multiprofissionais referentes à ética.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VIII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Apreciar e emitir parecer sobre questões éticas referentes à Enfermagem.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IX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Zelar pelo exercício ético dos profissionais de Enfermagem.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X </w:t>
      </w:r>
      <w:r w:rsidRPr="00097DBE">
        <w:rPr>
          <w:rFonts w:ascii="Times New Roman" w:hAnsi="Times New Roman" w:cs="Times New Roman"/>
          <w:sz w:val="24"/>
          <w:szCs w:val="24"/>
        </w:rPr>
        <w:t>– Averiguar:</w:t>
      </w:r>
    </w:p>
    <w:p w:rsidR="00982869" w:rsidRPr="00097DBE" w:rsidRDefault="00982869" w:rsidP="00982869">
      <w:pPr>
        <w:pStyle w:val="Textoprincipal"/>
        <w:suppressAutoHyphens/>
        <w:ind w:left="283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a)</w:t>
      </w:r>
      <w:r w:rsidRPr="00097DBE">
        <w:rPr>
          <w:rFonts w:ascii="Times New Roman" w:hAnsi="Times New Roman" w:cs="Times New Roman"/>
          <w:sz w:val="24"/>
          <w:szCs w:val="24"/>
        </w:rPr>
        <w:t xml:space="preserve"> Os fatos ou atitudes não éticas praticadas por profissionais de Enfermagem.</w:t>
      </w:r>
    </w:p>
    <w:p w:rsidR="00982869" w:rsidRPr="00097DBE" w:rsidRDefault="00982869" w:rsidP="00982869">
      <w:pPr>
        <w:pStyle w:val="Textoprincipal"/>
        <w:suppressAutoHyphens/>
        <w:ind w:left="283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b)</w:t>
      </w:r>
      <w:r w:rsidRPr="00097DBE">
        <w:rPr>
          <w:rFonts w:ascii="Times New Roman" w:hAnsi="Times New Roman" w:cs="Times New Roman"/>
          <w:sz w:val="24"/>
          <w:szCs w:val="24"/>
        </w:rPr>
        <w:t xml:space="preserve"> As condições oferecidas pelas instituições e sua compatibilidade com o desempenho ético-profissional.</w:t>
      </w:r>
    </w:p>
    <w:p w:rsidR="00982869" w:rsidRPr="00097DBE" w:rsidRDefault="00982869" w:rsidP="00982869">
      <w:pPr>
        <w:pStyle w:val="Textoprincipal"/>
        <w:suppressAutoHyphens/>
        <w:ind w:left="283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c)</w:t>
      </w:r>
      <w:r w:rsidRPr="00097DBE">
        <w:rPr>
          <w:rFonts w:ascii="Times New Roman" w:hAnsi="Times New Roman" w:cs="Times New Roman"/>
          <w:sz w:val="24"/>
          <w:szCs w:val="24"/>
        </w:rPr>
        <w:t xml:space="preserve"> A qualidade de atendimento dispensada à clientela pelos profissionais de Enfermagem.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XI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Comunicar, por escrito, ao Coren/SC, as irregularidades ou infrações éticas detectadas.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XII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XIII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Solicitar assessoramento da Comissão de Ética do Coren/SC (CEC) em caso de necessidade.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lastRenderedPageBreak/>
        <w:t>XIV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Cumprir e fazer cumprir as disposições deste regimento e da Decisão do Coren/SC nº 002, de 10 de janeiro de 2006.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41. Compete ao Coordenador da CEEn: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I </w:t>
      </w:r>
      <w:r w:rsidRPr="00097DBE">
        <w:rPr>
          <w:rFonts w:ascii="Times New Roman" w:hAnsi="Times New Roman" w:cs="Times New Roman"/>
          <w:sz w:val="24"/>
          <w:szCs w:val="24"/>
        </w:rPr>
        <w:t>– Convocar e presidir as reuniões.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Propor a pauta da reunião.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Propor a redação de documentos que serão discutidos e submetidos à aprovação.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IV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Representar a CEEn junto ao Órgão de Enfermagem da instituição.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V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Representar ou indicar representante, onde se fizer necessária a presença ou a participação da CEEn.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VI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Encaminhar as decisões da CEEn, segundo a indicação.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VII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VIII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Representar o Coren/SC em eventos, segundo a solicitação.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IX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Cumprir e fazer cumprir as disposições deste regimento e as demais normas referentes ao exercício ético-profissional.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42. Compete ao Secretário da CEEn: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Secretariar as reuniões da CEEn, redigindo atas e documentos.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II </w:t>
      </w:r>
      <w:r w:rsidRPr="00097DBE">
        <w:rPr>
          <w:rFonts w:ascii="Times New Roman" w:hAnsi="Times New Roman" w:cs="Times New Roman"/>
          <w:sz w:val="24"/>
          <w:szCs w:val="24"/>
        </w:rPr>
        <w:t>– Providenciar a reprodução de documentos.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Encaminhar o expediente da CEEn.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IV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Arquivar uma cópia de todos os documentos.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V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Elaborar, juntamente com os demais membros da Comissão, o planejamento e o relatório anuais.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VI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Presidir as reuniões nos impedimentos do Coordenador.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VII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Representar a CEEn nos impedimentos do Coordenador.                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VIII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Cumprir e fazer cumprir as disposições deste regimento e as demais normas relativas ao exercício ético-profissional.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43. Compete aos membros efetivos da CEEn: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Comparecer e participar das reuniões.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Emitir parecer sobre as questões propostas.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Participar de reuniões ou programações relacionadas à ética, promovidas pela CEEn ou por outras instituições.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IV </w:t>
      </w:r>
      <w:r w:rsidRPr="00097DBE">
        <w:rPr>
          <w:rFonts w:ascii="Times New Roman" w:hAnsi="Times New Roman" w:cs="Times New Roman"/>
          <w:sz w:val="24"/>
          <w:szCs w:val="24"/>
        </w:rPr>
        <w:t>– Representar a CEEn quando solicitado pelo Coordenador.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V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Participar, por meio de voto, das decisões a serem tomadas pela CEEn.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VI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Garantir a presença do suplente quando impedido de comparecer à reunião.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 xml:space="preserve">VII </w:t>
      </w:r>
      <w:r w:rsidRPr="00097DBE">
        <w:rPr>
          <w:rFonts w:ascii="Times New Roman" w:hAnsi="Times New Roman" w:cs="Times New Roman"/>
          <w:sz w:val="24"/>
          <w:szCs w:val="24"/>
        </w:rPr>
        <w:t>– Participar da elaboração do planejamento e relatório anuais.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VIII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Cumprir e fazer cumprir as disposições deste regimento e as demais normas relativas ao exercício ético-profissional.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44. Compete aos membros suplentes da CEEn: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Substituir os respectivos membros efetivos nos seus impedimentos.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Participar das reuniões da CEEn.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Participar das atividades promovidas pela CEEn.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t>III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Cumprir e fazer cumprir as disposições deste regimento e as demais normas relativas ao exercício ético-profissional.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097DBE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CAPÍTULO VI</w:t>
      </w:r>
    </w:p>
    <w:p w:rsidR="00982869" w:rsidRPr="00097DBE" w:rsidRDefault="00982869" w:rsidP="00097DBE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DAS DISPOSIÇÕES GERAIS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45. Este regimento poderá ser alterado por proposta da CEEn, da Direção/Gerência de Enfermagem da instituição ou da Comissão de Ética do Coren/SC.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color w:val="009E00"/>
          <w:sz w:val="24"/>
          <w:szCs w:val="24"/>
        </w:rPr>
      </w:pPr>
      <w:r w:rsidRPr="00097DBE">
        <w:rPr>
          <w:rFonts w:ascii="Times New Roman" w:hAnsi="Times New Roman" w:cs="Times New Roman"/>
          <w:color w:val="009E00"/>
          <w:sz w:val="24"/>
          <w:szCs w:val="24"/>
        </w:rPr>
        <w:lastRenderedPageBreak/>
        <w:t>Parágrafo único: A alteração será submetida à aprovação da Assembleia da categoria da instituição e à homologação da Plenária do Coren/SC.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46. A Direção/Gerência de Enfermagem da instituição garantirá as condições necessárias para o desenvolvimento das atividades da CEEn.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Art. 47. Os casos omissos serão decididos pelo Plenário do Coren/SC.</w:t>
      </w: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 xml:space="preserve">Art. 48. Este modelo de regimento interno entrou em vigor na data da homologação pelo Plenário do Coren/SC em </w:t>
      </w:r>
      <w:r w:rsidR="00AB616A" w:rsidRPr="00097DBE">
        <w:rPr>
          <w:rFonts w:ascii="Times New Roman" w:hAnsi="Times New Roman" w:cs="Times New Roman"/>
          <w:sz w:val="24"/>
          <w:szCs w:val="24"/>
        </w:rPr>
        <w:t>26 de setembro de 2019.</w:t>
      </w:r>
    </w:p>
    <w:p w:rsidR="00097DBE" w:rsidRDefault="00097DBE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097DBE" w:rsidRDefault="00097DBE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097DBE" w:rsidRPr="00097DBE" w:rsidRDefault="00097DBE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Pr="00097DBE" w:rsidRDefault="00982869" w:rsidP="0098286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982869" w:rsidRDefault="00AB616A" w:rsidP="0098286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Alfredo Wagner, 26 de setembro de 2019.</w:t>
      </w:r>
    </w:p>
    <w:p w:rsidR="00097DBE" w:rsidRDefault="00097DBE" w:rsidP="0098286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</w:p>
    <w:p w:rsidR="00097DBE" w:rsidRDefault="00097DBE" w:rsidP="0098286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</w:p>
    <w:p w:rsidR="00097DBE" w:rsidRDefault="00097DBE" w:rsidP="0098286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</w:p>
    <w:p w:rsidR="00097DBE" w:rsidRPr="00097DBE" w:rsidRDefault="00097DBE" w:rsidP="0098286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</w:p>
    <w:p w:rsidR="00AB616A" w:rsidRPr="00097DBE" w:rsidRDefault="00AB616A" w:rsidP="0098286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</w:p>
    <w:p w:rsidR="00AB616A" w:rsidRDefault="00097DBE" w:rsidP="0098286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Lenilda Ramos Tel</w:t>
      </w:r>
      <w:r w:rsidRPr="00097DBE">
        <w:rPr>
          <w:rFonts w:ascii="Times New Roman" w:hAnsi="Times New Roman" w:cs="Times New Roman"/>
          <w:sz w:val="24"/>
          <w:szCs w:val="24"/>
        </w:rPr>
        <w:t>l</w:t>
      </w:r>
      <w:r w:rsidRPr="00097DBE">
        <w:rPr>
          <w:rFonts w:ascii="Times New Roman" w:hAnsi="Times New Roman" w:cs="Times New Roman"/>
          <w:sz w:val="24"/>
          <w:szCs w:val="24"/>
        </w:rPr>
        <w:t>es</w:t>
      </w:r>
      <w:r w:rsidRPr="00097DBE">
        <w:rPr>
          <w:rFonts w:ascii="Times New Roman" w:hAnsi="Times New Roman" w:cs="Times New Roman"/>
          <w:sz w:val="24"/>
          <w:szCs w:val="24"/>
        </w:rPr>
        <w:t xml:space="preserve"> – COREN/SC </w:t>
      </w:r>
      <w:r w:rsidRPr="00097DBE">
        <w:rPr>
          <w:rFonts w:ascii="Times New Roman" w:hAnsi="Times New Roman" w:cs="Times New Roman"/>
          <w:sz w:val="24"/>
          <w:szCs w:val="24"/>
        </w:rPr>
        <w:t>258026</w:t>
      </w:r>
    </w:p>
    <w:p w:rsidR="00097DBE" w:rsidRDefault="00097DBE" w:rsidP="0098286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</w:p>
    <w:p w:rsidR="00097DBE" w:rsidRPr="00097DBE" w:rsidRDefault="00097DBE" w:rsidP="0098286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82869" w:rsidRPr="00097DBE" w:rsidRDefault="00097DBE" w:rsidP="0098286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097DBE">
        <w:rPr>
          <w:rFonts w:ascii="Times New Roman" w:hAnsi="Times New Roman" w:cs="Times New Roman"/>
          <w:sz w:val="24"/>
          <w:szCs w:val="24"/>
        </w:rPr>
        <w:t>Gabriela Helena Cabral de Souza – COREN/SC 476.925</w:t>
      </w:r>
    </w:p>
    <w:p w:rsidR="00C7165E" w:rsidRPr="00097DBE" w:rsidRDefault="00C7165E">
      <w:pPr>
        <w:rPr>
          <w:rFonts w:ascii="Times New Roman" w:hAnsi="Times New Roman" w:cs="Times New Roman"/>
          <w:sz w:val="24"/>
          <w:szCs w:val="24"/>
        </w:rPr>
      </w:pPr>
    </w:p>
    <w:sectPr w:rsidR="00C7165E" w:rsidRPr="00097DBE" w:rsidSect="00F574D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69"/>
    <w:rsid w:val="00097DBE"/>
    <w:rsid w:val="00451991"/>
    <w:rsid w:val="00982869"/>
    <w:rsid w:val="00AB616A"/>
    <w:rsid w:val="00C7165E"/>
    <w:rsid w:val="00FA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3B7F4E-1349-4739-BF1E-9E765066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6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Cabealho">
    <w:name w:val="header"/>
    <w:basedOn w:val="Normal"/>
    <w:link w:val="CabealhoChar"/>
    <w:uiPriority w:val="99"/>
    <w:rsid w:val="00FA65FB"/>
    <w:pPr>
      <w:tabs>
        <w:tab w:val="center" w:pos="4419"/>
        <w:tab w:val="right" w:pos="8838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A65F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unhideWhenUsed/>
    <w:rsid w:val="00FA65FB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unhideWhenUsed/>
    <w:rsid w:val="00FA65FB"/>
    <w:pPr>
      <w:spacing w:after="0" w:line="360" w:lineRule="auto"/>
      <w:ind w:firstLine="708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FA65F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spital.aw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3014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Usuario</cp:lastModifiedBy>
  <cp:revision>2</cp:revision>
  <dcterms:created xsi:type="dcterms:W3CDTF">2019-09-26T13:04:00Z</dcterms:created>
  <dcterms:modified xsi:type="dcterms:W3CDTF">2019-09-26T13:04:00Z</dcterms:modified>
</cp:coreProperties>
</file>