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ED" w:rsidRDefault="008F61ED" w:rsidP="0055679B">
      <w:pPr>
        <w:pStyle w:val="Textoprincipal"/>
        <w:suppressAutoHyphens/>
        <w:jc w:val="center"/>
        <w:rPr>
          <w:rFonts w:asciiTheme="minorHAnsi" w:hAnsiTheme="minorHAnsi" w:cstheme="minorHAnsi"/>
        </w:rPr>
      </w:pPr>
      <w:r w:rsidRPr="009F7D0F">
        <w:rPr>
          <w:noProof/>
        </w:rPr>
        <w:drawing>
          <wp:anchor distT="0" distB="0" distL="114300" distR="114300" simplePos="0" relativeHeight="251658240" behindDoc="0" locked="0" layoutInCell="1" allowOverlap="1" wp14:anchorId="643166C2" wp14:editId="563FFBD0">
            <wp:simplePos x="0" y="0"/>
            <wp:positionH relativeFrom="column">
              <wp:posOffset>-682625</wp:posOffset>
            </wp:positionH>
            <wp:positionV relativeFrom="paragraph">
              <wp:posOffset>-793115</wp:posOffset>
            </wp:positionV>
            <wp:extent cx="6660515" cy="1028700"/>
            <wp:effectExtent l="0" t="0" r="6985" b="0"/>
            <wp:wrapSquare wrapText="bothSides"/>
            <wp:docPr id="1" name="Imagem 1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1ED" w:rsidRDefault="008F61ED" w:rsidP="0055679B">
      <w:pPr>
        <w:pStyle w:val="Textoprincipal"/>
        <w:suppressAutoHyphens/>
        <w:jc w:val="center"/>
        <w:rPr>
          <w:rFonts w:asciiTheme="minorHAnsi" w:hAnsiTheme="minorHAnsi" w:cstheme="minorHAnsi"/>
        </w:rPr>
      </w:pPr>
    </w:p>
    <w:p w:rsidR="008F61ED" w:rsidRDefault="008F61ED" w:rsidP="0055679B">
      <w:pPr>
        <w:pStyle w:val="Textoprincipal"/>
        <w:suppressAutoHyphens/>
        <w:jc w:val="center"/>
        <w:rPr>
          <w:rFonts w:asciiTheme="minorHAnsi" w:hAnsiTheme="minorHAnsi" w:cstheme="minorHAnsi"/>
        </w:rPr>
      </w:pP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F61ED">
        <w:rPr>
          <w:rFonts w:asciiTheme="minorHAnsi" w:hAnsiTheme="minorHAnsi" w:cstheme="minorHAnsi"/>
          <w:b/>
          <w:sz w:val="28"/>
          <w:szCs w:val="28"/>
        </w:rPr>
        <w:t>Regimento Interno das Comissões de Ética de Enfermagem (CEEn) das Institui</w:t>
      </w:r>
      <w:r w:rsidR="008F61ED">
        <w:rPr>
          <w:rFonts w:asciiTheme="minorHAnsi" w:hAnsiTheme="minorHAnsi" w:cstheme="minorHAnsi"/>
          <w:b/>
          <w:sz w:val="28"/>
          <w:szCs w:val="28"/>
        </w:rPr>
        <w:t>ções de Saúde de Santa Catarina</w:t>
      </w:r>
    </w:p>
    <w:p w:rsidR="0055679B" w:rsidRPr="009F7D0F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Aprovado pela Decisão Coren/SC nº 002, de 10  de janeiro de 2006, na 417ª Reunião Ordinária, de 25 de janeiro de 2006, e homologado pela Decisão Cofen nº 014, de 21 de fevereiro de  2006.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bCs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CAPÍTULO I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DA NATUREZA E DAS FINALIDADES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9F7D0F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1º</w:t>
      </w:r>
      <w:r w:rsidR="0055679B" w:rsidRPr="008F61ED">
        <w:rPr>
          <w:rFonts w:asciiTheme="minorHAnsi" w:hAnsiTheme="minorHAnsi" w:cstheme="minorHAnsi"/>
          <w:color w:val="auto"/>
        </w:rPr>
        <w:t xml:space="preserve"> A Comissão de Ética de Enfermagem (</w:t>
      </w:r>
      <w:proofErr w:type="gramStart"/>
      <w:r w:rsidR="0055679B" w:rsidRPr="008F61ED">
        <w:rPr>
          <w:rFonts w:asciiTheme="minorHAnsi" w:hAnsiTheme="minorHAnsi" w:cstheme="minorHAnsi"/>
          <w:color w:val="auto"/>
        </w:rPr>
        <w:t>CEEn</w:t>
      </w:r>
      <w:proofErr w:type="gramEnd"/>
      <w:r w:rsidR="0055679B" w:rsidRPr="008F61ED">
        <w:rPr>
          <w:rFonts w:asciiTheme="minorHAnsi" w:hAnsiTheme="minorHAnsi" w:cstheme="minorHAnsi"/>
          <w:color w:val="auto"/>
        </w:rPr>
        <w:t>) do Instituto São José  - Centro de Psiquiatria e Depend</w:t>
      </w:r>
      <w:r w:rsidR="00F62C40" w:rsidRPr="008F61ED">
        <w:rPr>
          <w:rFonts w:asciiTheme="minorHAnsi" w:hAnsiTheme="minorHAnsi" w:cstheme="minorHAnsi"/>
          <w:color w:val="auto"/>
        </w:rPr>
        <w:t>ência Química</w:t>
      </w:r>
      <w:r w:rsidR="0055679B" w:rsidRPr="008F61ED">
        <w:rPr>
          <w:rFonts w:asciiTheme="minorHAnsi" w:hAnsiTheme="minorHAnsi" w:cstheme="minorHAnsi"/>
          <w:color w:val="auto"/>
        </w:rPr>
        <w:t xml:space="preserve"> rege-se por Regimento próprio aprovado em</w:t>
      </w:r>
      <w:r w:rsidR="009577D8">
        <w:rPr>
          <w:rFonts w:asciiTheme="minorHAnsi" w:hAnsiTheme="minorHAnsi" w:cstheme="minorHAnsi"/>
          <w:color w:val="auto"/>
        </w:rPr>
        <w:t xml:space="preserve"> Reuniões </w:t>
      </w:r>
      <w:r w:rsidR="0055679B" w:rsidRPr="008F61ED">
        <w:rPr>
          <w:rFonts w:asciiTheme="minorHAnsi" w:hAnsiTheme="minorHAnsi" w:cstheme="minorHAnsi"/>
          <w:color w:val="auto"/>
        </w:rPr>
        <w:t xml:space="preserve">da </w:t>
      </w:r>
      <w:r w:rsidR="0055679B" w:rsidRPr="007A38EA">
        <w:rPr>
          <w:rFonts w:asciiTheme="minorHAnsi" w:hAnsiTheme="minorHAnsi" w:cstheme="minorHAnsi"/>
          <w:color w:val="auto"/>
        </w:rPr>
        <w:t>Categoria, realizada</w:t>
      </w:r>
      <w:r w:rsidR="009577D8" w:rsidRPr="007A38EA">
        <w:rPr>
          <w:rFonts w:asciiTheme="minorHAnsi" w:hAnsiTheme="minorHAnsi" w:cstheme="minorHAnsi"/>
          <w:color w:val="auto"/>
        </w:rPr>
        <w:t>s</w:t>
      </w:r>
      <w:r w:rsidR="007A38EA">
        <w:rPr>
          <w:rFonts w:asciiTheme="minorHAnsi" w:hAnsiTheme="minorHAnsi" w:cstheme="minorHAnsi"/>
          <w:color w:val="auto"/>
        </w:rPr>
        <w:t xml:space="preserve"> em</w:t>
      </w:r>
      <w:bookmarkStart w:id="0" w:name="_GoBack"/>
      <w:bookmarkEnd w:id="0"/>
      <w:r w:rsidR="007A38EA" w:rsidRPr="007A38EA">
        <w:rPr>
          <w:rFonts w:asciiTheme="minorHAnsi" w:hAnsiTheme="minorHAnsi" w:cstheme="minorHAnsi"/>
          <w:color w:val="auto"/>
        </w:rPr>
        <w:t xml:space="preserve"> 09/10/11/12 e 13/09/2019</w:t>
      </w:r>
      <w:r w:rsidR="0055679B" w:rsidRPr="007A38EA">
        <w:rPr>
          <w:rFonts w:asciiTheme="minorHAnsi" w:hAnsiTheme="minorHAnsi" w:cstheme="minorHAnsi"/>
          <w:color w:val="auto"/>
        </w:rPr>
        <w:t xml:space="preserve"> </w:t>
      </w:r>
      <w:r w:rsidR="0055679B" w:rsidRPr="008F61ED">
        <w:rPr>
          <w:rFonts w:asciiTheme="minorHAnsi" w:hAnsiTheme="minorHAnsi" w:cstheme="minorHAnsi"/>
          <w:color w:val="auto"/>
        </w:rPr>
        <w:t>atendendo a determinação da Decisão Coren/SC nº 002/2006. O Regimento Interno da Comissão de Ética de Enfermagem da Instituição  foi aprovado e homologado pelo Plenário do Conselho Regional de Enfermagem de Santa Catarina (Coren/SC), em sua _____ Reunião Ordinária, de ___ de ____________ de 20_____.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br/>
        <w:t>Art. 2º A CEEn é um órgão representativo do Coren/SC nas questões éticas dos profissionais da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3º A atuação da CEEn limita-se ao exercício ético-legal dos profissionais da Enfermagem nas áreas de assistência, ensino, pesquisa e administração.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O julgamento e a atribuição de pena são exclusivas do Plenário do Coren/SC e do Cofen.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5º A CEEn reger-se-á por este regimento, devidamente aprovado em assembleia da categoria e homologado pelo Plenário do Coren/SC.</w:t>
      </w:r>
    </w:p>
    <w:p w:rsidR="00F62C40" w:rsidRPr="008F61ED" w:rsidRDefault="00F62C40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CAPÍTULO II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DOS OBJETIVOS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6º A CEEn tem os seguintes objetivos:</w:t>
      </w:r>
    </w:p>
    <w:p w:rsidR="00F62C40" w:rsidRPr="008F61ED" w:rsidRDefault="00F62C40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Divulgar o Código de Ética dos Profissionais de Enfermagem e as demais normas disciplinares e éticas do exercício 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Promover e/ou participar de atividades multiprofissionais ligadas à ética.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lastRenderedPageBreak/>
        <w:t>IV – Assessorar e orientar a Direção/Gerência de Enfermagem, membros da equipe, clientes, familiares e demais interessados, sobre questões éticas e as implicações decorrentes de atitudes não éticas.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 – Verificar as condições oferecidas pela instituição para o desempenho profissional da categoria.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 – Averiguar denúncias ou fatos não éticos, fazendo os devidos encaminhamentos.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CAPÍTULO III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DA ORGANIZAÇÃO E COMPOSIÇÃO</w:t>
      </w:r>
    </w:p>
    <w:p w:rsidR="00F62C40" w:rsidRPr="008F61ED" w:rsidRDefault="00F62C40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7º A CEEn atende os profissionais da Enfermagem de todas as áreas de trabalho da instituição, no que se refere aos aspectos éticos do exercício da profissão.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8º A CEEn é constituída por Enfermeiro(a), Técnico(a) de Enfermagem e Auxiliar de Enfermagem, em igual número, observando os seguintes critérios: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Ter, no mínimo, um ano de efetivo exercício 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Ter, no mínimo, um ano de vínculo empregatício com a instituição.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Estar em pleno gozo dos direitos profissionais.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IV – Inexistir condenação em processo ético, processo disciplinar, processo civil ou processo penal nos últimos cinco anos.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10. É incompatível a condição de membro da Comissão de Ética com a de Direção/Gerência do Órgão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11. O mandato dos integrantes da CEEn é de três anos, sendo permitida a sua reeleição por igual período.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§1º A cada eleição poderão permanecer 50% dos membros.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§2º Os 50% dos membros que optarem por permanecer na Comissão não concorrerão às eleições.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12. O afastamento dos integrantes da CEEn poderá ocorrer por término de mandato, afastamento temporário, desistência ou destituição.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Independente do tipo de afastamento, a Coordenação da CEEn comunicará o fato à Comissão de Ética do Coren/SC (CEC).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13. Entende-se por término de mandato, quando os integrantes da Comissão concluírem os três anos de gestão.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solicitação do afastamento temporário deverá ser encaminhada à Coordenação da CEEn, por escrito, com antecedência de 15 dias.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15. Entende-se por desistência a declinação de seu cargo por qualquer um dos integrantes da Comissão.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desistência deverá ser comunicada, por escrito, à Coordenação da CEEn com antecedência de 30 dias.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16. Entende-se por destituição o afastamento definitivo do integrante da CEEn, que se dará por decisão da Comissão, tomada em Reunião Ordinária, constando o fato em ata.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§1º A destituição ocorrerá nos seguintes casos: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a) Ausência, não justificada, em quatro reuniões consecutivas.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b) Não estar em pleno gozo dos seus direitos profissionais.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c) Ter sido condenado em processo ético, civil ou penal.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§2º A destituição implica na perda do direito a nova candidatura para integrar 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17. A substituição dos integrantes da CEEn se  processará da seguinte maneira: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- A vacância por término de mandato atenderá os critérios estabelecidos no art. 7º deste regimento.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- Na vacância por afastamento temporário, a substituição será feita pelo respectivo suplente, sendo indicado um suplente em caráter temporário, se o afastamento ultrapassar a 30 dias.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vaga de suplente em caráter temporário será preenchida: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a) pelo próximo candidato mais votado nas últimas eleições; e se não houver,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b) por escolha dos membros da CEEn.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Não havendo suplente eleito, será realizada nova eleição.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18. A CEEn elegerá, entre seus membros efetivos, um(a) Coordenador(a) e um(a) Secretário(a), que terão mandato de um ano, podendo ser reconduzidos.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Comissão poderá ser coordenada por qualquer um dos membros efetivos.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lastRenderedPageBreak/>
        <w:t>§1º Na ausência do Coordenador, o Secretário coordenará a reunião, sendo escolhido</w:t>
      </w:r>
      <w:r w:rsidRPr="008F61ED">
        <w:rPr>
          <w:rFonts w:asciiTheme="minorHAnsi" w:hAnsiTheme="minorHAnsi" w:cstheme="minorHAnsi"/>
          <w:i/>
          <w:iCs/>
          <w:color w:val="auto"/>
        </w:rPr>
        <w:t xml:space="preserve"> “ad hoc” </w:t>
      </w:r>
      <w:r w:rsidRPr="008F61ED">
        <w:rPr>
          <w:rFonts w:asciiTheme="minorHAnsi" w:hAnsiTheme="minorHAnsi" w:cstheme="minorHAnsi"/>
          <w:color w:val="auto"/>
        </w:rPr>
        <w:t>um substituto para secretariar.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§2º Na ausência do Secretário, será escolhido </w:t>
      </w:r>
      <w:r w:rsidRPr="008F61ED">
        <w:rPr>
          <w:rFonts w:asciiTheme="minorHAnsi" w:hAnsiTheme="minorHAnsi" w:cstheme="minorHAnsi"/>
          <w:i/>
          <w:iCs/>
          <w:color w:val="auto"/>
        </w:rPr>
        <w:t xml:space="preserve">“ad hoc” </w:t>
      </w:r>
      <w:r w:rsidRPr="008F61ED">
        <w:rPr>
          <w:rFonts w:asciiTheme="minorHAnsi" w:hAnsiTheme="minorHAnsi" w:cstheme="minorHAnsi"/>
          <w:color w:val="auto"/>
        </w:rPr>
        <w:t>um substituto para secretariar.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§5º Na ausência de quórum, a reunião será suspensa, sendo feita nova convocação.   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20. As decisões da CEEn serão tomadas por maioria simples de seus membros efetivos ou de seus suplentes, quando na condição de substituto.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§1º Os membros efetivos terão direito a voz e voto.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§2º Os membros suplentes poderão participar de todas as reuniões com direito a voz e, nos casos em que estiverem substituindo um membro efetivo, terão direito a voto.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§3º É indicada a participação dos membros suplentes em todas as reuniões, independente de estarem ou não substituindo membros efetivos.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8F61ED">
        <w:rPr>
          <w:rFonts w:asciiTheme="minorHAnsi" w:hAnsiTheme="minorHAnsi" w:cstheme="minorHAnsi"/>
          <w:b/>
          <w:color w:val="auto"/>
          <w:sz w:val="24"/>
          <w:szCs w:val="24"/>
        </w:rPr>
        <w:t>CAPÍTULO IV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8F61ED">
        <w:rPr>
          <w:rFonts w:asciiTheme="minorHAnsi" w:hAnsiTheme="minorHAnsi" w:cstheme="minorHAnsi"/>
          <w:b/>
          <w:color w:val="auto"/>
          <w:sz w:val="24"/>
          <w:szCs w:val="24"/>
        </w:rPr>
        <w:t>DO PROCESSO ELEITORAL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Direção/Gerência do Órgão de Enfermagem deverá encaminhar cópia do edital de convocação da eleição, ao Coren/SC, no mesmo dia em que for publicado na instituição, juntamente com a relação dos</w:t>
      </w:r>
      <w:r w:rsidR="008F61ED">
        <w:rPr>
          <w:rFonts w:asciiTheme="minorHAnsi" w:hAnsiTheme="minorHAnsi" w:cstheme="minorHAnsi"/>
          <w:color w:val="auto"/>
        </w:rPr>
        <w:t xml:space="preserve"> </w:t>
      </w:r>
      <w:r w:rsidRPr="008F61ED">
        <w:rPr>
          <w:rFonts w:asciiTheme="minorHAnsi" w:hAnsiTheme="minorHAnsi" w:cstheme="minorHAnsi"/>
          <w:color w:val="auto"/>
        </w:rPr>
        <w:t>(as) Enfermeiros(as), Técnicos(as) de Enfermagem e Auxiliares de Enfermagem com vínculo empregatício na instituição, acompanhados de seus respectivos números de inscrição no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§1º É incompatível a condição de membro da Comissão Eleitoral com a de candidato.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§2º A Comissão Eleitoral elegerá um(a) Presidente e um(a) Secretário(a) entre os seus membros.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23. O material necessário para o desenvolvimento dos trabalhos eleitorais será solicitado pela Comissão Eleitoral à Direção/Gerência do Órgão de Enfermagem da instituição.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24. A escolha dos membros da CEEn será feita através de eleição direta e secreta, sendo os candidatos eleitos pelos seus pares por voto facultativo.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Art. 25. Somente poderão votar os profissionais regularmente inscritos no Coren/SC e com vínculo empregatício com a instituição.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lastRenderedPageBreak/>
        <w:t>Art. 26. O Coren/SC fornecerá à Comissão Eleitoral a relação dos profissionais de Enfermagem da instituição que estiverem devidamente inscritos e em condições de votar e serem votados.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28. O local para a realização do pleito será definido pela Comissão Eleitoral, de comum acordo com a Direção/Gerência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29. A eleição deverá ser realizada durante o horário de trabalho, respeitados os diferentes turnos.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30. A eleição somente terá legitimidade se o número de votantes for, no mínimo, a metade mais um, por nível profissional e com vínculo empregatício com a instituição.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Quando o número de votantes for inferior ou igual ao número de não votantes, deverá ocorrer um novo pleito no respectivo nível 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31. A apuração dos votos será realizada pela Comissão Eleitoral, na presença dos fiscais, se houver ou de outros interessados, imediatamente após o encerramento do pleito.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32. Somente serão computadas as cédulas sem rasuras e os votos que não apresentem dúvidas ou dupla interpretação.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Em caso de empate, assumirá o candidato eleito que tiver maior tempo de contrato de trabalho na instituição.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34. Os candidatos que receberam votos, mas não foram eleitos como membros efe</w:t>
      </w:r>
      <w:r w:rsidR="008F61ED">
        <w:rPr>
          <w:rFonts w:asciiTheme="minorHAnsi" w:hAnsiTheme="minorHAnsi" w:cstheme="minorHAnsi"/>
          <w:color w:val="auto"/>
        </w:rPr>
        <w:t xml:space="preserve">tivos ou suplentes deverão ser, </w:t>
      </w:r>
      <w:r w:rsidRPr="008F61ED">
        <w:rPr>
          <w:rFonts w:asciiTheme="minorHAnsi" w:hAnsiTheme="minorHAnsi" w:cstheme="minorHAnsi"/>
          <w:color w:val="auto"/>
        </w:rPr>
        <w:t>também, relacionados por nível profissional na ata da eleição e constar da lista dos resultados das eleições a ser encaminhada ao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Parágrafo único: Os candidatos indicados no </w:t>
      </w:r>
      <w:r w:rsidRPr="008F61ED">
        <w:rPr>
          <w:rFonts w:asciiTheme="minorHAnsi" w:hAnsiTheme="minorHAnsi" w:cstheme="minorHAnsi"/>
          <w:i/>
          <w:iCs/>
          <w:color w:val="auto"/>
        </w:rPr>
        <w:t>caput</w:t>
      </w:r>
      <w:r w:rsidRPr="008F61ED">
        <w:rPr>
          <w:rFonts w:asciiTheme="minorHAnsi" w:hAnsiTheme="minorHAnsi" w:cstheme="minorHAnsi"/>
          <w:color w:val="auto"/>
        </w:rPr>
        <w:t xml:space="preserve"> deste artigo assumirão o mandato em caso de afastamento temporário, desistência ou destituição, segundo consta no art. 16, incisos II e III.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35. Todas as ocorrências referentes ao processo eleitoral serão registradas em ata, assinada pelo</w:t>
      </w:r>
      <w:r w:rsidR="008F61ED">
        <w:rPr>
          <w:rFonts w:asciiTheme="minorHAnsi" w:hAnsiTheme="minorHAnsi" w:cstheme="minorHAnsi"/>
          <w:color w:val="auto"/>
        </w:rPr>
        <w:t xml:space="preserve"> </w:t>
      </w:r>
      <w:r w:rsidRPr="008F61ED">
        <w:rPr>
          <w:rFonts w:asciiTheme="minorHAnsi" w:hAnsiTheme="minorHAnsi" w:cstheme="minorHAnsi"/>
          <w:color w:val="auto"/>
        </w:rPr>
        <w:t>(a) Presidente, pelo(a) Secretário(a), pelos demais membros da Comissão Eleitoral e pelos ficais, se houver.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O</w:t>
      </w:r>
      <w:r w:rsidR="008F61ED">
        <w:rPr>
          <w:rFonts w:asciiTheme="minorHAnsi" w:hAnsiTheme="minorHAnsi" w:cstheme="minorHAnsi"/>
          <w:color w:val="auto"/>
        </w:rPr>
        <w:t xml:space="preserve"> </w:t>
      </w:r>
      <w:r w:rsidRPr="008F61ED">
        <w:rPr>
          <w:rFonts w:asciiTheme="minorHAnsi" w:hAnsiTheme="minorHAnsi" w:cstheme="minorHAnsi"/>
          <w:color w:val="auto"/>
        </w:rPr>
        <w:t>(A) Presidente da Comissão Eleitoral encaminhará os resultados das eleições com a respectiva ata à Direção/Gerência de Enfermagem imediatamente após o término da apuração.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36. A Direção/Gerência de Enfermagem proclamará os resultados das eleições, por meio de edital interno, no primeiro dia útil após o seu recebimento.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§1º O recurso será julgado pela Comissão Eleitoral no prazo máximo de cinco dias.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§2º Caso necessário, o recurso terá como segunda instância a Comissão de Ética do Coren/SC (CEC).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Art. 38. A Direção/Gerência de Enfermagem, no prazo de 15 dias a contar da data do pleito, encaminhará ao Coren/SC a lista nominal de todos os votados.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listagem deverá informar: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a) o nome dos membros efetivos, seu nível profissional e o número de inscrição no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b) o nome dos membros suplentes, seu nível profissional e o número de inscrição no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39. Somente após a homologação pelo Plenário do Coren/SC e a nomeação por Portaria emitida pelo</w:t>
      </w:r>
      <w:r w:rsidR="008F61ED">
        <w:rPr>
          <w:rFonts w:asciiTheme="minorHAnsi" w:hAnsiTheme="minorHAnsi" w:cstheme="minorHAnsi"/>
          <w:color w:val="auto"/>
        </w:rPr>
        <w:t xml:space="preserve"> </w:t>
      </w:r>
      <w:r w:rsidRPr="008F61ED">
        <w:rPr>
          <w:rFonts w:asciiTheme="minorHAnsi" w:hAnsiTheme="minorHAnsi" w:cstheme="minorHAnsi"/>
          <w:color w:val="auto"/>
        </w:rPr>
        <w:t>(a) seu</w:t>
      </w:r>
      <w:r w:rsidR="008F61ED">
        <w:rPr>
          <w:rFonts w:asciiTheme="minorHAnsi" w:hAnsiTheme="minorHAnsi" w:cstheme="minorHAnsi"/>
          <w:color w:val="auto"/>
        </w:rPr>
        <w:t xml:space="preserve"> </w:t>
      </w:r>
      <w:r w:rsidRPr="008F61ED">
        <w:rPr>
          <w:rFonts w:asciiTheme="minorHAnsi" w:hAnsiTheme="minorHAnsi" w:cstheme="minorHAnsi"/>
          <w:color w:val="auto"/>
        </w:rPr>
        <w:t>(sua) Presidente, a CEEn estará oficialmente autorizada para iniciar as atividades definidas neste regimento.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8F61ED">
        <w:rPr>
          <w:rFonts w:asciiTheme="minorHAnsi" w:hAnsiTheme="minorHAnsi" w:cstheme="minorHAnsi"/>
          <w:b/>
          <w:color w:val="auto"/>
          <w:sz w:val="24"/>
          <w:szCs w:val="24"/>
        </w:rPr>
        <w:t>CAPÍTULO V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8F61ED">
        <w:rPr>
          <w:rFonts w:asciiTheme="minorHAnsi" w:hAnsiTheme="minorHAnsi" w:cstheme="minorHAnsi"/>
          <w:b/>
          <w:color w:val="auto"/>
          <w:sz w:val="24"/>
          <w:szCs w:val="24"/>
        </w:rPr>
        <w:t>DAS COMPETÊNCIAS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40. A CEEn tem as seguintes competências: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Divulgar os objetivos da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Divulgar o Código de Ética dos Profissionais de Enfermagem e as demais normas disciplinares e éticas do exercício 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Promover e/ou participar de reuniões, seminários ou atividades similares, que visem à interpretação do Código de Ética dos Profissionais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IV – Assessorar a Direção/Gerência de Enfermagem ou órgão equivalente da instituição nas questões éticas.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 – Orientar a equipe de Enfermagem sobre o comportamento ético-profissional e sobre as implicações decorrentes de atitudes não éticas.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 – Orientar clientes, familiares e demais interessados sobre questões éticas relativas ao exercício profissional da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 – Promover e/ou participar de atividades multiprofissionais referentes à ética.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VIII – Apreciar e emitir parecer sobre questões éticas referentes à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IX – Zelar pelo exercício ético dos profissionais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X – Averiguar:</w:t>
      </w:r>
    </w:p>
    <w:p w:rsidR="0055679B" w:rsidRPr="008F61ED" w:rsidRDefault="0055679B" w:rsidP="0055679B">
      <w:pPr>
        <w:pStyle w:val="Textoprincipal"/>
        <w:suppressAutoHyphens/>
        <w:ind w:left="283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a) Os fatos ou atitudes não éticas praticadas por profissionais de Enfermagem.</w:t>
      </w:r>
    </w:p>
    <w:p w:rsidR="0055679B" w:rsidRPr="008F61ED" w:rsidRDefault="0055679B" w:rsidP="0055679B">
      <w:pPr>
        <w:pStyle w:val="Textoprincipal"/>
        <w:suppressAutoHyphens/>
        <w:ind w:left="283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b) As condições oferecidas pelas instituições e sua compatibilidade com o desempenho ético-profissional.</w:t>
      </w:r>
    </w:p>
    <w:p w:rsidR="0055679B" w:rsidRPr="008F61ED" w:rsidRDefault="0055679B" w:rsidP="0055679B">
      <w:pPr>
        <w:pStyle w:val="Textoprincipal"/>
        <w:suppressAutoHyphens/>
        <w:ind w:left="283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c) A qualidade de atendimento dispensada à clientela pelos profissionais de Enfermagem.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XI – Comunicar, por escrito, ao Coren/SC, as irregularidades ou infrações éticas detectadas.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lastRenderedPageBreak/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XIII – Solicitar assessoramento da Comissão de Ética do Coren/SC (CEC) em caso de necessidade.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XIV – Cumprir e fazer cumprir as disposições deste regimento e da Decisão do Coren/SC nº 002, de 10 de janeiro de 2006.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41. Compete ao Coordenador da CEEn: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Convocar e presidir as reuniões.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Propor a pauta da reunião.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Propor a redação de documentos que serão discutidos e submetidos à aprovação.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IV – Representar a CEEn junto ao Órgão de Enfermagem da instituição.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 – Representar ou indicar representante, onde se fizer necessária a presença ou a participação da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 – Encaminhar as decisões da CEEn, segundo a indicação.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VIII – Representar o Coren/SC em eventos, segundo a solicitação.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IX – Cumprir e fazer cumprir as disposições deste regimento e as demais normas referentes ao exercício ético-profissional.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42. Compete ao Secretário da CEEn: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Secretariar as reuniões da CEEn, redigindo atas e documentos.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Providenciar a reprodução de documentos.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Encaminhar o expediente da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IV – Arquivar uma cópia de todos os documentos.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 – Elaborar, juntamente com os demais membros da Comissão, o planejamento e o relatório anuais.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 – Presidir as reuniões nos impedimentos do Coordenador.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 xml:space="preserve">VII – Representar a CEEn nos impedimentos do Coordenador.                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VIII – Cumprir e fazer cumprir as disposições deste regimento e as demais normas relativas ao exercício ético-profissional.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43. Compete aos membros efetivos da CEEn: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Comparecer e participar das reuniões.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Emitir parecer sobre as questões propostas.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Participar de reuniões ou programações relacionadas à ética, promovidas pela CEEn ou por outras instituições.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IV – Representar a CEEn quando solicitado pelo Coordenador.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 – Participar, por meio de voto, das decisões a serem tomadas pela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 – Garantir a presença do suplente quando impedido de comparecer à reunião.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 – Participar da elaboração do planejamento e relatório anuais.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VIII – Cumprir e fazer cumprir as disposições deste regimento e as demais normas relativas ao exercício ético-profissional.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44. Compete aos membros suplentes da CEEn: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 – Substituir os respectivos membros efetivos nos seus impedimentos.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 – Participar das reuniões da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lastRenderedPageBreak/>
        <w:t>III – Participar das atividades promovidas pela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III – Cumprir e fazer cumprir as disposições deste regimento e as demais normas relativas ao exercício ético-profissional.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CAPÍTULO VI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  <w:r w:rsidRPr="008F61ED">
        <w:rPr>
          <w:rFonts w:asciiTheme="minorHAnsi" w:hAnsiTheme="minorHAnsi" w:cstheme="minorHAnsi"/>
          <w:b/>
          <w:color w:val="auto"/>
        </w:rPr>
        <w:t>DAS DISPOSIÇÕES GERAIS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b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45. Este regimento poderá ser alterado por proposta da CEEn, da Direção/Gerência de Enfermagem da instituição ou da Comissão de Ética do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Parágrafo único: A alteração será submetida à aprovação da Assembleia da categoria da instituição e à homologação da Plenária do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46. A Direção/Gerência de Enfermagem da instituição garantirá as condições necessárias para o desenvolvimento das atividades da CEEn.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47. Os casos omissos serão decididos pelo Plenário do Coren/SC.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Art. 48. Este modelo de regimento interno entrou em vigor na data da homologação pelo Plenário do Coren/SC em ______ de __________ de 20___.</w:t>
      </w: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___________________ , ____ de _____________de 20_____.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_____________________________________________________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(Nome do membro da Comissão do Regimento - Coren/SC nº _____ )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_____________________________________________________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(Nome do membro da Comissão do Regimento - Coren/SC nº _____ )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_____________________________________________________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(Nome do membro da Comissão do Regimento - Coren/SC nº _____ )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_____________________________________________________</w:t>
      </w:r>
    </w:p>
    <w:p w:rsidR="0055679B" w:rsidRPr="008F61ED" w:rsidRDefault="0055679B" w:rsidP="0055679B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8F61ED">
        <w:rPr>
          <w:rFonts w:asciiTheme="minorHAnsi" w:hAnsiTheme="minorHAnsi" w:cstheme="minorHAnsi"/>
          <w:color w:val="auto"/>
        </w:rPr>
        <w:t>(Nome do membro da Comissão do Regimento - Coren/SC nº _____ )</w:t>
      </w:r>
    </w:p>
    <w:p w:rsidR="0055679B" w:rsidRPr="008F61ED" w:rsidRDefault="0055679B" w:rsidP="0055679B">
      <w:pPr>
        <w:rPr>
          <w:rFonts w:cstheme="minorHAnsi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55679B" w:rsidRPr="008F61ED" w:rsidRDefault="0055679B" w:rsidP="0055679B">
      <w:pPr>
        <w:pStyle w:val="Textoprincipal"/>
        <w:suppressAutoHyphens/>
        <w:rPr>
          <w:rFonts w:asciiTheme="minorHAnsi" w:hAnsiTheme="minorHAnsi" w:cstheme="minorHAnsi"/>
          <w:color w:val="auto"/>
        </w:rPr>
      </w:pPr>
    </w:p>
    <w:p w:rsidR="00466A47" w:rsidRPr="008F61ED" w:rsidRDefault="0055679B" w:rsidP="0055679B">
      <w:r w:rsidRPr="008F61ED">
        <w:rPr>
          <w:rFonts w:cstheme="minorHAnsi"/>
        </w:rPr>
        <w:br/>
      </w:r>
    </w:p>
    <w:sectPr w:rsidR="00466A47" w:rsidRPr="008F6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Myriad Pro Light Semi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9B"/>
    <w:rsid w:val="00466A47"/>
    <w:rsid w:val="0055679B"/>
    <w:rsid w:val="007A38EA"/>
    <w:rsid w:val="008F61ED"/>
    <w:rsid w:val="009577D8"/>
    <w:rsid w:val="009F7D0F"/>
    <w:rsid w:val="00D52481"/>
    <w:rsid w:val="00F6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9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55679B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9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55679B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3036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7</cp:revision>
  <dcterms:created xsi:type="dcterms:W3CDTF">2019-11-25T15:17:00Z</dcterms:created>
  <dcterms:modified xsi:type="dcterms:W3CDTF">2019-12-03T16:13:00Z</dcterms:modified>
</cp:coreProperties>
</file>