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D9111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</w:p>
    <w:p w:rsidR="004335F7" w:rsidRDefault="00BC2EA7" w:rsidP="004335F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BC2EA7">
        <w:rPr>
          <w:rFonts w:ascii="Times New Roman" w:hAnsi="Times New Roman" w:cs="Times New Roman"/>
          <w:b/>
          <w:color w:val="000000" w:themeColor="text1"/>
        </w:rPr>
        <w:t>Hospital Nossa Senhora Da Conceição de Tubarão/SC.</w:t>
      </w:r>
      <w:r w:rsidR="004335F7" w:rsidRPr="004335F7">
        <w:rPr>
          <w:rFonts w:ascii="Times New Roman" w:hAnsi="Times New Roman" w:cs="Times New Roman"/>
          <w:b/>
          <w:color w:val="000000" w:themeColor="text1"/>
        </w:rPr>
        <w:br/>
      </w: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C2EA7" w:rsidRDefault="00CA647F" w:rsidP="00BC2EA7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/>
          <w:b/>
          <w:color w:val="000000" w:themeColor="text1"/>
          <w:lang w:eastAsia="pt-BR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C2EA7" w:rsidRPr="00BC2EA7">
        <w:rPr>
          <w:rFonts w:ascii="Times New Roman" w:hAnsi="Times New Roman" w:cs="Times New Roman"/>
          <w:b/>
          <w:color w:val="000000" w:themeColor="text1"/>
        </w:rPr>
        <w:t>Hospital Nossa Senhora Da Conceição de Tubarão/SC</w:t>
      </w:r>
      <w:r w:rsidR="00BC2EA7">
        <w:rPr>
          <w:rFonts w:ascii="Times New Roman" w:eastAsia="Times New Roman" w:hAnsi="Times New Roman"/>
          <w:b/>
          <w:color w:val="000000" w:themeColor="text1"/>
          <w:lang w:eastAsia="pt-BR"/>
        </w:rPr>
        <w:t>.</w:t>
      </w:r>
    </w:p>
    <w:p w:rsidR="00BC2EA7" w:rsidRDefault="00BC2EA7" w:rsidP="00BC2EA7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/>
          <w:b/>
          <w:color w:val="000000" w:themeColor="text1"/>
          <w:lang w:eastAsia="pt-BR"/>
        </w:rPr>
      </w:pPr>
    </w:p>
    <w:p w:rsidR="00200B7D" w:rsidRPr="00DF2CD8" w:rsidRDefault="00200B7D" w:rsidP="00BC2EA7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b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A5224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BC2EA7" w:rsidRPr="00BC2EA7">
        <w:rPr>
          <w:rFonts w:ascii="Times New Roman" w:hAnsi="Times New Roman" w:cs="Times New Roman"/>
          <w:b/>
          <w:color w:val="000000" w:themeColor="text1"/>
        </w:rPr>
        <w:t>Hospital Nossa Senhora Da Conceição de Tubarão/SC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na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</w:t>
      </w:r>
      <w:proofErr w:type="gram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.ª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Reunião Ordinária 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da Comissão de Ética do </w:t>
      </w:r>
      <w:proofErr w:type="spellStart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/SC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......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..........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202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1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0B7D" w:rsidRDefault="00CA647F" w:rsidP="004335F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r w:rsidR="00CE6EBB">
        <w:rPr>
          <w:rFonts w:ascii="Times New Roman" w:hAnsi="Times New Roman" w:cs="Times New Roman"/>
          <w:color w:val="000000" w:themeColor="text1"/>
        </w:rPr>
        <w:t>da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C2EA7" w:rsidRPr="00BC2EA7">
        <w:rPr>
          <w:rFonts w:ascii="Times New Roman" w:hAnsi="Times New Roman" w:cs="Times New Roman"/>
          <w:b/>
          <w:color w:val="000000" w:themeColor="text1"/>
        </w:rPr>
        <w:t>Hospital Nossa Senhora Da Conceição de Tubarão/SC</w:t>
      </w:r>
      <w:r w:rsidR="00BC2EA7">
        <w:rPr>
          <w:rFonts w:ascii="Times New Roman" w:hAnsi="Times New Roman" w:cs="Times New Roman"/>
          <w:b/>
          <w:color w:val="000000" w:themeColor="text1"/>
        </w:rPr>
        <w:t>.</w:t>
      </w:r>
    </w:p>
    <w:p w:rsidR="00BC2EA7" w:rsidRPr="00DF2CD8" w:rsidRDefault="00BC2EA7" w:rsidP="004335F7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Florianópolis </w:t>
      </w:r>
      <w:r w:rsidR="00BC2EA7">
        <w:rPr>
          <w:rFonts w:ascii="Times New Roman" w:hAnsi="Times New Roman" w:cs="Times New Roman"/>
          <w:color w:val="000000" w:themeColor="text1"/>
        </w:rPr>
        <w:t>21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</w:t>
      </w:r>
      <w:r w:rsidR="00CE6EBB">
        <w:rPr>
          <w:rFonts w:ascii="Times New Roman" w:hAnsi="Times New Roman" w:cs="Times New Roman"/>
          <w:color w:val="000000" w:themeColor="text1"/>
        </w:rPr>
        <w:t>lho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335F7"/>
    <w:rsid w:val="00487896"/>
    <w:rsid w:val="00515FE3"/>
    <w:rsid w:val="00531640"/>
    <w:rsid w:val="0055125B"/>
    <w:rsid w:val="005540C6"/>
    <w:rsid w:val="00573A48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06326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BC2EA7"/>
    <w:rsid w:val="00C61F9F"/>
    <w:rsid w:val="00CA647F"/>
    <w:rsid w:val="00CC602C"/>
    <w:rsid w:val="00CD2A6D"/>
    <w:rsid w:val="00CE6EBB"/>
    <w:rsid w:val="00D54228"/>
    <w:rsid w:val="00D91113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11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211</Words>
  <Characters>1143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2021-07-21T16:49:00Z</dcterms:created>
  <dcterms:modified xsi:type="dcterms:W3CDTF">2021-07-21T16:49:00Z</dcterms:modified>
</cp:coreProperties>
</file>