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3C" w:rsidRPr="00D71CFD" w:rsidRDefault="00C41FE2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b/>
          <w:sz w:val="24"/>
          <w:szCs w:val="24"/>
        </w:rPr>
        <w:t xml:space="preserve">PARECER COREN/SC/CEC Nº. </w:t>
      </w:r>
      <w:r w:rsidRPr="00BB1F58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BB1F58" w:rsidRPr="00BB1F58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Pr="00D71CFD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D81165" w:rsidRPr="00D71C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Assunto: Análise do Processo Eleitoral da CEE d</w:t>
      </w:r>
      <w:r w:rsidR="00D81165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Fundação Social Hospitalar de Içara – Hospital São Donato</w:t>
      </w:r>
    </w:p>
    <w:p w:rsidR="00DA213C" w:rsidRPr="00D71CFD" w:rsidRDefault="00DA21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DA213C" w:rsidRPr="00D71CFD" w:rsidRDefault="00C41FE2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Do fato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processo eleitoral </w:t>
      </w:r>
      <w:r w:rsidR="00A511C3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renovação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da Comissão de Ética de Enfermagem (CEE) d</w:t>
      </w:r>
      <w:r w:rsidR="00A511C3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511C3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Fundação Social Hospitalar de Içara – Hospital São Donato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situada no município de</w:t>
      </w:r>
      <w:r w:rsidR="00A511C3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11C3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Içara/SC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teve seu início registrado no Sistema de Comissões de Ética (SCE) do Coren-SC em</w:t>
      </w:r>
      <w:r w:rsidR="00A511C3"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06/05</w:t>
      </w:r>
      <w:r w:rsidR="00A511C3"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/2022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sob 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Nº</w:t>
      </w:r>
      <w:r w:rsidR="00A511C3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209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Comissão eleitoral foi nomeada dia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23/11/2022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 edital de </w:t>
      </w:r>
      <w:r w:rsidRPr="00D71CFD">
        <w:rPr>
          <w:rFonts w:ascii="Times New Roman" w:eastAsia="Times New Roman" w:hAnsi="Times New Roman" w:cs="Times New Roman"/>
          <w:sz w:val="24"/>
          <w:szCs w:val="24"/>
        </w:rPr>
        <w:t>formaç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ão de candidatos para as eleições foi lançado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 25/11/2022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relação de candidatos inscritos ao Pleito foi inserida no SCE dia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19/01/2023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sendo que dos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oito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08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candidatos,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sete (07)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certificados com situação regular para elegibilidade pel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fiscal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Edna Silva Camilo de Souza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 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dia 24/01/2023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71CFD">
        <w:rPr>
          <w:rFonts w:ascii="Times New Roman" w:eastAsia="Times New Roman" w:hAnsi="Times New Roman" w:cs="Times New Roman"/>
          <w:color w:val="9437FF"/>
          <w:sz w:val="24"/>
          <w:szCs w:val="24"/>
        </w:rPr>
        <w:t xml:space="preserve">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eleições foram realizadas </w:t>
      </w:r>
      <w:r w:rsidR="00E60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nos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dias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e 31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/202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, com a seguinte participação: dos</w:t>
      </w:r>
      <w:r w:rsidR="00F95C6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trinta e um (31)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enfermeiros ativos na instituição, </w:t>
      </w:r>
      <w:r w:rsidR="00573A6B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todos compareceram na votação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correspondendo à </w:t>
      </w:r>
      <w:r w:rsidR="00573A6B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% dos votantes; dos</w:t>
      </w:r>
      <w:r w:rsidR="00573A6B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cento e </w:t>
      </w:r>
      <w:r w:rsidR="00F23056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onze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(11</w:t>
      </w:r>
      <w:r w:rsidR="009236E5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técnicos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Enfermagem ativos na instituição, 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cinquenta e seis (56)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votaram, correspondendo à 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50,45%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 votantes.</w:t>
      </w:r>
      <w:r w:rsidR="00E60D18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todo, 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sete (07)</w:t>
      </w:r>
      <w:r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profissionais receberam votos no pleito, sendo </w:t>
      </w:r>
      <w:r w:rsidR="00573A6B" w:rsidRPr="00F23056">
        <w:rPr>
          <w:rFonts w:ascii="Times New Roman" w:eastAsia="Times New Roman" w:hAnsi="Times New Roman" w:cs="Times New Roman"/>
          <w:color w:val="000000"/>
          <w:sz w:val="24"/>
          <w:szCs w:val="24"/>
        </w:rPr>
        <w:t>todos nomeados</w:t>
      </w:r>
      <w:r w:rsidR="00573A6B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para integrar a CEE</w:t>
      </w:r>
      <w:r w:rsidR="00573A6B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como efetivos e suplentes,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acordo com o maior número de votos.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No quadro abaixo, pode-se verificar o resultado final das eleições da CEE na instituição.</w:t>
      </w:r>
    </w:p>
    <w:tbl>
      <w:tblPr>
        <w:tblStyle w:val="a"/>
        <w:tblW w:w="89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2693"/>
        <w:gridCol w:w="1559"/>
      </w:tblGrid>
      <w:tr w:rsidR="00DA213C" w:rsidRPr="00D71CFD" w:rsidTr="005A234F">
        <w:trPr>
          <w:tblHeader/>
        </w:trPr>
        <w:tc>
          <w:tcPr>
            <w:tcW w:w="4678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 dos candidatos</w:t>
            </w:r>
          </w:p>
        </w:tc>
        <w:tc>
          <w:tcPr>
            <w:tcW w:w="2693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Coren/SC – nível prof.</w:t>
            </w:r>
          </w:p>
        </w:tc>
        <w:tc>
          <w:tcPr>
            <w:tcW w:w="1559" w:type="dxa"/>
            <w:vAlign w:val="center"/>
          </w:tcPr>
          <w:p w:rsidR="00DA213C" w:rsidRPr="00D71CFD" w:rsidRDefault="00C41FE2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 de votos</w:t>
            </w:r>
          </w:p>
        </w:tc>
      </w:tr>
      <w:tr w:rsidR="00573A6B" w:rsidRPr="00D71CFD" w:rsidTr="005A234F">
        <w:tc>
          <w:tcPr>
            <w:tcW w:w="4678" w:type="dxa"/>
            <w:vAlign w:val="center"/>
          </w:tcPr>
          <w:p w:rsidR="00573A6B" w:rsidRPr="00D71CFD" w:rsidRDefault="00573A6B" w:rsidP="005A234F">
            <w:p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Cristiano Santiago Costa</w:t>
            </w:r>
          </w:p>
        </w:tc>
        <w:tc>
          <w:tcPr>
            <w:tcW w:w="2693" w:type="dxa"/>
          </w:tcPr>
          <w:p w:rsidR="00573A6B" w:rsidRPr="00D71CFD" w:rsidRDefault="002B595D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151.301</w:t>
            </w:r>
            <w:r w:rsidR="00573A6B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573A6B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1559" w:type="dxa"/>
          </w:tcPr>
          <w:p w:rsidR="00573A6B" w:rsidRPr="00D71CFD" w:rsidRDefault="002B595D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73A6B" w:rsidRPr="00D71CFD" w:rsidTr="005A234F">
        <w:tc>
          <w:tcPr>
            <w:tcW w:w="4678" w:type="dxa"/>
            <w:vAlign w:val="center"/>
          </w:tcPr>
          <w:p w:rsidR="00573A6B" w:rsidRPr="00D71CFD" w:rsidRDefault="00573A6B" w:rsidP="005A234F">
            <w:p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Indira</w:t>
            </w:r>
            <w:proofErr w:type="spellEnd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Celia Monteiro Fernandes</w:t>
            </w:r>
          </w:p>
        </w:tc>
        <w:tc>
          <w:tcPr>
            <w:tcW w:w="2693" w:type="dxa"/>
          </w:tcPr>
          <w:p w:rsidR="00573A6B" w:rsidRPr="00D71CFD" w:rsidRDefault="002B595D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431.203 </w:t>
            </w:r>
            <w:r w:rsidR="005A234F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5A234F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1559" w:type="dxa"/>
          </w:tcPr>
          <w:p w:rsidR="00573A6B" w:rsidRPr="00D71CFD" w:rsidRDefault="002B595D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73A6B" w:rsidRPr="00D71CFD" w:rsidTr="005A234F">
        <w:tc>
          <w:tcPr>
            <w:tcW w:w="4678" w:type="dxa"/>
            <w:vAlign w:val="center"/>
          </w:tcPr>
          <w:p w:rsidR="00573A6B" w:rsidRPr="00D71CFD" w:rsidRDefault="00573A6B" w:rsidP="005A234F">
            <w:p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Micheli Silva Flores da Rosa</w:t>
            </w:r>
          </w:p>
        </w:tc>
        <w:tc>
          <w:tcPr>
            <w:tcW w:w="2693" w:type="dxa"/>
          </w:tcPr>
          <w:p w:rsidR="00573A6B" w:rsidRPr="00D71CFD" w:rsidRDefault="002118E8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736</w:t>
            </w:r>
            <w:r w:rsidR="005A234F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  <w:r w:rsidR="005A234F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5A234F"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1559" w:type="dxa"/>
          </w:tcPr>
          <w:p w:rsidR="00573A6B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573A6B" w:rsidRPr="00D71CFD" w:rsidTr="005A234F">
        <w:tc>
          <w:tcPr>
            <w:tcW w:w="4678" w:type="dxa"/>
            <w:vAlign w:val="center"/>
          </w:tcPr>
          <w:p w:rsidR="00573A6B" w:rsidRPr="00D71CFD" w:rsidRDefault="00573A6B" w:rsidP="005A234F">
            <w:pPr>
              <w:spacing w:after="0" w:line="36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Paulo Henrique </w:t>
            </w:r>
            <w:proofErr w:type="spellStart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Kuiaski</w:t>
            </w:r>
            <w:proofErr w:type="spellEnd"/>
          </w:p>
        </w:tc>
        <w:tc>
          <w:tcPr>
            <w:tcW w:w="2693" w:type="dxa"/>
          </w:tcPr>
          <w:p w:rsidR="00573A6B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470.771 – </w:t>
            </w:r>
            <w:proofErr w:type="spellStart"/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1559" w:type="dxa"/>
          </w:tcPr>
          <w:p w:rsidR="00573A6B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5A234F" w:rsidRPr="00D71CFD" w:rsidTr="005A234F">
        <w:tc>
          <w:tcPr>
            <w:tcW w:w="4678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Camila Quaresma da Cunha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193.239 – TE</w:t>
            </w: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A234F" w:rsidRPr="00D71CFD" w:rsidTr="005A234F">
        <w:tc>
          <w:tcPr>
            <w:tcW w:w="4678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Elizangela Santos Silva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580.444 – TE</w:t>
            </w: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A234F" w:rsidRPr="00D71CFD" w:rsidTr="005A234F">
        <w:tc>
          <w:tcPr>
            <w:tcW w:w="4678" w:type="dxa"/>
            <w:vAlign w:val="center"/>
          </w:tcPr>
          <w:p w:rsidR="005A234F" w:rsidRPr="00D71CFD" w:rsidRDefault="005A234F" w:rsidP="005A234F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Cs w:val="24"/>
                <w:lang w:eastAsia="pt-BR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Mirian Gomes de Araújo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1.566.568 – TE</w:t>
            </w: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A234F" w:rsidRPr="00D71CFD" w:rsidTr="005A234F">
        <w:tc>
          <w:tcPr>
            <w:tcW w:w="4678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5A234F" w:rsidRPr="00D71CFD" w:rsidTr="005A234F">
        <w:tc>
          <w:tcPr>
            <w:tcW w:w="4678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A234F" w:rsidRPr="00D71CFD" w:rsidTr="005A234F">
        <w:tc>
          <w:tcPr>
            <w:tcW w:w="4678" w:type="dxa"/>
          </w:tcPr>
          <w:p w:rsidR="005A234F" w:rsidRPr="00D71CFD" w:rsidRDefault="005A234F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de votos</w:t>
            </w:r>
          </w:p>
        </w:tc>
        <w:tc>
          <w:tcPr>
            <w:tcW w:w="2693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</w:tbl>
    <w:p w:rsidR="00DA213C" w:rsidRPr="00D71CFD" w:rsidRDefault="00DA21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213C" w:rsidRPr="00D71CFD" w:rsidRDefault="00C41FE2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2) Da fundamentação e análise</w:t>
      </w:r>
    </w:p>
    <w:p w:rsidR="00DA213C" w:rsidRPr="00F23056" w:rsidRDefault="00C41FE2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sz w:val="24"/>
          <w:szCs w:val="24"/>
        </w:rPr>
        <w:t>Considerando</w:t>
      </w:r>
      <w:r w:rsidRPr="00D71C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1CFD">
        <w:rPr>
          <w:rFonts w:ascii="Times New Roman" w:eastAsia="Times New Roman" w:hAnsi="Times New Roman" w:cs="Times New Roman"/>
          <w:sz w:val="24"/>
          <w:szCs w:val="24"/>
        </w:rPr>
        <w:t>a Resolução Cofen N</w:t>
      </w:r>
      <w:r w:rsidRPr="00D71C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D71CFD">
        <w:rPr>
          <w:rFonts w:ascii="Times New Roman" w:eastAsia="Times New Roman" w:hAnsi="Times New Roman" w:cs="Times New Roman"/>
          <w:sz w:val="24"/>
          <w:szCs w:val="24"/>
        </w:rPr>
        <w:t xml:space="preserve"> 593/2018, que normatiza, no </w:t>
      </w:r>
      <w:proofErr w:type="spellStart"/>
      <w:r w:rsidRPr="00D71CFD">
        <w:rPr>
          <w:rFonts w:ascii="Times New Roman" w:eastAsia="Times New Roman" w:hAnsi="Times New Roman" w:cs="Times New Roman"/>
          <w:sz w:val="24"/>
          <w:szCs w:val="24"/>
        </w:rPr>
        <w:t>âmbito</w:t>
      </w:r>
      <w:proofErr w:type="spellEnd"/>
      <w:r w:rsidRPr="00D71CFD">
        <w:rPr>
          <w:rFonts w:ascii="Times New Roman" w:eastAsia="Times New Roman" w:hAnsi="Times New Roman" w:cs="Times New Roman"/>
          <w:sz w:val="24"/>
          <w:szCs w:val="24"/>
        </w:rPr>
        <w:t xml:space="preserve"> dos Conselhos </w:t>
      </w:r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Regionais de Enfermagem, a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e funcionamento das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Comissões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Ética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Enfermagem nas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instituições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saúde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Serviço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Enfermagem;</w:t>
      </w:r>
    </w:p>
    <w:p w:rsidR="00DA213C" w:rsidRPr="00F23056" w:rsidRDefault="00C41FE2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056">
        <w:rPr>
          <w:rFonts w:ascii="Times New Roman" w:eastAsia="Times New Roman" w:hAnsi="Times New Roman" w:cs="Times New Roman"/>
          <w:sz w:val="24"/>
          <w:szCs w:val="24"/>
        </w:rPr>
        <w:t>Considerando</w:t>
      </w:r>
      <w:r w:rsidRPr="00F230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3056">
        <w:rPr>
          <w:rFonts w:ascii="Times New Roman" w:eastAsia="Times New Roman" w:hAnsi="Times New Roman" w:cs="Times New Roman"/>
          <w:sz w:val="24"/>
          <w:szCs w:val="24"/>
        </w:rPr>
        <w:t>a Decisão Coren N</w:t>
      </w:r>
      <w:r w:rsidRPr="00F23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014/2020, que normatiza a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criação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e o funcionamento de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Comissões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Ética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Enfermagem (CEE) nas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Instituições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Serviço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de Enfermagem no Estado de S</w:t>
      </w:r>
      <w:bookmarkStart w:id="0" w:name="_GoBack"/>
      <w:bookmarkEnd w:id="0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anta Catarina como </w:t>
      </w:r>
      <w:proofErr w:type="spellStart"/>
      <w:r w:rsidRPr="00F23056">
        <w:rPr>
          <w:rFonts w:ascii="Times New Roman" w:eastAsia="Times New Roman" w:hAnsi="Times New Roman" w:cs="Times New Roman"/>
          <w:sz w:val="24"/>
          <w:szCs w:val="24"/>
        </w:rPr>
        <w:t>órgãos</w:t>
      </w:r>
      <w:proofErr w:type="spellEnd"/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representativos do Coren/SC;</w:t>
      </w:r>
    </w:p>
    <w:p w:rsidR="00DA213C" w:rsidRPr="00F23056" w:rsidRDefault="00C41FE2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056">
        <w:rPr>
          <w:rFonts w:ascii="Times New Roman" w:eastAsia="Times New Roman" w:hAnsi="Times New Roman" w:cs="Times New Roman"/>
          <w:sz w:val="24"/>
          <w:szCs w:val="24"/>
        </w:rPr>
        <w:t>Considerando as recomendações que constam do Anexo I da Decisão Coren N</w:t>
      </w:r>
      <w:r w:rsidRPr="00F230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 014/2020, bem como as orientações publicadas no documento Coren-SC Orienta, Vol. 04, disponibilizada no site do Coren-SC;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056">
        <w:rPr>
          <w:rFonts w:ascii="Times New Roman" w:eastAsia="Times New Roman" w:hAnsi="Times New Roman" w:cs="Times New Roman"/>
          <w:sz w:val="24"/>
          <w:szCs w:val="24"/>
        </w:rPr>
        <w:t>Concluímos que os membros designados para integrar a Comissão de Ética de Enfermagem d</w:t>
      </w:r>
      <w:r w:rsidR="005A234F" w:rsidRPr="00F230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A234F" w:rsidRPr="00F23056">
        <w:rPr>
          <w:rFonts w:ascii="Times New Roman" w:eastAsia="Times New Roman" w:hAnsi="Times New Roman" w:cs="Times New Roman"/>
          <w:b/>
          <w:sz w:val="24"/>
          <w:szCs w:val="24"/>
        </w:rPr>
        <w:t xml:space="preserve">Fundação Social Hospitalar de Içara – Hospital São Donato, </w:t>
      </w:r>
      <w:r w:rsidR="005A234F" w:rsidRPr="00F23056">
        <w:rPr>
          <w:rFonts w:ascii="Times New Roman" w:eastAsia="Times New Roman" w:hAnsi="Times New Roman" w:cs="Times New Roman"/>
          <w:sz w:val="24"/>
          <w:szCs w:val="24"/>
        </w:rPr>
        <w:t xml:space="preserve">situada no município de </w:t>
      </w:r>
      <w:r w:rsidR="005A234F" w:rsidRPr="00F23056">
        <w:rPr>
          <w:rFonts w:ascii="Times New Roman" w:eastAsia="Times New Roman" w:hAnsi="Times New Roman" w:cs="Times New Roman"/>
          <w:b/>
          <w:sz w:val="24"/>
          <w:szCs w:val="24"/>
        </w:rPr>
        <w:t xml:space="preserve">Içara/SC </w:t>
      </w:r>
      <w:r w:rsidRPr="00F23056">
        <w:rPr>
          <w:rFonts w:ascii="Times New Roman" w:eastAsia="Times New Roman" w:hAnsi="Times New Roman" w:cs="Times New Roman"/>
          <w:sz w:val="24"/>
          <w:szCs w:val="24"/>
        </w:rPr>
        <w:t xml:space="preserve">preenchem os critérios e atendem as condições recomendadas por esta Autarquia.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Nessa direção, recomendamos a aprovação dos profissionais relatados a seguir:</w:t>
      </w:r>
    </w:p>
    <w:p w:rsidR="00DA213C" w:rsidRPr="00D71CFD" w:rsidRDefault="00C41FE2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efetivos</w:t>
      </w:r>
    </w:p>
    <w:tbl>
      <w:tblPr>
        <w:tblStyle w:val="a0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2840"/>
        <w:gridCol w:w="1676"/>
      </w:tblGrid>
      <w:tr w:rsidR="00DA213C" w:rsidRPr="00D71CFD" w:rsidTr="005A234F">
        <w:trPr>
          <w:tblHeader/>
        </w:trPr>
        <w:tc>
          <w:tcPr>
            <w:tcW w:w="4460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840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DA213C" w:rsidRPr="00D71CFD" w:rsidRDefault="00C41FE2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Coren/SC</w:t>
            </w:r>
          </w:p>
        </w:tc>
      </w:tr>
      <w:tr w:rsidR="00DA213C" w:rsidRPr="00D71CFD" w:rsidTr="005A234F">
        <w:tc>
          <w:tcPr>
            <w:tcW w:w="4460" w:type="dxa"/>
          </w:tcPr>
          <w:p w:rsidR="00DA213C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Indira</w:t>
            </w:r>
            <w:proofErr w:type="spellEnd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Celia Monteiro Fernandes</w:t>
            </w:r>
          </w:p>
        </w:tc>
        <w:tc>
          <w:tcPr>
            <w:tcW w:w="2840" w:type="dxa"/>
          </w:tcPr>
          <w:p w:rsidR="00DA213C" w:rsidRPr="00D71CFD" w:rsidRDefault="00C41FE2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1676" w:type="dxa"/>
          </w:tcPr>
          <w:p w:rsidR="00DA213C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431.203</w:t>
            </w:r>
          </w:p>
        </w:tc>
      </w:tr>
      <w:tr w:rsidR="00DA213C" w:rsidRPr="00D71CFD" w:rsidTr="005A234F">
        <w:tc>
          <w:tcPr>
            <w:tcW w:w="4460" w:type="dxa"/>
          </w:tcPr>
          <w:p w:rsidR="00DA213C" w:rsidRPr="00D71CFD" w:rsidRDefault="005A234F" w:rsidP="005A234F">
            <w:pP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Paulo Henrique </w:t>
            </w:r>
            <w:proofErr w:type="spellStart"/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Kuiaski</w:t>
            </w:r>
            <w:proofErr w:type="spellEnd"/>
          </w:p>
        </w:tc>
        <w:tc>
          <w:tcPr>
            <w:tcW w:w="2840" w:type="dxa"/>
          </w:tcPr>
          <w:p w:rsidR="00DA213C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Enfermeiro</w:t>
            </w:r>
          </w:p>
        </w:tc>
        <w:tc>
          <w:tcPr>
            <w:tcW w:w="1676" w:type="dxa"/>
          </w:tcPr>
          <w:p w:rsidR="00DA213C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470.771</w:t>
            </w:r>
          </w:p>
        </w:tc>
      </w:tr>
      <w:tr w:rsidR="005A234F" w:rsidRPr="00D71CFD" w:rsidTr="005A234F">
        <w:tc>
          <w:tcPr>
            <w:tcW w:w="4460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Camila Quaresma da Cunha</w:t>
            </w:r>
          </w:p>
        </w:tc>
        <w:tc>
          <w:tcPr>
            <w:tcW w:w="2840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1676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193.239 </w:t>
            </w:r>
          </w:p>
        </w:tc>
      </w:tr>
      <w:tr w:rsidR="005A234F" w:rsidRPr="00D71CFD" w:rsidTr="005A234F">
        <w:tc>
          <w:tcPr>
            <w:tcW w:w="4460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Elizangela Santos Silva</w:t>
            </w:r>
          </w:p>
        </w:tc>
        <w:tc>
          <w:tcPr>
            <w:tcW w:w="2840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1676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580.444 </w:t>
            </w:r>
          </w:p>
        </w:tc>
      </w:tr>
      <w:tr w:rsidR="005A234F" w:rsidRPr="00D71CFD" w:rsidTr="005A234F">
        <w:tc>
          <w:tcPr>
            <w:tcW w:w="4460" w:type="dxa"/>
            <w:vAlign w:val="center"/>
          </w:tcPr>
          <w:p w:rsidR="005A234F" w:rsidRPr="00D71CFD" w:rsidRDefault="005A234F" w:rsidP="005A234F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Cs w:val="24"/>
                <w:lang w:eastAsia="pt-BR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Mirian Gomes de Araújo</w:t>
            </w:r>
          </w:p>
        </w:tc>
        <w:tc>
          <w:tcPr>
            <w:tcW w:w="2840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Técnica de Enfermagem</w:t>
            </w:r>
          </w:p>
        </w:tc>
        <w:tc>
          <w:tcPr>
            <w:tcW w:w="1676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1.566.568 </w:t>
            </w:r>
          </w:p>
        </w:tc>
      </w:tr>
    </w:tbl>
    <w:p w:rsidR="00DA213C" w:rsidRPr="00D71CFD" w:rsidRDefault="00DA21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Membros suplentes</w:t>
      </w:r>
    </w:p>
    <w:tbl>
      <w:tblPr>
        <w:tblStyle w:val="a1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0"/>
        <w:gridCol w:w="2840"/>
        <w:gridCol w:w="1676"/>
      </w:tblGrid>
      <w:tr w:rsidR="00DA213C" w:rsidRPr="00D71CFD" w:rsidTr="005A234F">
        <w:tc>
          <w:tcPr>
            <w:tcW w:w="4460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840" w:type="dxa"/>
            <w:vAlign w:val="center"/>
          </w:tcPr>
          <w:p w:rsidR="00DA213C" w:rsidRPr="00D71CFD" w:rsidRDefault="00C41FE2" w:rsidP="005A23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DA213C" w:rsidRPr="00D71CFD" w:rsidRDefault="00C41FE2" w:rsidP="005A234F">
            <w:pP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Coren/SC</w:t>
            </w:r>
          </w:p>
        </w:tc>
      </w:tr>
      <w:tr w:rsidR="005A234F" w:rsidRPr="00D71CFD" w:rsidTr="005A234F">
        <w:tc>
          <w:tcPr>
            <w:tcW w:w="4460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Cristiano Santiago Costa</w:t>
            </w:r>
          </w:p>
        </w:tc>
        <w:tc>
          <w:tcPr>
            <w:tcW w:w="2840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Enfermeiro</w:t>
            </w:r>
          </w:p>
        </w:tc>
        <w:tc>
          <w:tcPr>
            <w:tcW w:w="1676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151.301</w:t>
            </w:r>
          </w:p>
        </w:tc>
      </w:tr>
      <w:tr w:rsidR="005A234F" w:rsidRPr="00D71CFD" w:rsidTr="005A234F">
        <w:tc>
          <w:tcPr>
            <w:tcW w:w="4460" w:type="dxa"/>
          </w:tcPr>
          <w:p w:rsidR="005A234F" w:rsidRPr="00D71CFD" w:rsidRDefault="005A234F" w:rsidP="005A234F">
            <w:pPr>
              <w:spacing w:after="0"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71C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Micheli Silva Flores da Rosa</w:t>
            </w:r>
          </w:p>
        </w:tc>
        <w:tc>
          <w:tcPr>
            <w:tcW w:w="2840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1676" w:type="dxa"/>
          </w:tcPr>
          <w:p w:rsidR="005A234F" w:rsidRPr="00D71CFD" w:rsidRDefault="005A234F" w:rsidP="005A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1CFD">
              <w:rPr>
                <w:rFonts w:ascii="Times New Roman" w:eastAsia="Times New Roman" w:hAnsi="Times New Roman" w:cs="Times New Roman"/>
                <w:sz w:val="24"/>
                <w:szCs w:val="24"/>
              </w:rPr>
              <w:t>736.278</w:t>
            </w:r>
          </w:p>
        </w:tc>
      </w:tr>
    </w:tbl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Da mesma forma, reiteramos a indicação d</w:t>
      </w:r>
      <w:r w:rsidR="005A234F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Enfermeir</w:t>
      </w:r>
      <w:r w:rsidR="005A234F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Fabiane da Silva </w:t>
      </w:r>
      <w:proofErr w:type="spellStart"/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Felisbino</w:t>
      </w:r>
      <w:proofErr w:type="spellEnd"/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, Coren-SC N</w:t>
      </w:r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º 307.786,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Responsável Técnic</w:t>
      </w:r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Instituição, que designa como 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presidente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CEE </w:t>
      </w:r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Enfermeir</w:t>
      </w:r>
      <w:r w:rsidR="00D71CFD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71CFD" w:rsidRPr="00D71CFD">
        <w:rPr>
          <w:rFonts w:ascii="Times New Roman" w:hAnsi="Times New Roman" w:cs="Times New Roman"/>
          <w:b/>
          <w:color w:val="000000"/>
          <w:sz w:val="24"/>
          <w:szCs w:val="24"/>
        </w:rPr>
        <w:t>Indira</w:t>
      </w:r>
      <w:proofErr w:type="spellEnd"/>
      <w:r w:rsidR="00D71CFD" w:rsidRPr="00D71C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Celia Monteiro Fernandes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 como 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secretári</w:t>
      </w:r>
      <w:r w:rsidR="00D71CFD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D71CFD" w:rsidRPr="00D71CFD">
        <w:rPr>
          <w:rFonts w:ascii="Times New Roman" w:hAnsi="Times New Roman" w:cs="Times New Roman"/>
          <w:b/>
          <w:color w:val="000000"/>
          <w:sz w:val="24"/>
          <w:szCs w:val="24"/>
        </w:rPr>
        <w:t>Camila Quaresma da Cunha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A213C" w:rsidRPr="00D71CFD" w:rsidRDefault="00C41FE2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4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3) Da conclusão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Considerando o exposto, sou de parecer favorável </w:t>
      </w:r>
      <w:r w:rsidR="004D6CD7"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aprovação do processo eleitoral, bem como dos profissionais eleitos para integrar e conduzir os trabalhos da Comissão de Ética de Enfermagem d</w:t>
      </w:r>
      <w:r w:rsid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D71CFD"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Fundação Social Hospitalar de Içara – Hospital São Donato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situada no município de</w:t>
      </w:r>
      <w:r w:rsidRP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71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Içara/SC</w:t>
      </w: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por um período de três anos, a ser definido em Portaria pelo Coren-SC.</w:t>
      </w: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o parecer. </w:t>
      </w:r>
    </w:p>
    <w:p w:rsidR="00DA213C" w:rsidRPr="00D71CFD" w:rsidRDefault="00DA213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213C" w:rsidRPr="00D71CFD" w:rsidRDefault="00C41FE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Florianópolis, </w:t>
      </w:r>
      <w:r w:rsidR="00D71CFD">
        <w:rPr>
          <w:rFonts w:ascii="Times New Roman" w:eastAsia="Times New Roman" w:hAnsi="Times New Roman" w:cs="Times New Roman"/>
          <w:color w:val="000000"/>
          <w:sz w:val="24"/>
          <w:szCs w:val="24"/>
        </w:rPr>
        <w:t>02/02/2023</w:t>
      </w:r>
    </w:p>
    <w:p w:rsidR="00DA213C" w:rsidRPr="00D71CFD" w:rsidRDefault="00DA213C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13C" w:rsidRPr="00D71CFD" w:rsidRDefault="00DA213C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CFD" w:rsidRDefault="00D71CFD" w:rsidP="00D71CF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71CFD" w:rsidRDefault="00D71CFD" w:rsidP="00D71CF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:rsidR="00D71CFD" w:rsidRPr="00F31E10" w:rsidRDefault="00D71CFD" w:rsidP="00D71CF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1E10">
        <w:rPr>
          <w:rFonts w:ascii="Times New Roman" w:eastAsia="Times New Roman" w:hAnsi="Times New Roman" w:cs="Times New Roman"/>
          <w:sz w:val="24"/>
          <w:szCs w:val="24"/>
        </w:rPr>
        <w:t>Valdemira</w:t>
      </w:r>
      <w:proofErr w:type="spellEnd"/>
      <w:r w:rsidRPr="00F31E10">
        <w:rPr>
          <w:rFonts w:ascii="Times New Roman" w:eastAsia="Times New Roman" w:hAnsi="Times New Roman" w:cs="Times New Roman"/>
          <w:sz w:val="24"/>
          <w:szCs w:val="24"/>
        </w:rPr>
        <w:t xml:space="preserve"> Santina Dagostin</w:t>
      </w:r>
    </w:p>
    <w:p w:rsidR="00D71CFD" w:rsidRPr="00F31E10" w:rsidRDefault="00D71CFD" w:rsidP="00D71CF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1E10">
        <w:rPr>
          <w:rFonts w:ascii="Times New Roman" w:eastAsia="Times New Roman" w:hAnsi="Times New Roman" w:cs="Times New Roman"/>
          <w:sz w:val="24"/>
          <w:szCs w:val="24"/>
        </w:rPr>
        <w:t>Coren/SC Nº 53.287</w:t>
      </w:r>
    </w:p>
    <w:p w:rsidR="00D71CFD" w:rsidRPr="00F31E10" w:rsidRDefault="00D71CFD" w:rsidP="00D71CF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1E10">
        <w:rPr>
          <w:rFonts w:ascii="Times New Roman" w:eastAsia="Times New Roman" w:hAnsi="Times New Roman" w:cs="Times New Roman"/>
          <w:sz w:val="24"/>
          <w:szCs w:val="24"/>
        </w:rPr>
        <w:t>Membro da Comissão de Ética do Coren/SC</w:t>
      </w:r>
    </w:p>
    <w:p w:rsidR="00DA213C" w:rsidRPr="00D71CFD" w:rsidRDefault="00DA213C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213C" w:rsidRPr="00D71CFD" w:rsidRDefault="00DA213C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CFD" w:rsidRPr="007912B2" w:rsidRDefault="00D71CFD" w:rsidP="00D71CFD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 w:rsidRPr="007912B2">
        <w:rPr>
          <w:rFonts w:ascii="Times New Roman" w:eastAsia="Times New Roman" w:hAnsi="Times New Roman" w:cs="Times New Roman"/>
          <w:sz w:val="24"/>
          <w:szCs w:val="24"/>
        </w:rPr>
        <w:t>Parecer aprovado na Reunião Ordinária da CEC N°.194</w:t>
      </w:r>
      <w:r w:rsidRPr="007912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</w:t>
      </w:r>
      <w:r w:rsidRPr="007912B2">
        <w:rPr>
          <w:rFonts w:ascii="Times New Roman" w:eastAsia="Times New Roman" w:hAnsi="Times New Roman" w:cs="Times New Roman"/>
          <w:sz w:val="24"/>
          <w:szCs w:val="24"/>
        </w:rPr>
        <w:t>, realizada no dia 06 de fevereiro de 2023 e na 620</w:t>
      </w:r>
      <w:r w:rsidRPr="007912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a</w:t>
      </w:r>
      <w:r w:rsidRPr="007912B2">
        <w:rPr>
          <w:rFonts w:ascii="Times New Roman" w:eastAsia="Times New Roman" w:hAnsi="Times New Roman" w:cs="Times New Roman"/>
          <w:sz w:val="24"/>
          <w:szCs w:val="24"/>
        </w:rPr>
        <w:t xml:space="preserve"> ROP Coren-SC, realizada nos dias</w:t>
      </w:r>
      <w:r w:rsidR="007912B2" w:rsidRPr="007912B2">
        <w:rPr>
          <w:rFonts w:ascii="Times New Roman" w:eastAsia="Times New Roman" w:hAnsi="Times New Roman" w:cs="Times New Roman"/>
          <w:sz w:val="24"/>
          <w:szCs w:val="24"/>
        </w:rPr>
        <w:t xml:space="preserve"> 27/02 a 01/03/2023;</w:t>
      </w:r>
    </w:p>
    <w:p w:rsidR="00DA213C" w:rsidRPr="00D71CFD" w:rsidRDefault="00DA213C" w:rsidP="00D71CFD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A213C" w:rsidRPr="00D71CFD">
      <w:headerReference w:type="default" r:id="rId7"/>
      <w:footerReference w:type="default" r:id="rId8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504" w:rsidRDefault="0036450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364504" w:rsidRDefault="0036450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13C" w:rsidRDefault="00C41FE2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213C" w:rsidRDefault="00C41FE2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DA213C" w:rsidRDefault="00C41FE2">
    <w:pPr>
      <w:pBdr>
        <w:top w:val="single" w:sz="4" w:space="1" w:color="000000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DA213C" w:rsidRDefault="00364504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ind w:left="0" w:hanging="2"/>
      <w:rPr>
        <w:color w:val="595959"/>
        <w:sz w:val="14"/>
        <w:szCs w:val="14"/>
      </w:rPr>
    </w:pPr>
    <w:hyperlink r:id="rId2">
      <w:r w:rsidR="00C41FE2">
        <w:rPr>
          <w:color w:val="595959"/>
          <w:sz w:val="14"/>
          <w:szCs w:val="14"/>
        </w:rPr>
        <w:t>coren-sc@coren-sc.org.br</w:t>
      </w:r>
    </w:hyperlink>
    <w:r w:rsidR="00C41FE2">
      <w:rPr>
        <w:color w:val="595959"/>
        <w:sz w:val="14"/>
        <w:szCs w:val="14"/>
      </w:rPr>
      <w:t xml:space="preserve"> | www.corensc.gov.br</w:t>
    </w:r>
  </w:p>
  <w:p w:rsidR="00DA213C" w:rsidRDefault="00DA213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504" w:rsidRDefault="0036450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364504" w:rsidRDefault="0036450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13C" w:rsidRDefault="00C41FE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>
          <wp:extent cx="932815" cy="932180"/>
          <wp:effectExtent l="0" t="0" r="0" b="0"/>
          <wp:docPr id="1027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932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DA213C" w:rsidRDefault="00DA213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DA213C" w:rsidRDefault="00C41F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DA213C" w:rsidRDefault="00DA213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color w:val="000000"/>
        <w:sz w:val="4"/>
        <w:szCs w:val="4"/>
      </w:rPr>
    </w:pPr>
  </w:p>
  <w:p w:rsidR="00DA213C" w:rsidRDefault="00C41F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DA213C" w:rsidRDefault="00DA213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3C"/>
    <w:rsid w:val="00160B91"/>
    <w:rsid w:val="002118E8"/>
    <w:rsid w:val="002B595D"/>
    <w:rsid w:val="00364504"/>
    <w:rsid w:val="004D6CD7"/>
    <w:rsid w:val="00573A6B"/>
    <w:rsid w:val="005A234F"/>
    <w:rsid w:val="005C6348"/>
    <w:rsid w:val="007912B2"/>
    <w:rsid w:val="009236E5"/>
    <w:rsid w:val="00A511C3"/>
    <w:rsid w:val="00BB1F58"/>
    <w:rsid w:val="00C41FE2"/>
    <w:rsid w:val="00D42008"/>
    <w:rsid w:val="00D71CFD"/>
    <w:rsid w:val="00D81165"/>
    <w:rsid w:val="00DA213C"/>
    <w:rsid w:val="00E60D18"/>
    <w:rsid w:val="00EC7B2A"/>
    <w:rsid w:val="00F23056"/>
    <w:rsid w:val="00F95C67"/>
    <w:rsid w:val="00FB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1447"/>
  <w15:docId w15:val="{75299DCC-5D40-41EE-B5CB-9697F00E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Liberation Serif" w:eastAsia="SimSun" w:hAnsi="Liberation Serif" w:cs="Mangal"/>
      <w:kern w:val="3"/>
      <w:position w:val="-1"/>
      <w:sz w:val="24"/>
      <w:szCs w:val="24"/>
      <w:lang w:eastAsia="zh-CN" w:bidi="hi-IN"/>
    </w:rPr>
  </w:style>
  <w:style w:type="character" w:customStyle="1" w:styleId="Ttulo2Char">
    <w:name w:val="Título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character" w:customStyle="1" w:styleId="Ttulo6Char">
    <w:name w:val="Título 6 Char"/>
    <w:rPr>
      <w:b/>
      <w:bCs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I6ikNuVsgtluQQgSEGFAhvQCA==">AMUW2mXKtJWUV+sWku77nRJZGR6I1ZbE6JcoDSXlT3On35OfGkOVm0YrYxLWHwN01MhjD/jUyWxEVpG6eW1bXQjc10R3vWTLO3qvWV10DYyX83Kv3ksvjU4=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VALDEMIRA SANTINA DAGOSTIN</cp:lastModifiedBy>
  <cp:revision>10</cp:revision>
  <dcterms:created xsi:type="dcterms:W3CDTF">2023-02-02T17:23:00Z</dcterms:created>
  <dcterms:modified xsi:type="dcterms:W3CDTF">2023-02-23T00:31:00Z</dcterms:modified>
</cp:coreProperties>
</file>