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6E1A" w14:textId="67FC4808" w:rsidR="005E3FE7" w:rsidRDefault="005E3FE7" w:rsidP="005E3FE7">
      <w:pPr>
        <w:jc w:val="both"/>
        <w:rPr>
          <w:rFonts w:ascii="Arial" w:eastAsia="Arial" w:hAnsi="Arial" w:cs="Arial"/>
        </w:rPr>
      </w:pPr>
    </w:p>
    <w:p w14:paraId="300A7B6D" w14:textId="2BD8DE61" w:rsidR="005272E6" w:rsidRPr="00106212" w:rsidRDefault="005272E6" w:rsidP="005272E6">
      <w:pPr>
        <w:spacing w:line="360" w:lineRule="auto"/>
        <w:jc w:val="center"/>
      </w:pPr>
      <w:r w:rsidRPr="00106212">
        <w:rPr>
          <w:b/>
        </w:rPr>
        <w:t xml:space="preserve">Edital </w:t>
      </w:r>
      <w:r>
        <w:rPr>
          <w:b/>
        </w:rPr>
        <w:t>para a</w:t>
      </w:r>
      <w:r w:rsidRPr="00106212">
        <w:rPr>
          <w:b/>
        </w:rPr>
        <w:t xml:space="preserve"> </w:t>
      </w:r>
      <w:r>
        <w:rPr>
          <w:b/>
        </w:rPr>
        <w:t>Form</w:t>
      </w:r>
      <w:r w:rsidRPr="00106212">
        <w:rPr>
          <w:b/>
        </w:rPr>
        <w:t xml:space="preserve">ação </w:t>
      </w:r>
      <w:r>
        <w:rPr>
          <w:b/>
        </w:rPr>
        <w:t xml:space="preserve">de Candidatos às </w:t>
      </w:r>
      <w:r w:rsidRPr="00106212">
        <w:rPr>
          <w:b/>
        </w:rPr>
        <w:t>Eleiç</w:t>
      </w:r>
      <w:r>
        <w:rPr>
          <w:b/>
        </w:rPr>
        <w:t>ões</w:t>
      </w:r>
      <w:r w:rsidRPr="00106212">
        <w:rPr>
          <w:b/>
        </w:rPr>
        <w:t xml:space="preserve"> da Comissão de Ética de Enfermagem </w:t>
      </w:r>
      <w:r w:rsidRPr="00106212">
        <w:t xml:space="preserve">– Período </w:t>
      </w:r>
      <w:r w:rsidR="00F624A2">
        <w:t>2023-2026</w:t>
      </w:r>
      <w:r w:rsidRPr="00106212">
        <w:t xml:space="preserve"> </w:t>
      </w:r>
    </w:p>
    <w:p w14:paraId="3011F3BD" w14:textId="77777777" w:rsidR="00F624A2" w:rsidRDefault="00F624A2" w:rsidP="005272E6">
      <w:pPr>
        <w:spacing w:line="360" w:lineRule="auto"/>
        <w:jc w:val="both"/>
      </w:pPr>
    </w:p>
    <w:p w14:paraId="1D2DDFCA" w14:textId="39D80A5A" w:rsidR="005272E6" w:rsidRPr="00106212" w:rsidRDefault="005272E6" w:rsidP="00F624A2">
      <w:pPr>
        <w:spacing w:line="360" w:lineRule="auto"/>
        <w:ind w:firstLine="708"/>
        <w:jc w:val="both"/>
      </w:pPr>
      <w:r w:rsidRPr="00106212">
        <w:t>O Serviço de Enfermagem da</w:t>
      </w:r>
      <w:r>
        <w:t xml:space="preserve"> Fundação Hospitalar de Rio Negrinho </w:t>
      </w:r>
      <w:r w:rsidRPr="00106212">
        <w:t>em conformidade com a Resolução C</w:t>
      </w:r>
      <w:r>
        <w:t>ofen</w:t>
      </w:r>
      <w:r w:rsidRPr="00106212">
        <w:t xml:space="preserve"> Nº 593/2018 e </w:t>
      </w:r>
      <w:r>
        <w:t xml:space="preserve">a </w:t>
      </w:r>
      <w:r w:rsidRPr="00106212">
        <w:t>D</w:t>
      </w:r>
      <w:r>
        <w:t>ecisão</w:t>
      </w:r>
      <w:r w:rsidRPr="00106212">
        <w:t xml:space="preserve"> C</w:t>
      </w:r>
      <w:r>
        <w:t>oren</w:t>
      </w:r>
      <w:r w:rsidRPr="00106212">
        <w:t>-SC Nº 14/2020 de 15 de julho de 2020, por meio da Comissão Eleitoral, CONVOCA pelo presente edital todos os profissionais de Enfermagem interessados em participar da composição da Comissão de Ética de Enfermagem - CEE.</w:t>
      </w:r>
    </w:p>
    <w:p w14:paraId="03EEFE09" w14:textId="55572C5F" w:rsidR="005272E6" w:rsidRDefault="005272E6" w:rsidP="005272E6">
      <w:pPr>
        <w:spacing w:line="360" w:lineRule="auto"/>
        <w:jc w:val="both"/>
      </w:pPr>
      <w:r w:rsidRPr="00106212">
        <w:t>1. A CEE da</w:t>
      </w:r>
      <w:r>
        <w:t xml:space="preserve"> Fundação Hospitalar de Rio Negrinho </w:t>
      </w:r>
      <w:r w:rsidRPr="00106212">
        <w:t>será composta por</w:t>
      </w:r>
      <w:r w:rsidRPr="00FE31C5">
        <w:t xml:space="preserve">, </w:t>
      </w:r>
      <w:r w:rsidR="00874F4D">
        <w:t>5 (cinco)</w:t>
      </w:r>
      <w:r w:rsidRPr="00FE31C5">
        <w:t xml:space="preserve"> profissionais de Enfermagem, facultada a eleição de suplentes, sempre respeitando o número ímpar de efetivos, </w:t>
      </w:r>
      <w:r w:rsidRPr="00984AA8">
        <w:t>entre Enfermeiros</w:t>
      </w:r>
      <w:r>
        <w:t xml:space="preserve"> e</w:t>
      </w:r>
      <w:r w:rsidRPr="00984AA8">
        <w:t xml:space="preserve"> Obstetrizes</w:t>
      </w:r>
      <w:r>
        <w:t xml:space="preserve"> </w:t>
      </w:r>
      <w:r w:rsidRPr="008F352A">
        <w:t xml:space="preserve">(Grupo 1) e </w:t>
      </w:r>
      <w:proofErr w:type="spellStart"/>
      <w:r w:rsidRPr="008F352A">
        <w:t>Técnicos</w:t>
      </w:r>
      <w:proofErr w:type="spellEnd"/>
      <w:r w:rsidRPr="008F352A">
        <w:t xml:space="preserve"> e Auxiliares de Enfermagem (Grupo 2)</w:t>
      </w:r>
      <w:r w:rsidRPr="00FE31C5">
        <w:t>.</w:t>
      </w:r>
      <w:r w:rsidRPr="00106212">
        <w:t xml:space="preserve"> </w:t>
      </w:r>
    </w:p>
    <w:p w14:paraId="71E9482F" w14:textId="5D90BE67" w:rsidR="005272E6" w:rsidRDefault="005272E6" w:rsidP="005272E6">
      <w:pPr>
        <w:spacing w:line="360" w:lineRule="auto"/>
        <w:jc w:val="both"/>
      </w:pPr>
      <w:r w:rsidRPr="00106212">
        <w:t xml:space="preserve">2. </w:t>
      </w:r>
      <w:r w:rsidRPr="00CE1697">
        <w:t>As inscrições deverão ocorrer n</w:t>
      </w:r>
      <w:r>
        <w:t xml:space="preserve">a gerência de enfermagem </w:t>
      </w:r>
      <w:r w:rsidRPr="00CE1697">
        <w:t>d</w:t>
      </w:r>
      <w:r>
        <w:t>a Fundação Hospitalar de Rio Negrinho</w:t>
      </w:r>
      <w:r w:rsidRPr="00CE1697">
        <w:t xml:space="preserve"> </w:t>
      </w:r>
      <w:r>
        <w:t xml:space="preserve">nos dias </w:t>
      </w:r>
      <w:r w:rsidR="00F237B2">
        <w:t>30</w:t>
      </w:r>
      <w:r w:rsidR="00874F4D">
        <w:t>/05</w:t>
      </w:r>
      <w:r>
        <w:t xml:space="preserve">/2023 a </w:t>
      </w:r>
      <w:r w:rsidR="00F237B2">
        <w:t>31</w:t>
      </w:r>
      <w:r w:rsidR="00874F4D">
        <w:t>/06</w:t>
      </w:r>
      <w:r>
        <w:t>/2023 das 09:00 as 16:00.</w:t>
      </w:r>
    </w:p>
    <w:p w14:paraId="0F87B771" w14:textId="77B18FDF" w:rsidR="005272E6" w:rsidRPr="00106212" w:rsidRDefault="005272E6" w:rsidP="005272E6">
      <w:pPr>
        <w:spacing w:line="360" w:lineRule="auto"/>
        <w:jc w:val="both"/>
      </w:pPr>
      <w:r>
        <w:t xml:space="preserve">3. </w:t>
      </w:r>
      <w:r w:rsidRPr="00106212">
        <w:t>Os candidatos ao pleito deverão atestar por meio de declaração (Termo de Candidatura</w:t>
      </w:r>
      <w:r>
        <w:t xml:space="preserve"> -</w:t>
      </w:r>
      <w:r w:rsidRPr="00106212">
        <w:t xml:space="preserve"> Anexo </w:t>
      </w:r>
      <w:r>
        <w:t>I</w:t>
      </w:r>
      <w:r w:rsidRPr="00106212">
        <w:t>V</w:t>
      </w:r>
      <w:r>
        <w:t>)</w:t>
      </w:r>
      <w:r w:rsidRPr="00106212">
        <w:t>, os seguintes requisitos:</w:t>
      </w:r>
    </w:p>
    <w:p w14:paraId="64951CC7" w14:textId="77777777" w:rsidR="005272E6" w:rsidRDefault="005272E6" w:rsidP="005272E6">
      <w:pPr>
        <w:spacing w:line="360" w:lineRule="auto"/>
        <w:jc w:val="both"/>
      </w:pPr>
      <w:r w:rsidRPr="00106212">
        <w:t>•</w:t>
      </w:r>
      <w:r w:rsidRPr="00106212">
        <w:tab/>
        <w:t>Estar com a situação regularizada junto ao Coren/SC;</w:t>
      </w:r>
    </w:p>
    <w:p w14:paraId="477DEE03" w14:textId="4A70D509" w:rsidR="005272E6" w:rsidRDefault="005272E6" w:rsidP="005272E6">
      <w:pPr>
        <w:spacing w:line="360" w:lineRule="auto"/>
        <w:ind w:left="709" w:hanging="709"/>
        <w:jc w:val="both"/>
      </w:pPr>
      <w:r w:rsidRPr="00106212">
        <w:t>•</w:t>
      </w:r>
      <w:r w:rsidRPr="00106212">
        <w:tab/>
      </w:r>
      <w:r w:rsidR="00B34C37">
        <w:t>P</w:t>
      </w:r>
      <w:r w:rsidRPr="00984AA8">
        <w:t>ossuir, no mínimo, 1 (um) ano de efetivo exercício profissional</w:t>
      </w:r>
      <w:r w:rsidRPr="00F93B84">
        <w:t>, independentemente do local onde esse foi exercido</w:t>
      </w:r>
      <w:r>
        <w:t>;</w:t>
      </w:r>
    </w:p>
    <w:p w14:paraId="4520BC43" w14:textId="77777777" w:rsidR="005272E6" w:rsidRPr="00106212" w:rsidRDefault="005272E6" w:rsidP="005272E6">
      <w:pPr>
        <w:spacing w:line="360" w:lineRule="auto"/>
        <w:jc w:val="both"/>
      </w:pPr>
      <w:r w:rsidRPr="00106212">
        <w:t>•</w:t>
      </w:r>
      <w:r w:rsidRPr="00106212">
        <w:tab/>
        <w:t>Pertencer ao quadro efetivo e permanente de pessoal da instituição;</w:t>
      </w:r>
    </w:p>
    <w:p w14:paraId="13E321A5" w14:textId="77777777" w:rsidR="005272E6" w:rsidRPr="00106212" w:rsidRDefault="005272E6" w:rsidP="005272E6">
      <w:pPr>
        <w:spacing w:line="360" w:lineRule="auto"/>
        <w:jc w:val="both"/>
      </w:pPr>
      <w:r w:rsidRPr="00106212">
        <w:t>•</w:t>
      </w:r>
      <w:r w:rsidRPr="00106212">
        <w:tab/>
        <w:t>Não ter sido condenado em processo administrativo na instituição;</w:t>
      </w:r>
    </w:p>
    <w:p w14:paraId="0B8E7F7A" w14:textId="77777777" w:rsidR="005272E6" w:rsidRPr="00106212" w:rsidRDefault="005272E6" w:rsidP="005272E6">
      <w:pPr>
        <w:spacing w:line="360" w:lineRule="auto"/>
        <w:jc w:val="both"/>
      </w:pPr>
      <w:r w:rsidRPr="00106212">
        <w:t>•</w:t>
      </w:r>
      <w:r w:rsidRPr="00106212">
        <w:tab/>
        <w:t>Não ter condenação por infração ético-disciplinar transitada em julgado.</w:t>
      </w:r>
    </w:p>
    <w:p w14:paraId="74BD1833" w14:textId="77777777" w:rsidR="005272E6" w:rsidRPr="00CE1697" w:rsidRDefault="005272E6" w:rsidP="005272E6">
      <w:pPr>
        <w:spacing w:line="360" w:lineRule="auto"/>
        <w:jc w:val="both"/>
      </w:pPr>
      <w:r>
        <w:t xml:space="preserve">4. Serão considerados candidatos elegíveis, aqueles </w:t>
      </w:r>
      <w:r w:rsidRPr="00CE1697">
        <w:t xml:space="preserve">devidamente inscritos pela </w:t>
      </w:r>
      <w:r>
        <w:t>C</w:t>
      </w:r>
      <w:r w:rsidRPr="00CE1697">
        <w:t xml:space="preserve">omissão </w:t>
      </w:r>
      <w:r>
        <w:t>E</w:t>
      </w:r>
      <w:r w:rsidRPr="00CE1697">
        <w:t>leitoral</w:t>
      </w:r>
      <w:r>
        <w:t xml:space="preserve"> e que estão com sua situação regular perante ao Coren-SC</w:t>
      </w:r>
      <w:r w:rsidRPr="00CE1697">
        <w:t>.</w:t>
      </w:r>
    </w:p>
    <w:p w14:paraId="1556552A" w14:textId="77777777" w:rsidR="005272E6" w:rsidRDefault="005272E6" w:rsidP="005272E6">
      <w:pPr>
        <w:spacing w:line="360" w:lineRule="auto"/>
        <w:jc w:val="both"/>
      </w:pPr>
    </w:p>
    <w:p w14:paraId="2C0DF0D2" w14:textId="6A2A8E76" w:rsidR="005272E6" w:rsidRDefault="005272E6" w:rsidP="005272E6">
      <w:pPr>
        <w:spacing w:line="360" w:lineRule="auto"/>
        <w:jc w:val="both"/>
      </w:pPr>
      <w:r>
        <w:t xml:space="preserve">Rio Negrinho, </w:t>
      </w:r>
      <w:r w:rsidR="00F237B2">
        <w:t>29</w:t>
      </w:r>
      <w:r>
        <w:t xml:space="preserve"> de </w:t>
      </w:r>
      <w:r w:rsidR="00874F4D">
        <w:t>maio</w:t>
      </w:r>
      <w:r>
        <w:t xml:space="preserve"> de 2023.</w:t>
      </w:r>
    </w:p>
    <w:p w14:paraId="3AEA3B17" w14:textId="77777777" w:rsidR="005272E6" w:rsidRPr="00106212" w:rsidRDefault="005272E6" w:rsidP="005272E6">
      <w:pPr>
        <w:spacing w:line="360" w:lineRule="auto"/>
        <w:jc w:val="both"/>
      </w:pPr>
    </w:p>
    <w:p w14:paraId="2DDC637C" w14:textId="77777777" w:rsidR="005272E6" w:rsidRPr="00106212" w:rsidRDefault="005272E6" w:rsidP="005272E6">
      <w:pPr>
        <w:spacing w:line="360" w:lineRule="auto"/>
        <w:jc w:val="center"/>
      </w:pPr>
      <w:r w:rsidRPr="00106212">
        <w:t>____________________________________________</w:t>
      </w:r>
    </w:p>
    <w:p w14:paraId="7AE1528D" w14:textId="77777777" w:rsidR="005272E6" w:rsidRPr="00FE31C5" w:rsidRDefault="005272E6" w:rsidP="005272E6">
      <w:pPr>
        <w:spacing w:line="360" w:lineRule="auto"/>
        <w:jc w:val="center"/>
      </w:pPr>
      <w:r w:rsidRPr="00106212">
        <w:t xml:space="preserve">(Presidente da </w:t>
      </w:r>
      <w:r>
        <w:t>C</w:t>
      </w:r>
      <w:r w:rsidRPr="00106212">
        <w:t xml:space="preserve">omissão </w:t>
      </w:r>
      <w:r>
        <w:t>E</w:t>
      </w:r>
      <w:r w:rsidRPr="00106212">
        <w:t>leitoral: assinatura/carimbo)</w:t>
      </w:r>
    </w:p>
    <w:p w14:paraId="5B57869A" w14:textId="77777777" w:rsidR="004B49D0" w:rsidRPr="004B49D0" w:rsidRDefault="004B49D0" w:rsidP="004B49D0">
      <w:pPr>
        <w:rPr>
          <w:rFonts w:ascii="Arial" w:eastAsiaTheme="minorHAnsi" w:hAnsi="Arial" w:cs="Arial"/>
          <w:lang w:eastAsia="en-US"/>
        </w:rPr>
      </w:pPr>
    </w:p>
    <w:sectPr w:rsidR="004B49D0" w:rsidRPr="004B49D0" w:rsidSect="004B49D0">
      <w:headerReference w:type="default" r:id="rId7"/>
      <w:footerReference w:type="default" r:id="rId8"/>
      <w:pgSz w:w="11906" w:h="16838"/>
      <w:pgMar w:top="1417" w:right="1701" w:bottom="1417" w:left="1701" w:header="39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FCD8" w14:textId="77777777" w:rsidR="00C60D3A" w:rsidRDefault="00C60D3A" w:rsidP="00B8581A">
      <w:r>
        <w:separator/>
      </w:r>
    </w:p>
  </w:endnote>
  <w:endnote w:type="continuationSeparator" w:id="0">
    <w:p w14:paraId="2A0C5E1D" w14:textId="77777777" w:rsidR="00C60D3A" w:rsidRDefault="00C60D3A" w:rsidP="00B8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A4D1" w14:textId="77777777" w:rsidR="00B8581A" w:rsidRDefault="007D6E3C">
    <w:pPr>
      <w:pStyle w:val="Rodap1"/>
      <w:ind w:left="-993"/>
    </w:pPr>
    <w:r>
      <w:rPr>
        <w:noProof/>
      </w:rPr>
      <w:drawing>
        <wp:inline distT="0" distB="0" distL="0" distR="0" wp14:anchorId="295D088C" wp14:editId="711D98BB">
          <wp:extent cx="6816090" cy="904875"/>
          <wp:effectExtent l="0" t="0" r="0" b="0"/>
          <wp:docPr id="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pic:cNvPicPr>
                    <a:picLocks noChangeAspect="1" noChangeArrowheads="1"/>
                  </pic:cNvPicPr>
                </pic:nvPicPr>
                <pic:blipFill>
                  <a:blip r:embed="rId1"/>
                  <a:stretch>
                    <a:fillRect/>
                  </a:stretch>
                </pic:blipFill>
                <pic:spPr bwMode="auto">
                  <a:xfrm>
                    <a:off x="0" y="0"/>
                    <a:ext cx="6816090" cy="904875"/>
                  </a:xfrm>
                  <a:prstGeom prst="rect">
                    <a:avLst/>
                  </a:prstGeom>
                </pic:spPr>
              </pic:pic>
            </a:graphicData>
          </a:graphic>
        </wp:inline>
      </w:drawing>
    </w:r>
  </w:p>
  <w:p w14:paraId="45AEDB57" w14:textId="77777777" w:rsidR="00B8581A" w:rsidRDefault="00B8581A">
    <w:pPr>
      <w:pStyle w:val="Rodap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DC5B" w14:textId="77777777" w:rsidR="00C60D3A" w:rsidRDefault="00C60D3A" w:rsidP="00B8581A">
      <w:r>
        <w:separator/>
      </w:r>
    </w:p>
  </w:footnote>
  <w:footnote w:type="continuationSeparator" w:id="0">
    <w:p w14:paraId="4C2B8B6C" w14:textId="77777777" w:rsidR="00C60D3A" w:rsidRDefault="00C60D3A" w:rsidP="00B85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7D77" w14:textId="77777777" w:rsidR="00B8581A" w:rsidRDefault="007D6E3C">
    <w:pPr>
      <w:pStyle w:val="Cabealho1"/>
      <w:ind w:left="-567"/>
    </w:pPr>
    <w:r>
      <w:rPr>
        <w:noProof/>
      </w:rPr>
      <w:drawing>
        <wp:inline distT="0" distB="0" distL="0" distR="0" wp14:anchorId="22EDCEF0" wp14:editId="1828A1C9">
          <wp:extent cx="2200910" cy="742950"/>
          <wp:effectExtent l="0" t="0" r="0" b="0"/>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pic:cNvPicPr>
                    <a:picLocks noChangeAspect="1" noChangeArrowheads="1"/>
                  </pic:cNvPicPr>
                </pic:nvPicPr>
                <pic:blipFill>
                  <a:blip r:embed="rId1"/>
                  <a:stretch>
                    <a:fillRect/>
                  </a:stretch>
                </pic:blipFill>
                <pic:spPr bwMode="auto">
                  <a:xfrm>
                    <a:off x="0" y="0"/>
                    <a:ext cx="2200910" cy="742950"/>
                  </a:xfrm>
                  <a:prstGeom prst="rect">
                    <a:avLst/>
                  </a:prstGeom>
                </pic:spPr>
              </pic:pic>
            </a:graphicData>
          </a:graphic>
        </wp:inline>
      </w:drawing>
    </w:r>
    <w:r w:rsidR="003E544C">
      <w:t xml:space="preserve">                                                               </w:t>
    </w:r>
    <w:r w:rsidR="003E544C">
      <w:rPr>
        <w:rFonts w:ascii="Garamond" w:hAnsi="Garamond"/>
        <w:noProof/>
        <w:sz w:val="18"/>
      </w:rPr>
      <w:drawing>
        <wp:inline distT="0" distB="0" distL="0" distR="0" wp14:anchorId="69D35244" wp14:editId="6B07E805">
          <wp:extent cx="1133475" cy="466725"/>
          <wp:effectExtent l="0" t="0" r="9525" b="9525"/>
          <wp:docPr id="3" name="Imagem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160027" cy="477658"/>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2404"/>
    <w:multiLevelType w:val="hybridMultilevel"/>
    <w:tmpl w:val="EDE4E05C"/>
    <w:lvl w:ilvl="0" w:tplc="4E6017D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A038CD"/>
    <w:multiLevelType w:val="multilevel"/>
    <w:tmpl w:val="9A5074D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3D02BAA"/>
    <w:multiLevelType w:val="multilevel"/>
    <w:tmpl w:val="B518D146"/>
    <w:lvl w:ilvl="0">
      <w:start w:val="1"/>
      <w:numFmt w:val="none"/>
      <w:pStyle w:val="Ttulo1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40912229">
    <w:abstractNumId w:val="2"/>
  </w:num>
  <w:num w:numId="2" w16cid:durableId="6492460">
    <w:abstractNumId w:val="0"/>
  </w:num>
  <w:num w:numId="3" w16cid:durableId="21550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1A"/>
    <w:rsid w:val="00011FEC"/>
    <w:rsid w:val="00065562"/>
    <w:rsid w:val="002D2E38"/>
    <w:rsid w:val="00336AA1"/>
    <w:rsid w:val="003E544C"/>
    <w:rsid w:val="004B49D0"/>
    <w:rsid w:val="005272E6"/>
    <w:rsid w:val="005E3FE7"/>
    <w:rsid w:val="006872D7"/>
    <w:rsid w:val="007248C6"/>
    <w:rsid w:val="007317B6"/>
    <w:rsid w:val="007D2ABF"/>
    <w:rsid w:val="007D3165"/>
    <w:rsid w:val="007D6E3C"/>
    <w:rsid w:val="0082288B"/>
    <w:rsid w:val="00867939"/>
    <w:rsid w:val="00874F4D"/>
    <w:rsid w:val="008C3CCA"/>
    <w:rsid w:val="008E6C53"/>
    <w:rsid w:val="00A42B05"/>
    <w:rsid w:val="00B1135C"/>
    <w:rsid w:val="00B32643"/>
    <w:rsid w:val="00B34C37"/>
    <w:rsid w:val="00B8581A"/>
    <w:rsid w:val="00BE402B"/>
    <w:rsid w:val="00C409E1"/>
    <w:rsid w:val="00C57034"/>
    <w:rsid w:val="00C60D3A"/>
    <w:rsid w:val="00CA0C90"/>
    <w:rsid w:val="00D10713"/>
    <w:rsid w:val="00D72083"/>
    <w:rsid w:val="00D9680B"/>
    <w:rsid w:val="00DD4833"/>
    <w:rsid w:val="00E22FDA"/>
    <w:rsid w:val="00E44879"/>
    <w:rsid w:val="00EE4F1A"/>
    <w:rsid w:val="00F0025D"/>
    <w:rsid w:val="00F237B2"/>
    <w:rsid w:val="00F62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510D"/>
  <w15:docId w15:val="{50D48634-CE37-437D-8D0A-04F64931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6A"/>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CF0E7C"/>
    <w:pPr>
      <w:keepNext/>
      <w:numPr>
        <w:numId w:val="1"/>
      </w:numPr>
      <w:suppressAutoHyphens/>
      <w:jc w:val="center"/>
      <w:textAlignment w:val="baseline"/>
      <w:outlineLvl w:val="0"/>
    </w:pPr>
    <w:rPr>
      <w:szCs w:val="20"/>
      <w:lang w:eastAsia="zh-CN"/>
    </w:rPr>
  </w:style>
  <w:style w:type="character" w:customStyle="1" w:styleId="CabealhoChar">
    <w:name w:val="Cabeçalho Char"/>
    <w:basedOn w:val="Fontepargpadro"/>
    <w:link w:val="Cabealho1"/>
    <w:uiPriority w:val="99"/>
    <w:qFormat/>
    <w:rsid w:val="001F3F57"/>
  </w:style>
  <w:style w:type="character" w:customStyle="1" w:styleId="RodapChar">
    <w:name w:val="Rodapé Char"/>
    <w:basedOn w:val="Fontepargpadro"/>
    <w:link w:val="Rodap1"/>
    <w:uiPriority w:val="99"/>
    <w:qFormat/>
    <w:rsid w:val="001F3F57"/>
  </w:style>
  <w:style w:type="character" w:customStyle="1" w:styleId="TextodebaloChar">
    <w:name w:val="Texto de balão Char"/>
    <w:basedOn w:val="Fontepargpadro"/>
    <w:link w:val="Textodebalo"/>
    <w:uiPriority w:val="99"/>
    <w:semiHidden/>
    <w:qFormat/>
    <w:rsid w:val="008D346A"/>
    <w:rPr>
      <w:rFonts w:ascii="Segoe UI" w:eastAsia="Times New Roman" w:hAnsi="Segoe UI" w:cs="Segoe UI"/>
      <w:sz w:val="18"/>
      <w:szCs w:val="18"/>
      <w:lang w:eastAsia="pt-BR"/>
    </w:rPr>
  </w:style>
  <w:style w:type="character" w:customStyle="1" w:styleId="Ttulo1Char">
    <w:name w:val="Título 1 Char"/>
    <w:basedOn w:val="Fontepargpadro"/>
    <w:link w:val="Ttulo11"/>
    <w:qFormat/>
    <w:rsid w:val="00CF0E7C"/>
    <w:rPr>
      <w:rFonts w:ascii="Times New Roman" w:eastAsia="Times New Roman" w:hAnsi="Times New Roman" w:cs="Times New Roman"/>
      <w:sz w:val="24"/>
      <w:szCs w:val="20"/>
      <w:lang w:eastAsia="zh-CN"/>
    </w:rPr>
  </w:style>
  <w:style w:type="paragraph" w:styleId="Ttulo">
    <w:name w:val="Title"/>
    <w:basedOn w:val="Normal"/>
    <w:next w:val="Corpodetexto"/>
    <w:qFormat/>
    <w:rsid w:val="00B8581A"/>
    <w:pPr>
      <w:keepNext/>
      <w:spacing w:before="240" w:after="120"/>
    </w:pPr>
    <w:rPr>
      <w:rFonts w:ascii="Liberation Sans" w:eastAsia="Microsoft YaHei" w:hAnsi="Liberation Sans" w:cs="Mangal"/>
      <w:sz w:val="28"/>
      <w:szCs w:val="28"/>
    </w:rPr>
  </w:style>
  <w:style w:type="paragraph" w:styleId="Corpodetexto">
    <w:name w:val="Body Text"/>
    <w:basedOn w:val="Normal"/>
    <w:rsid w:val="00B8581A"/>
    <w:pPr>
      <w:spacing w:after="140" w:line="276" w:lineRule="auto"/>
    </w:pPr>
  </w:style>
  <w:style w:type="paragraph" w:styleId="Lista">
    <w:name w:val="List"/>
    <w:basedOn w:val="Corpodetexto"/>
    <w:rsid w:val="00B8581A"/>
    <w:rPr>
      <w:rFonts w:cs="Mangal"/>
    </w:rPr>
  </w:style>
  <w:style w:type="paragraph" w:customStyle="1" w:styleId="Legenda1">
    <w:name w:val="Legenda1"/>
    <w:basedOn w:val="Normal"/>
    <w:qFormat/>
    <w:rsid w:val="00B8581A"/>
    <w:pPr>
      <w:suppressLineNumbers/>
      <w:spacing w:before="120" w:after="120"/>
    </w:pPr>
    <w:rPr>
      <w:rFonts w:cs="Mangal"/>
      <w:i/>
      <w:iCs/>
    </w:rPr>
  </w:style>
  <w:style w:type="paragraph" w:customStyle="1" w:styleId="ndice">
    <w:name w:val="Índice"/>
    <w:basedOn w:val="Normal"/>
    <w:qFormat/>
    <w:rsid w:val="00B8581A"/>
    <w:pPr>
      <w:suppressLineNumbers/>
    </w:pPr>
    <w:rPr>
      <w:rFonts w:cs="Mangal"/>
    </w:rPr>
  </w:style>
  <w:style w:type="paragraph" w:customStyle="1" w:styleId="CabealhoeRodap">
    <w:name w:val="Cabeçalho e Rodapé"/>
    <w:basedOn w:val="Normal"/>
    <w:qFormat/>
    <w:rsid w:val="00B8581A"/>
  </w:style>
  <w:style w:type="paragraph" w:customStyle="1" w:styleId="Cabealho1">
    <w:name w:val="Cabeçalho1"/>
    <w:basedOn w:val="Normal"/>
    <w:link w:val="CabealhoChar"/>
    <w:uiPriority w:val="99"/>
    <w:unhideWhenUsed/>
    <w:rsid w:val="001F3F57"/>
    <w:pPr>
      <w:tabs>
        <w:tab w:val="center" w:pos="4252"/>
        <w:tab w:val="right" w:pos="8504"/>
      </w:tabs>
    </w:pPr>
  </w:style>
  <w:style w:type="paragraph" w:customStyle="1" w:styleId="Rodap1">
    <w:name w:val="Rodapé1"/>
    <w:basedOn w:val="Normal"/>
    <w:link w:val="RodapChar"/>
    <w:uiPriority w:val="99"/>
    <w:unhideWhenUsed/>
    <w:rsid w:val="001F3F57"/>
    <w:pPr>
      <w:tabs>
        <w:tab w:val="center" w:pos="4252"/>
        <w:tab w:val="right" w:pos="8504"/>
      </w:tabs>
    </w:pPr>
  </w:style>
  <w:style w:type="paragraph" w:styleId="Textodebalo">
    <w:name w:val="Balloon Text"/>
    <w:basedOn w:val="Normal"/>
    <w:link w:val="TextodebaloChar"/>
    <w:uiPriority w:val="99"/>
    <w:semiHidden/>
    <w:unhideWhenUsed/>
    <w:qFormat/>
    <w:rsid w:val="008D346A"/>
    <w:rPr>
      <w:rFonts w:ascii="Segoe UI" w:hAnsi="Segoe UI" w:cs="Segoe UI"/>
      <w:sz w:val="18"/>
      <w:szCs w:val="18"/>
    </w:rPr>
  </w:style>
  <w:style w:type="table" w:styleId="Tabelacomgrade">
    <w:name w:val="Table Grid"/>
    <w:basedOn w:val="Tabelanormal"/>
    <w:uiPriority w:val="59"/>
    <w:rsid w:val="0049691E"/>
    <w:rPr>
      <w:rFonts w:eastAsiaTheme="minorEastAsia"/>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5E3FE7"/>
    <w:pPr>
      <w:ind w:left="720"/>
      <w:contextualSpacing/>
    </w:pPr>
  </w:style>
  <w:style w:type="paragraph" w:styleId="Cabealho">
    <w:name w:val="header"/>
    <w:basedOn w:val="Normal"/>
    <w:link w:val="CabealhoChar1"/>
    <w:uiPriority w:val="99"/>
    <w:unhideWhenUsed/>
    <w:rsid w:val="003E544C"/>
    <w:pPr>
      <w:tabs>
        <w:tab w:val="center" w:pos="4252"/>
        <w:tab w:val="right" w:pos="8504"/>
      </w:tabs>
    </w:pPr>
  </w:style>
  <w:style w:type="character" w:customStyle="1" w:styleId="CabealhoChar1">
    <w:name w:val="Cabeçalho Char1"/>
    <w:basedOn w:val="Fontepargpadro"/>
    <w:link w:val="Cabealho"/>
    <w:uiPriority w:val="99"/>
    <w:rsid w:val="003E544C"/>
    <w:rPr>
      <w:rFonts w:ascii="Times New Roman" w:eastAsia="Times New Roman" w:hAnsi="Times New Roman" w:cs="Times New Roman"/>
      <w:sz w:val="24"/>
      <w:szCs w:val="24"/>
      <w:lang w:eastAsia="pt-BR"/>
    </w:rPr>
  </w:style>
  <w:style w:type="paragraph" w:styleId="Rodap">
    <w:name w:val="footer"/>
    <w:basedOn w:val="Normal"/>
    <w:link w:val="RodapChar1"/>
    <w:uiPriority w:val="99"/>
    <w:unhideWhenUsed/>
    <w:rsid w:val="003E544C"/>
    <w:pPr>
      <w:tabs>
        <w:tab w:val="center" w:pos="4252"/>
        <w:tab w:val="right" w:pos="8504"/>
      </w:tabs>
    </w:pPr>
  </w:style>
  <w:style w:type="character" w:customStyle="1" w:styleId="RodapChar1">
    <w:name w:val="Rodapé Char1"/>
    <w:basedOn w:val="Fontepargpadro"/>
    <w:link w:val="Rodap"/>
    <w:uiPriority w:val="99"/>
    <w:rsid w:val="003E544C"/>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67939"/>
    <w:pPr>
      <w:spacing w:before="100" w:beforeAutospacing="1" w:after="100" w:afterAutospacing="1"/>
    </w:pPr>
  </w:style>
  <w:style w:type="character" w:customStyle="1" w:styleId="elementtoproof">
    <w:name w:val="elementtoproof"/>
    <w:basedOn w:val="Fontepargpadro"/>
    <w:rsid w:val="0086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7215">
      <w:bodyDiv w:val="1"/>
      <w:marLeft w:val="0"/>
      <w:marRight w:val="0"/>
      <w:marTop w:val="0"/>
      <w:marBottom w:val="0"/>
      <w:divBdr>
        <w:top w:val="none" w:sz="0" w:space="0" w:color="auto"/>
        <w:left w:val="none" w:sz="0" w:space="0" w:color="auto"/>
        <w:bottom w:val="none" w:sz="0" w:space="0" w:color="auto"/>
        <w:right w:val="none" w:sz="0" w:space="0" w:color="auto"/>
      </w:divBdr>
    </w:div>
    <w:div w:id="1483308955">
      <w:bodyDiv w:val="1"/>
      <w:marLeft w:val="0"/>
      <w:marRight w:val="0"/>
      <w:marTop w:val="0"/>
      <w:marBottom w:val="0"/>
      <w:divBdr>
        <w:top w:val="none" w:sz="0" w:space="0" w:color="auto"/>
        <w:left w:val="none" w:sz="0" w:space="0" w:color="auto"/>
        <w:bottom w:val="none" w:sz="0" w:space="0" w:color="auto"/>
        <w:right w:val="none" w:sz="0" w:space="0" w:color="auto"/>
      </w:divBdr>
      <w:divsChild>
        <w:div w:id="801582359">
          <w:marLeft w:val="0"/>
          <w:marRight w:val="0"/>
          <w:marTop w:val="0"/>
          <w:marBottom w:val="0"/>
          <w:divBdr>
            <w:top w:val="none" w:sz="0" w:space="0" w:color="auto"/>
            <w:left w:val="none" w:sz="0" w:space="0" w:color="auto"/>
            <w:bottom w:val="none" w:sz="0" w:space="0" w:color="auto"/>
            <w:right w:val="none" w:sz="0" w:space="0" w:color="auto"/>
          </w:divBdr>
        </w:div>
        <w:div w:id="1911038906">
          <w:marLeft w:val="0"/>
          <w:marRight w:val="0"/>
          <w:marTop w:val="0"/>
          <w:marBottom w:val="0"/>
          <w:divBdr>
            <w:top w:val="none" w:sz="0" w:space="0" w:color="auto"/>
            <w:left w:val="none" w:sz="0" w:space="0" w:color="auto"/>
            <w:bottom w:val="none" w:sz="0" w:space="0" w:color="auto"/>
            <w:right w:val="none" w:sz="0" w:space="0" w:color="auto"/>
          </w:divBdr>
        </w:div>
        <w:div w:id="536772417">
          <w:marLeft w:val="0"/>
          <w:marRight w:val="0"/>
          <w:marTop w:val="0"/>
          <w:marBottom w:val="0"/>
          <w:divBdr>
            <w:top w:val="none" w:sz="0" w:space="0" w:color="auto"/>
            <w:left w:val="none" w:sz="0" w:space="0" w:color="auto"/>
            <w:bottom w:val="none" w:sz="0" w:space="0" w:color="auto"/>
            <w:right w:val="none" w:sz="0" w:space="0" w:color="auto"/>
          </w:divBdr>
        </w:div>
        <w:div w:id="421493173">
          <w:marLeft w:val="0"/>
          <w:marRight w:val="0"/>
          <w:marTop w:val="0"/>
          <w:marBottom w:val="0"/>
          <w:divBdr>
            <w:top w:val="none" w:sz="0" w:space="0" w:color="auto"/>
            <w:left w:val="none" w:sz="0" w:space="0" w:color="auto"/>
            <w:bottom w:val="none" w:sz="0" w:space="0" w:color="auto"/>
            <w:right w:val="none" w:sz="0" w:space="0" w:color="auto"/>
          </w:divBdr>
        </w:div>
        <w:div w:id="1120538761">
          <w:marLeft w:val="0"/>
          <w:marRight w:val="0"/>
          <w:marTop w:val="0"/>
          <w:marBottom w:val="0"/>
          <w:divBdr>
            <w:top w:val="none" w:sz="0" w:space="0" w:color="auto"/>
            <w:left w:val="none" w:sz="0" w:space="0" w:color="auto"/>
            <w:bottom w:val="none" w:sz="0" w:space="0" w:color="auto"/>
            <w:right w:val="none" w:sz="0" w:space="0" w:color="auto"/>
          </w:divBdr>
        </w:div>
        <w:div w:id="1422144794">
          <w:marLeft w:val="0"/>
          <w:marRight w:val="0"/>
          <w:marTop w:val="0"/>
          <w:marBottom w:val="0"/>
          <w:divBdr>
            <w:top w:val="none" w:sz="0" w:space="0" w:color="auto"/>
            <w:left w:val="none" w:sz="0" w:space="0" w:color="auto"/>
            <w:bottom w:val="none" w:sz="0" w:space="0" w:color="auto"/>
            <w:right w:val="none" w:sz="0" w:space="0" w:color="auto"/>
          </w:divBdr>
        </w:div>
        <w:div w:id="1149130816">
          <w:marLeft w:val="0"/>
          <w:marRight w:val="0"/>
          <w:marTop w:val="0"/>
          <w:marBottom w:val="0"/>
          <w:divBdr>
            <w:top w:val="none" w:sz="0" w:space="0" w:color="auto"/>
            <w:left w:val="none" w:sz="0" w:space="0" w:color="auto"/>
            <w:bottom w:val="none" w:sz="0" w:space="0" w:color="auto"/>
            <w:right w:val="none" w:sz="0" w:space="0" w:color="auto"/>
          </w:divBdr>
        </w:div>
        <w:div w:id="629701412">
          <w:marLeft w:val="0"/>
          <w:marRight w:val="0"/>
          <w:marTop w:val="0"/>
          <w:marBottom w:val="0"/>
          <w:divBdr>
            <w:top w:val="none" w:sz="0" w:space="0" w:color="auto"/>
            <w:left w:val="none" w:sz="0" w:space="0" w:color="auto"/>
            <w:bottom w:val="none" w:sz="0" w:space="0" w:color="auto"/>
            <w:right w:val="none" w:sz="0" w:space="0" w:color="auto"/>
          </w:divBdr>
        </w:div>
        <w:div w:id="83087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Ani Keli</cp:lastModifiedBy>
  <cp:revision>2</cp:revision>
  <cp:lastPrinted>2023-05-16T17:19:00Z</cp:lastPrinted>
  <dcterms:created xsi:type="dcterms:W3CDTF">2023-05-29T17:33:00Z</dcterms:created>
  <dcterms:modified xsi:type="dcterms:W3CDTF">2023-05-29T17:33:00Z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