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B1" w:rsidRDefault="00896E04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PARECER COREN/SC/CEC Nº. 0</w:t>
      </w:r>
      <w:r w:rsidR="00E77B27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BF68D3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Assunto: Análise do Processo Eleitoral da CEE d</w:t>
      </w:r>
      <w:r w:rsidR="00090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Secretaria Municipal de Saúde de Braço do norte/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SC</w:t>
      </w:r>
    </w:p>
    <w:p w:rsidR="00541EB1" w:rsidRDefault="00541EB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541EB1" w:rsidRDefault="00896E04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Do fato</w:t>
      </w:r>
    </w:p>
    <w:p w:rsidR="00541EB1" w:rsidRPr="006B5FB1" w:rsidRDefault="00896E04" w:rsidP="000904B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processo eleitoral </w:t>
      </w:r>
      <w:r w:rsidR="00090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implantação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 Comissão de Ética de Enfermagem (CEE) d</w:t>
      </w:r>
      <w:r w:rsidR="00090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090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Secretaria Municipal de Saúde </w:t>
      </w:r>
      <w:r w:rsidR="000904BD" w:rsidRPr="000904BD">
        <w:rPr>
          <w:rFonts w:ascii="Times New Roman" w:eastAsia="Times New Roman" w:hAnsi="Times New Roman" w:cs="Times New Roman"/>
          <w:color w:val="000000"/>
          <w:sz w:val="24"/>
          <w:szCs w:val="24"/>
        </w:rPr>
        <w:t>situada no</w:t>
      </w:r>
      <w:r w:rsidR="00090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município de Braço do norte/</w:t>
      </w:r>
      <w:r w:rsidR="000904B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teve seu início registrado no Sistema de Comissões de Ética (SCE) do Coren-SC, sob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Nº </w:t>
      </w:r>
      <w:r w:rsidR="000904B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262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Comissão eleitoral foi nomeada dia </w:t>
      </w:r>
      <w:r w:rsidR="000904B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08/12/2022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 edital de convocação para as eleições foi lançado </w:t>
      </w:r>
      <w:r w:rsid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>dia 24/01/202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 relação de candidatos inscritos ao Pleito foi inserida no SCE dia</w:t>
      </w:r>
      <w:r w:rsid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10/01/202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sendo que dos 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sete (</w:t>
      </w:r>
      <w:r w:rsid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>07)</w:t>
      </w: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 xml:space="preserve"> 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candidatos, seis</w:t>
      </w:r>
      <w:r w:rsid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foram certificados com situação regular para elegibilidade pe</w:t>
      </w:r>
      <w:r w:rsid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fiscal </w:t>
      </w:r>
      <w:r w:rsidR="001E2DFC" w:rsidRPr="001E2DFC">
        <w:rPr>
          <w:rFonts w:ascii="Times New Roman" w:eastAsia="Times New Roman" w:hAnsi="Times New Roman" w:cs="Times New Roman"/>
          <w:color w:val="000000"/>
          <w:sz w:val="24"/>
          <w:szCs w:val="24"/>
        </w:rPr>
        <w:t>Edna Silva Camilo de Souza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no dia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16/01/2023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9437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eleição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realizada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dia 27/01/2023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 a seguinte participação: dos 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vinte e três (23) enfermeiros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ativos na instituição, </w:t>
      </w:r>
      <w:r w:rsidR="001B7AD8">
        <w:rPr>
          <w:rFonts w:ascii="Times New Roman" w:eastAsia="Times New Roman" w:hAnsi="Times New Roman" w:cs="Times New Roman"/>
          <w:color w:val="000000"/>
          <w:sz w:val="24"/>
          <w:szCs w:val="24"/>
        </w:rPr>
        <w:t>dezesseis (16)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votaram, correspondendo à</w:t>
      </w:r>
      <w:r w:rsidR="00843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69,56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dos votantes; dos</w:t>
      </w:r>
      <w:r w:rsidR="00843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quarenta (40)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técnicos de Enfermagem e</w:t>
      </w:r>
      <w:r w:rsidR="00843D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doze (12)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auxiliares de Enfermagem ativos na instituição, </w:t>
      </w:r>
      <w:r w:rsidR="00541477">
        <w:rPr>
          <w:rFonts w:ascii="Times New Roman" w:eastAsia="Times New Roman" w:hAnsi="Times New Roman" w:cs="Times New Roman"/>
          <w:color w:val="000000"/>
          <w:sz w:val="24"/>
          <w:szCs w:val="24"/>
        </w:rPr>
        <w:t>trinta e quatro (3</w:t>
      </w:r>
      <w:r w:rsidR="004A3BE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54147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votaram, correspondendo à</w:t>
      </w:r>
      <w:r w:rsidR="00541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BEB">
        <w:rPr>
          <w:rFonts w:ascii="Times New Roman" w:eastAsia="Times New Roman" w:hAnsi="Times New Roman" w:cs="Times New Roman"/>
          <w:color w:val="000000"/>
          <w:sz w:val="24"/>
          <w:szCs w:val="24"/>
        </w:rPr>
        <w:t>71.15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dos votantes. Ao todo, </w:t>
      </w:r>
      <w:r w:rsidR="005414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seis (06)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profissionais receberam votos no pleito, sendo </w:t>
      </w:r>
      <w:r w:rsidR="00541477">
        <w:rPr>
          <w:rFonts w:ascii="Times New Roman" w:eastAsia="Times New Roman" w:hAnsi="Times New Roman" w:cs="Times New Roman"/>
          <w:color w:val="000000"/>
          <w:sz w:val="24"/>
          <w:szCs w:val="24"/>
        </w:rPr>
        <w:t>cinco (05</w:t>
      </w:r>
      <w:r w:rsidR="00541477" w:rsidRPr="006B5FB1">
        <w:rPr>
          <w:rFonts w:ascii="Times New Roman" w:eastAsia="Times New Roman" w:hAnsi="Times New Roman" w:cs="Times New Roman"/>
          <w:sz w:val="24"/>
          <w:szCs w:val="24"/>
        </w:rPr>
        <w:t xml:space="preserve">) efetivos e um (01) </w:t>
      </w:r>
      <w:r w:rsidR="00BF68D3" w:rsidRPr="006B5FB1">
        <w:rPr>
          <w:rFonts w:ascii="Times New Roman" w:eastAsia="Times New Roman" w:hAnsi="Times New Roman" w:cs="Times New Roman"/>
          <w:sz w:val="24"/>
          <w:szCs w:val="24"/>
        </w:rPr>
        <w:t>suplente</w:t>
      </w:r>
      <w:r w:rsidR="006B5FB1" w:rsidRPr="006B5FB1">
        <w:rPr>
          <w:rFonts w:ascii="Times New Roman" w:eastAsia="Times New Roman" w:hAnsi="Times New Roman" w:cs="Times New Roman"/>
          <w:sz w:val="24"/>
          <w:szCs w:val="24"/>
        </w:rPr>
        <w:t>,</w:t>
      </w:r>
      <w:r w:rsidR="00BF68D3" w:rsidRPr="006B5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>nomeados para integrar a CEE</w:t>
      </w:r>
      <w:r w:rsidR="00541477" w:rsidRPr="006B5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>de acordo com o maior número de votos.</w:t>
      </w:r>
    </w:p>
    <w:p w:rsidR="008B7875" w:rsidRDefault="008B7875" w:rsidP="000904B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quadro abaixo, pode-se verificar o resultado final das eleições da CEE na instituição.</w:t>
      </w:r>
    </w:p>
    <w:tbl>
      <w:tblPr>
        <w:tblStyle w:val="a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2410"/>
        <w:gridCol w:w="2410"/>
      </w:tblGrid>
      <w:tr w:rsidR="00541EB1" w:rsidRPr="004A3BEB" w:rsidTr="004A3BEB">
        <w:trPr>
          <w:tblHeader/>
        </w:trPr>
        <w:tc>
          <w:tcPr>
            <w:tcW w:w="4252" w:type="dxa"/>
            <w:vAlign w:val="center"/>
          </w:tcPr>
          <w:p w:rsidR="00541EB1" w:rsidRPr="004A3BEB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 dos candidatos</w:t>
            </w:r>
          </w:p>
        </w:tc>
        <w:tc>
          <w:tcPr>
            <w:tcW w:w="2410" w:type="dxa"/>
            <w:vAlign w:val="center"/>
          </w:tcPr>
          <w:p w:rsidR="00541EB1" w:rsidRPr="004A3BEB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Coren/SC – nível prof.</w:t>
            </w:r>
          </w:p>
        </w:tc>
        <w:tc>
          <w:tcPr>
            <w:tcW w:w="2410" w:type="dxa"/>
            <w:vAlign w:val="center"/>
          </w:tcPr>
          <w:p w:rsidR="00541EB1" w:rsidRPr="004A3BEB" w:rsidRDefault="00896E0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 de votos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</w:t>
            </w:r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Tania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Lunardi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Maia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104.323</w:t>
            </w:r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 </w:t>
            </w:r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Gislaine Martins Guimarães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198.545</w:t>
            </w:r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 </w:t>
            </w:r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Eliane Cristina Martins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83.707</w:t>
            </w:r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Kassiane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Dutra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503897</w:t>
            </w:r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Rosimeri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Rohling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Ceolin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Medeiros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315180 - AU</w:t>
            </w:r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06 </w:t>
            </w:r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Sueli </w:t>
            </w:r>
            <w:proofErr w:type="spellStart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Acordi</w:t>
            </w:r>
            <w:proofErr w:type="spellEnd"/>
            <w:r w:rsidR="00AE665E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Elias</w:t>
            </w:r>
          </w:p>
        </w:tc>
        <w:tc>
          <w:tcPr>
            <w:tcW w:w="2410" w:type="dxa"/>
          </w:tcPr>
          <w:p w:rsidR="00541EB1" w:rsidRPr="004A3BEB" w:rsidRDefault="00AE665E" w:rsidP="004A3BE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1.240.597</w:t>
            </w:r>
            <w:r w:rsidR="00896E04"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TE</w:t>
            </w:r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2410" w:type="dxa"/>
          </w:tcPr>
          <w:p w:rsidR="00541EB1" w:rsidRPr="004A3BEB" w:rsidRDefault="00541EB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2410" w:type="dxa"/>
          </w:tcPr>
          <w:p w:rsidR="00541EB1" w:rsidRPr="004A3BEB" w:rsidRDefault="00541EB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541EB1" w:rsidRPr="004A3BEB" w:rsidTr="004A3BEB">
        <w:tc>
          <w:tcPr>
            <w:tcW w:w="4252" w:type="dxa"/>
          </w:tcPr>
          <w:p w:rsidR="00541EB1" w:rsidRPr="004A3BEB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de votos</w:t>
            </w:r>
          </w:p>
        </w:tc>
        <w:tc>
          <w:tcPr>
            <w:tcW w:w="2410" w:type="dxa"/>
          </w:tcPr>
          <w:p w:rsidR="00541EB1" w:rsidRPr="004A3BEB" w:rsidRDefault="00541EB1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41EB1" w:rsidRPr="004A3BEB" w:rsidRDefault="00AE665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41EB1" w:rsidRDefault="00541EB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EB1" w:rsidRDefault="00896E04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2) Da fundamentação e análise</w:t>
      </w:r>
    </w:p>
    <w:p w:rsidR="00541EB1" w:rsidRPr="009036EE" w:rsidRDefault="00896E04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Considerando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Resolução Cofen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593/2018, que normatiza,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âmbito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Conselhos Regionais de Enfermagem,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funcionamento 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Comissões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Ética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Enfermagem 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nas </w:t>
      </w:r>
      <w:proofErr w:type="spellStart"/>
      <w:r w:rsidRPr="009036EE">
        <w:rPr>
          <w:rFonts w:ascii="Times New Roman" w:eastAsia="Times New Roman" w:hAnsi="Times New Roman" w:cs="Times New Roman"/>
          <w:sz w:val="24"/>
          <w:szCs w:val="24"/>
        </w:rPr>
        <w:t>instituições</w:t>
      </w:r>
      <w:proofErr w:type="spellEnd"/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036EE">
        <w:rPr>
          <w:rFonts w:ascii="Times New Roman" w:eastAsia="Times New Roman" w:hAnsi="Times New Roman" w:cs="Times New Roman"/>
          <w:sz w:val="24"/>
          <w:szCs w:val="24"/>
        </w:rPr>
        <w:t>saúde</w:t>
      </w:r>
      <w:proofErr w:type="spellEnd"/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9036EE">
        <w:rPr>
          <w:rFonts w:ascii="Times New Roman" w:eastAsia="Times New Roman" w:hAnsi="Times New Roman" w:cs="Times New Roman"/>
          <w:sz w:val="24"/>
          <w:szCs w:val="24"/>
        </w:rPr>
        <w:t>Serviço</w:t>
      </w:r>
      <w:proofErr w:type="spellEnd"/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de Enfermagem;</w:t>
      </w:r>
    </w:p>
    <w:p w:rsidR="00541EB1" w:rsidRPr="009036EE" w:rsidRDefault="00896E04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6EE">
        <w:rPr>
          <w:rFonts w:ascii="Times New Roman" w:eastAsia="Times New Roman" w:hAnsi="Times New Roman" w:cs="Times New Roman"/>
          <w:sz w:val="24"/>
          <w:szCs w:val="24"/>
        </w:rPr>
        <w:t>Considerando</w:t>
      </w:r>
      <w:r w:rsidRPr="009036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>a Decisão Coren N</w:t>
      </w:r>
      <w:r w:rsidRPr="009036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014/2020, que normatiza a </w:t>
      </w:r>
      <w:proofErr w:type="spellStart"/>
      <w:r w:rsidRPr="009036EE"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e o funcionamento de </w:t>
      </w:r>
      <w:r w:rsidR="00E77B27" w:rsidRPr="009036EE">
        <w:rPr>
          <w:rFonts w:ascii="Times New Roman" w:eastAsia="Times New Roman" w:hAnsi="Times New Roman" w:cs="Times New Roman"/>
          <w:sz w:val="24"/>
          <w:szCs w:val="24"/>
        </w:rPr>
        <w:t>Comissões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77B27" w:rsidRPr="009036EE">
        <w:rPr>
          <w:rFonts w:ascii="Times New Roman" w:eastAsia="Times New Roman" w:hAnsi="Times New Roman" w:cs="Times New Roman"/>
          <w:sz w:val="24"/>
          <w:szCs w:val="24"/>
        </w:rPr>
        <w:t>Ética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de Enfermagem (CEE) nas </w:t>
      </w:r>
      <w:r w:rsidR="00E77B27" w:rsidRPr="009036EE">
        <w:rPr>
          <w:rFonts w:ascii="Times New Roman" w:eastAsia="Times New Roman" w:hAnsi="Times New Roman" w:cs="Times New Roman"/>
          <w:sz w:val="24"/>
          <w:szCs w:val="24"/>
        </w:rPr>
        <w:t>Instituições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r w:rsidR="00E77B27" w:rsidRPr="009036EE">
        <w:rPr>
          <w:rFonts w:ascii="Times New Roman" w:eastAsia="Times New Roman" w:hAnsi="Times New Roman" w:cs="Times New Roman"/>
          <w:sz w:val="24"/>
          <w:szCs w:val="24"/>
        </w:rPr>
        <w:t>Serviço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de Enfermagem no Estado de Santa Catarina como </w:t>
      </w:r>
      <w:r w:rsidR="00E77B27" w:rsidRPr="009036EE">
        <w:rPr>
          <w:rFonts w:ascii="Times New Roman" w:eastAsia="Times New Roman" w:hAnsi="Times New Roman" w:cs="Times New Roman"/>
          <w:sz w:val="24"/>
          <w:szCs w:val="24"/>
        </w:rPr>
        <w:t>órgãos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representativos do Coren/SC;</w:t>
      </w:r>
    </w:p>
    <w:p w:rsidR="00541EB1" w:rsidRPr="009036EE" w:rsidRDefault="00896E04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36EE">
        <w:rPr>
          <w:rFonts w:ascii="Times New Roman" w:eastAsia="Times New Roman" w:hAnsi="Times New Roman" w:cs="Times New Roman"/>
          <w:sz w:val="24"/>
          <w:szCs w:val="24"/>
        </w:rPr>
        <w:t>Considerando as recomendações que constam do Anexo I da Decisão Coren N</w:t>
      </w:r>
      <w:r w:rsidRPr="009036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9036EE">
        <w:rPr>
          <w:rFonts w:ascii="Times New Roman" w:eastAsia="Times New Roman" w:hAnsi="Times New Roman" w:cs="Times New Roman"/>
          <w:sz w:val="24"/>
          <w:szCs w:val="24"/>
        </w:rPr>
        <w:t xml:space="preserve"> 014/2020, bem como as orientações publicadas no documento Coren-SC Orienta, Vol. 04, disponibilizada no site do Coren-SC;</w:t>
      </w: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36EE">
        <w:rPr>
          <w:rFonts w:ascii="Times New Roman" w:eastAsia="Times New Roman" w:hAnsi="Times New Roman" w:cs="Times New Roman"/>
          <w:sz w:val="24"/>
          <w:szCs w:val="24"/>
        </w:rPr>
        <w:t>Concluímos que os membros designados para integrar a Comissão de Ética de Enfermagem d</w:t>
      </w:r>
      <w:r w:rsidR="004A3BEB" w:rsidRPr="009036E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A3B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Secretaria Municipal de Saúde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 w:rsidR="004A3BEB">
        <w:rPr>
          <w:rFonts w:ascii="Times New Roman" w:eastAsia="Times New Roman" w:hAnsi="Times New Roman" w:cs="Times New Roman"/>
          <w:color w:val="000000"/>
          <w:sz w:val="24"/>
          <w:szCs w:val="24"/>
        </w:rPr>
        <w:t>Braço do Norte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/SC preenchem os critérios e atendem as condições recomendadas por esta Autarquia. Nessa direção, recomendamos a aprovação dos profissionais relatados a seguir:</w:t>
      </w:r>
    </w:p>
    <w:p w:rsidR="008B7875" w:rsidRDefault="008B7875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EB1" w:rsidRDefault="00896E04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efetivos</w:t>
      </w:r>
    </w:p>
    <w:tbl>
      <w:tblPr>
        <w:tblStyle w:val="a0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3"/>
        <w:gridCol w:w="2977"/>
        <w:gridCol w:w="1676"/>
      </w:tblGrid>
      <w:tr w:rsidR="00541EB1">
        <w:trPr>
          <w:tblHeader/>
        </w:trPr>
        <w:tc>
          <w:tcPr>
            <w:tcW w:w="4323" w:type="dxa"/>
            <w:vAlign w:val="center"/>
          </w:tcPr>
          <w:p w:rsidR="00541EB1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:rsidR="00541EB1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541EB1" w:rsidRDefault="00896E0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Coren/SC</w:t>
            </w:r>
          </w:p>
        </w:tc>
      </w:tr>
      <w:tr w:rsidR="004A3BEB">
        <w:tc>
          <w:tcPr>
            <w:tcW w:w="4323" w:type="dxa"/>
          </w:tcPr>
          <w:p w:rsidR="004A3BEB" w:rsidRPr="004A3BEB" w:rsidRDefault="004A3BEB" w:rsidP="004A3BE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 Tania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Lunardi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Maia</w:t>
            </w:r>
          </w:p>
        </w:tc>
        <w:tc>
          <w:tcPr>
            <w:tcW w:w="2977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Enfermeira</w:t>
            </w:r>
          </w:p>
        </w:tc>
        <w:tc>
          <w:tcPr>
            <w:tcW w:w="1676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104.323</w:t>
            </w:r>
          </w:p>
        </w:tc>
      </w:tr>
      <w:tr w:rsidR="004A3BEB">
        <w:tc>
          <w:tcPr>
            <w:tcW w:w="4323" w:type="dxa"/>
          </w:tcPr>
          <w:p w:rsidR="004A3BEB" w:rsidRPr="004A3BEB" w:rsidRDefault="004A3BEB" w:rsidP="004A3BE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02 Gislaine Martins Guimarães</w:t>
            </w:r>
          </w:p>
        </w:tc>
        <w:tc>
          <w:tcPr>
            <w:tcW w:w="2977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Enfermeira</w:t>
            </w:r>
          </w:p>
        </w:tc>
        <w:tc>
          <w:tcPr>
            <w:tcW w:w="1676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198.545</w:t>
            </w:r>
          </w:p>
        </w:tc>
      </w:tr>
      <w:tr w:rsidR="004A3BEB">
        <w:tc>
          <w:tcPr>
            <w:tcW w:w="4323" w:type="dxa"/>
          </w:tcPr>
          <w:p w:rsidR="004A3BEB" w:rsidRPr="004A3BEB" w:rsidRDefault="004A3BEB" w:rsidP="004A3BE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03 Eliane Cristina Martins</w:t>
            </w:r>
          </w:p>
        </w:tc>
        <w:tc>
          <w:tcPr>
            <w:tcW w:w="2977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Enfermeira</w:t>
            </w:r>
          </w:p>
        </w:tc>
        <w:tc>
          <w:tcPr>
            <w:tcW w:w="1676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83.707</w:t>
            </w:r>
          </w:p>
        </w:tc>
      </w:tr>
      <w:tr w:rsidR="004A3BEB">
        <w:tc>
          <w:tcPr>
            <w:tcW w:w="4323" w:type="dxa"/>
          </w:tcPr>
          <w:p w:rsidR="004A3BEB" w:rsidRPr="004A3BEB" w:rsidRDefault="004A3BEB" w:rsidP="004A3BE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91F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Rosimeri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Rohling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Ceolin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Medeiros</w:t>
            </w:r>
          </w:p>
        </w:tc>
        <w:tc>
          <w:tcPr>
            <w:tcW w:w="2977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Auxiliar de Enfermagem</w:t>
            </w:r>
          </w:p>
        </w:tc>
        <w:tc>
          <w:tcPr>
            <w:tcW w:w="1676" w:type="dxa"/>
          </w:tcPr>
          <w:p w:rsidR="004A3BEB" w:rsidRDefault="008B7875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315.180</w:t>
            </w:r>
          </w:p>
        </w:tc>
      </w:tr>
      <w:tr w:rsidR="004A3BEB">
        <w:tc>
          <w:tcPr>
            <w:tcW w:w="4323" w:type="dxa"/>
          </w:tcPr>
          <w:p w:rsidR="004A3BEB" w:rsidRPr="004A3BEB" w:rsidRDefault="004A3BEB" w:rsidP="004A3BE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91F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Sueli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Acordi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Elias</w:t>
            </w:r>
          </w:p>
        </w:tc>
        <w:tc>
          <w:tcPr>
            <w:tcW w:w="2977" w:type="dxa"/>
          </w:tcPr>
          <w:p w:rsidR="004A3BEB" w:rsidRDefault="004A3BEB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de Enfermagem</w:t>
            </w:r>
          </w:p>
        </w:tc>
        <w:tc>
          <w:tcPr>
            <w:tcW w:w="1676" w:type="dxa"/>
          </w:tcPr>
          <w:p w:rsidR="004A3BEB" w:rsidRDefault="008B7875" w:rsidP="004A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1.240.597</w:t>
            </w:r>
          </w:p>
        </w:tc>
      </w:tr>
    </w:tbl>
    <w:p w:rsidR="00541EB1" w:rsidRDefault="00541EB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suplentes</w:t>
      </w:r>
    </w:p>
    <w:tbl>
      <w:tblPr>
        <w:tblStyle w:val="a1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3"/>
        <w:gridCol w:w="2977"/>
        <w:gridCol w:w="1676"/>
      </w:tblGrid>
      <w:tr w:rsidR="00541EB1">
        <w:tc>
          <w:tcPr>
            <w:tcW w:w="4323" w:type="dxa"/>
            <w:vAlign w:val="center"/>
          </w:tcPr>
          <w:p w:rsidR="00541EB1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:rsidR="00541EB1" w:rsidRDefault="00896E0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541EB1" w:rsidRDefault="00896E0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Coren/SC</w:t>
            </w:r>
          </w:p>
        </w:tc>
      </w:tr>
      <w:tr w:rsidR="008B7875">
        <w:tc>
          <w:tcPr>
            <w:tcW w:w="4323" w:type="dxa"/>
          </w:tcPr>
          <w:p w:rsidR="008B7875" w:rsidRPr="004A3BEB" w:rsidRDefault="008B7875" w:rsidP="008B7875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>Kassiane</w:t>
            </w:r>
            <w:proofErr w:type="spellEnd"/>
            <w:r w:rsidRPr="004A3B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Dutra</w:t>
            </w:r>
          </w:p>
        </w:tc>
        <w:tc>
          <w:tcPr>
            <w:tcW w:w="2977" w:type="dxa"/>
          </w:tcPr>
          <w:p w:rsidR="008B7875" w:rsidRDefault="008B7875" w:rsidP="008B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Enfermeira</w:t>
            </w:r>
          </w:p>
        </w:tc>
        <w:tc>
          <w:tcPr>
            <w:tcW w:w="1676" w:type="dxa"/>
          </w:tcPr>
          <w:p w:rsidR="008B7875" w:rsidRDefault="008B7875" w:rsidP="008B7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503.897</w:t>
            </w:r>
          </w:p>
        </w:tc>
      </w:tr>
    </w:tbl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 mesma forma, reiteramos a indicação d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Enfermeir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Rejane </w:t>
      </w:r>
      <w:proofErr w:type="spellStart"/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Defreyn</w:t>
      </w:r>
      <w:proofErr w:type="spellEnd"/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Responsável Técnic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Instituição, que designa como presidente da CEE 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Enfermei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 Tania </w:t>
      </w:r>
      <w:proofErr w:type="spellStart"/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Lunardi</w:t>
      </w:r>
      <w:proofErr w:type="spellEnd"/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 como secretári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8B7875" w:rsidRPr="008B7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>Rosimeri</w:t>
      </w:r>
      <w:proofErr w:type="spellEnd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>Rohling</w:t>
      </w:r>
      <w:proofErr w:type="spellEnd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>Ceolin</w:t>
      </w:r>
      <w:proofErr w:type="spellEnd"/>
      <w:r w:rsidR="008B7875" w:rsidRPr="004A3BEB">
        <w:rPr>
          <w:rFonts w:ascii="Times New Roman" w:eastAsia="Times New Roman" w:hAnsi="Times New Roman" w:cs="Times New Roman"/>
          <w:sz w:val="24"/>
          <w:szCs w:val="24"/>
        </w:rPr>
        <w:t xml:space="preserve"> Medeiros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41EB1" w:rsidRDefault="00896E04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3) Da conclusão</w:t>
      </w: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Considerando o exposto, sou de parecer favorável 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aprovação do processo eleitoral, bem como dos profissionais eleitos para integrar e conduzir os trabalhos da Comissão de Ética de Enfermagem d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8B7875" w:rsidRPr="008B78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Secret</w:t>
      </w:r>
      <w:r w:rsidR="00A16E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8B7875" w:rsidRPr="008B78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ria Municipal de Saúde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situada no município 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B78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Braço do Norte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/SC, por um período de três anos, a ser definido em Portaria pelo Coren-SC.</w:t>
      </w: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o parecer. </w:t>
      </w:r>
    </w:p>
    <w:p w:rsidR="00541EB1" w:rsidRDefault="00541EB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1EB1" w:rsidRDefault="00896E0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Florianópolis,</w:t>
      </w:r>
      <w:r w:rsidR="008B7875">
        <w:rPr>
          <w:rFonts w:ascii="Times New Roman" w:eastAsia="Times New Roman" w:hAnsi="Times New Roman" w:cs="Times New Roman"/>
          <w:color w:val="000000"/>
          <w:sz w:val="24"/>
          <w:szCs w:val="24"/>
        </w:rPr>
        <w:t>02 de fevereiro de 2023</w:t>
      </w:r>
    </w:p>
    <w:p w:rsidR="00541EB1" w:rsidRDefault="00541EB1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7875" w:rsidRDefault="008B7875" w:rsidP="008B787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:rsidR="008B7875" w:rsidRPr="00F31E10" w:rsidRDefault="008B7875" w:rsidP="008B787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1E10">
        <w:rPr>
          <w:rFonts w:ascii="Times New Roman" w:eastAsia="Times New Roman" w:hAnsi="Times New Roman" w:cs="Times New Roman"/>
          <w:sz w:val="24"/>
          <w:szCs w:val="24"/>
        </w:rPr>
        <w:t>Valdemira</w:t>
      </w:r>
      <w:proofErr w:type="spellEnd"/>
      <w:r w:rsidRPr="00F31E10">
        <w:rPr>
          <w:rFonts w:ascii="Times New Roman" w:eastAsia="Times New Roman" w:hAnsi="Times New Roman" w:cs="Times New Roman"/>
          <w:sz w:val="24"/>
          <w:szCs w:val="24"/>
        </w:rPr>
        <w:t xml:space="preserve"> Santina Dagostin</w:t>
      </w:r>
    </w:p>
    <w:p w:rsidR="008B7875" w:rsidRPr="00F31E10" w:rsidRDefault="008B7875" w:rsidP="008B787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1E10">
        <w:rPr>
          <w:rFonts w:ascii="Times New Roman" w:eastAsia="Times New Roman" w:hAnsi="Times New Roman" w:cs="Times New Roman"/>
          <w:sz w:val="24"/>
          <w:szCs w:val="24"/>
        </w:rPr>
        <w:t>Coren/SC Nº 53.287</w:t>
      </w:r>
    </w:p>
    <w:p w:rsidR="008B7875" w:rsidRPr="00F31E10" w:rsidRDefault="008B7875" w:rsidP="008B787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1E10">
        <w:rPr>
          <w:rFonts w:ascii="Times New Roman" w:eastAsia="Times New Roman" w:hAnsi="Times New Roman" w:cs="Times New Roman"/>
          <w:sz w:val="24"/>
          <w:szCs w:val="24"/>
        </w:rPr>
        <w:t>Membro da Comissão de Ética do Coren/SC</w:t>
      </w:r>
    </w:p>
    <w:p w:rsidR="008B7875" w:rsidRDefault="008B7875" w:rsidP="008B787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41EB1" w:rsidRDefault="00541EB1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41EB1" w:rsidRDefault="00541EB1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41EB1" w:rsidRDefault="00896E04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 w:rsidRPr="006B5FB1">
        <w:rPr>
          <w:rFonts w:ascii="Times New Roman" w:eastAsia="Times New Roman" w:hAnsi="Times New Roman" w:cs="Times New Roman"/>
          <w:sz w:val="24"/>
          <w:szCs w:val="24"/>
        </w:rPr>
        <w:t>Parecer aprovado na Reunião Ordinária da CEC N°</w:t>
      </w:r>
      <w:r w:rsidR="008B7875" w:rsidRPr="006B5FB1">
        <w:rPr>
          <w:rFonts w:ascii="Times New Roman" w:eastAsia="Times New Roman" w:hAnsi="Times New Roman" w:cs="Times New Roman"/>
          <w:sz w:val="24"/>
          <w:szCs w:val="24"/>
        </w:rPr>
        <w:t>194</w:t>
      </w:r>
      <w:r w:rsidRPr="006B5F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>, realizada no di</w:t>
      </w:r>
      <w:bookmarkStart w:id="0" w:name="_GoBack"/>
      <w:bookmarkEnd w:id="0"/>
      <w:r w:rsidRPr="006B5FB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B7875" w:rsidRPr="006B5FB1">
        <w:rPr>
          <w:rFonts w:ascii="Times New Roman" w:eastAsia="Times New Roman" w:hAnsi="Times New Roman" w:cs="Times New Roman"/>
          <w:sz w:val="24"/>
          <w:szCs w:val="24"/>
        </w:rPr>
        <w:t>06 de fevereiro de 2023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 xml:space="preserve"> e na </w:t>
      </w:r>
      <w:r w:rsidR="008B7875" w:rsidRPr="006B5FB1">
        <w:rPr>
          <w:rFonts w:ascii="Times New Roman" w:eastAsia="Times New Roman" w:hAnsi="Times New Roman" w:cs="Times New Roman"/>
          <w:sz w:val="24"/>
          <w:szCs w:val="24"/>
        </w:rPr>
        <w:t>620</w:t>
      </w:r>
      <w:r w:rsidRPr="006B5F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a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 xml:space="preserve"> ROP Coren-SC, realizada nos dias </w:t>
      </w:r>
      <w:r w:rsidR="00BF68D3" w:rsidRPr="006B5FB1">
        <w:rPr>
          <w:rFonts w:ascii="Times New Roman" w:eastAsia="Times New Roman" w:hAnsi="Times New Roman" w:cs="Times New Roman"/>
          <w:sz w:val="24"/>
          <w:szCs w:val="24"/>
        </w:rPr>
        <w:t>27/02 a 01/03/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BF68D3" w:rsidRPr="006B5FB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B5F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EB1" w:rsidRDefault="00541EB1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B27" w:rsidRDefault="00E77B2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B27" w:rsidRDefault="00E77B2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B27" w:rsidRDefault="00E77B2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77B27">
      <w:headerReference w:type="default" r:id="rId7"/>
      <w:footerReference w:type="default" r:id="rId8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48" w:rsidRDefault="00D5034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D50348" w:rsidRDefault="00D5034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EB1" w:rsidRDefault="00896E0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41EB1" w:rsidRDefault="00896E04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541EB1" w:rsidRDefault="00896E04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541EB1" w:rsidRDefault="00D50348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ind w:left="0" w:hanging="2"/>
      <w:rPr>
        <w:color w:val="595959"/>
        <w:sz w:val="14"/>
        <w:szCs w:val="14"/>
      </w:rPr>
    </w:pPr>
    <w:hyperlink r:id="rId2">
      <w:r w:rsidR="00896E04">
        <w:rPr>
          <w:color w:val="595959"/>
          <w:sz w:val="14"/>
          <w:szCs w:val="14"/>
        </w:rPr>
        <w:t>coren-sc@coren-sc.org.br</w:t>
      </w:r>
    </w:hyperlink>
    <w:r w:rsidR="00896E04">
      <w:rPr>
        <w:color w:val="595959"/>
        <w:sz w:val="14"/>
        <w:szCs w:val="14"/>
      </w:rPr>
      <w:t xml:space="preserve"> | www.corensc.gov.br</w:t>
    </w:r>
  </w:p>
  <w:p w:rsidR="00541EB1" w:rsidRDefault="00541EB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48" w:rsidRDefault="00D5034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D50348" w:rsidRDefault="00D5034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EB1" w:rsidRDefault="00896E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>
          <wp:extent cx="932815" cy="932180"/>
          <wp:effectExtent l="0" t="0" r="0" b="0"/>
          <wp:docPr id="1027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932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541EB1" w:rsidRDefault="00541EB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541EB1" w:rsidRDefault="00896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541EB1" w:rsidRDefault="00541EB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color w:val="000000"/>
        <w:sz w:val="4"/>
        <w:szCs w:val="4"/>
      </w:rPr>
    </w:pPr>
  </w:p>
  <w:p w:rsidR="00541EB1" w:rsidRDefault="00896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541EB1" w:rsidRDefault="00541EB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B1"/>
    <w:rsid w:val="000904BD"/>
    <w:rsid w:val="0018175D"/>
    <w:rsid w:val="001B7AD8"/>
    <w:rsid w:val="001D3C31"/>
    <w:rsid w:val="001E2DFC"/>
    <w:rsid w:val="002949F4"/>
    <w:rsid w:val="004A3BEB"/>
    <w:rsid w:val="00541477"/>
    <w:rsid w:val="00541EB1"/>
    <w:rsid w:val="006B5FB1"/>
    <w:rsid w:val="00843DA6"/>
    <w:rsid w:val="00896E04"/>
    <w:rsid w:val="008B51A1"/>
    <w:rsid w:val="008B7875"/>
    <w:rsid w:val="009036EE"/>
    <w:rsid w:val="009E39F4"/>
    <w:rsid w:val="00A16E38"/>
    <w:rsid w:val="00A91FCE"/>
    <w:rsid w:val="00AE665E"/>
    <w:rsid w:val="00BF68D3"/>
    <w:rsid w:val="00D50348"/>
    <w:rsid w:val="00DB322B"/>
    <w:rsid w:val="00E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52DDE-0FE1-4997-BE15-F40943F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Liberation Serif" w:eastAsia="SimSun" w:hAnsi="Liberation Serif" w:cs="Mangal"/>
      <w:kern w:val="3"/>
      <w:position w:val="-1"/>
      <w:sz w:val="24"/>
      <w:szCs w:val="24"/>
      <w:lang w:eastAsia="zh-CN" w:bidi="hi-IN"/>
    </w:rPr>
  </w:style>
  <w:style w:type="character" w:customStyle="1" w:styleId="Ttulo2Char">
    <w:name w:val="Título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customStyle="1" w:styleId="Ttulo6Char">
    <w:name w:val="Título 6 Char"/>
    <w:rPr>
      <w:b/>
      <w:bCs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I6ikNuVsgtluQQgSEGFAhvQCA==">AMUW2mUYhDTYna47J4xuuXUW11O3nqjAtiIMBcy3nLu3Mkr4yqY6zN5Zh0+FIBqXJKNlEyComBiUuMhu3G2quOoPR5e1CnFF/f7eOFRADUrGQSW9TZP19Dk=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VALDEMIRA SANTINA DAGOSTIN</cp:lastModifiedBy>
  <cp:revision>8</cp:revision>
  <dcterms:created xsi:type="dcterms:W3CDTF">2023-02-02T13:45:00Z</dcterms:created>
  <dcterms:modified xsi:type="dcterms:W3CDTF">2023-02-23T00:27:00Z</dcterms:modified>
</cp:coreProperties>
</file>