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263B6" w14:textId="77777777" w:rsidR="00A06BB3" w:rsidRDefault="00C7477D">
      <w:pPr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Termo de Posse da Comissão de Ética de Enfermagem</w:t>
      </w:r>
    </w:p>
    <w:p w14:paraId="351AEB26" w14:textId="7E531723" w:rsidR="00A06BB3" w:rsidRDefault="009D011A">
      <w:pPr>
        <w:ind w:left="0" w:hanging="2"/>
        <w:jc w:val="center"/>
        <w:rPr>
          <w:sz w:val="24"/>
          <w:szCs w:val="24"/>
        </w:rPr>
      </w:pPr>
      <w:r>
        <w:rPr>
          <w:sz w:val="24"/>
          <w:szCs w:val="24"/>
        </w:rPr>
        <w:t>Instituto de São José Centro de Psiquiatria e Dependência Química / São José-SC</w:t>
      </w:r>
    </w:p>
    <w:p w14:paraId="54AB83E3" w14:textId="77777777" w:rsidR="009D011A" w:rsidRDefault="009D011A">
      <w:pPr>
        <w:ind w:left="0" w:hanging="2"/>
        <w:jc w:val="center"/>
        <w:rPr>
          <w:sz w:val="24"/>
          <w:szCs w:val="24"/>
        </w:rPr>
      </w:pPr>
    </w:p>
    <w:p w14:paraId="1403BD35" w14:textId="669B084A" w:rsidR="00A06BB3" w:rsidRDefault="00C7477D">
      <w:pPr>
        <w:spacing w:line="276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Aos </w:t>
      </w:r>
      <w:r w:rsidR="009D011A">
        <w:rPr>
          <w:sz w:val="24"/>
          <w:szCs w:val="24"/>
        </w:rPr>
        <w:t xml:space="preserve">catorze </w:t>
      </w:r>
      <w:r>
        <w:rPr>
          <w:sz w:val="24"/>
          <w:szCs w:val="24"/>
        </w:rPr>
        <w:t xml:space="preserve">dias do mês de </w:t>
      </w:r>
      <w:r w:rsidR="009D011A">
        <w:rPr>
          <w:sz w:val="24"/>
          <w:szCs w:val="24"/>
        </w:rPr>
        <w:t xml:space="preserve">setembro </w:t>
      </w:r>
      <w:r>
        <w:rPr>
          <w:sz w:val="24"/>
          <w:szCs w:val="24"/>
        </w:rPr>
        <w:t>do ano de dois mil e vinte e três, realizou-se a Sessão Solene de Posse dos integrantes da Comissão de Ética de Enfermagem d</w:t>
      </w:r>
      <w:r w:rsidR="009D011A">
        <w:rPr>
          <w:sz w:val="24"/>
          <w:szCs w:val="24"/>
        </w:rPr>
        <w:t>o</w:t>
      </w:r>
      <w:r w:rsidR="003B58BF">
        <w:rPr>
          <w:sz w:val="24"/>
          <w:szCs w:val="24"/>
        </w:rPr>
        <w:t xml:space="preserve"> </w:t>
      </w:r>
      <w:r w:rsidR="009D011A">
        <w:rPr>
          <w:sz w:val="24"/>
          <w:szCs w:val="24"/>
        </w:rPr>
        <w:t>Instituto de São José Centro de Psiquiatria e Dependência Química</w:t>
      </w:r>
      <w:r>
        <w:rPr>
          <w:sz w:val="24"/>
          <w:szCs w:val="24"/>
        </w:rPr>
        <w:t xml:space="preserve">, </w:t>
      </w:r>
      <w:r w:rsidR="009D011A">
        <w:rPr>
          <w:sz w:val="24"/>
          <w:szCs w:val="24"/>
        </w:rPr>
        <w:t>São José</w:t>
      </w:r>
      <w:r>
        <w:rPr>
          <w:sz w:val="24"/>
          <w:szCs w:val="24"/>
        </w:rPr>
        <w:t>/SC. Tomaram posse os membros efetivos e suplentes da Comissão – Gestão 2</w:t>
      </w:r>
      <w:r w:rsidR="003B58BF">
        <w:rPr>
          <w:sz w:val="24"/>
          <w:szCs w:val="24"/>
        </w:rPr>
        <w:t>023</w:t>
      </w:r>
      <w:r>
        <w:rPr>
          <w:sz w:val="24"/>
          <w:szCs w:val="24"/>
        </w:rPr>
        <w:t>/2</w:t>
      </w:r>
      <w:r w:rsidR="003B58BF">
        <w:rPr>
          <w:sz w:val="24"/>
          <w:szCs w:val="24"/>
        </w:rPr>
        <w:t>026</w:t>
      </w:r>
      <w:r>
        <w:rPr>
          <w:sz w:val="24"/>
          <w:szCs w:val="24"/>
        </w:rPr>
        <w:t xml:space="preserve">, para desenvolverem suas atividades no período de </w:t>
      </w:r>
      <w:r w:rsidR="003B58BF">
        <w:rPr>
          <w:sz w:val="24"/>
          <w:szCs w:val="24"/>
        </w:rPr>
        <w:t>1</w:t>
      </w:r>
      <w:r w:rsidR="009D011A">
        <w:rPr>
          <w:sz w:val="24"/>
          <w:szCs w:val="24"/>
        </w:rPr>
        <w:t>4</w:t>
      </w:r>
      <w:r w:rsidR="003B58BF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3B58BF">
        <w:rPr>
          <w:sz w:val="24"/>
          <w:szCs w:val="24"/>
        </w:rPr>
        <w:t xml:space="preserve"> </w:t>
      </w:r>
      <w:r w:rsidR="009D011A">
        <w:rPr>
          <w:sz w:val="24"/>
          <w:szCs w:val="24"/>
        </w:rPr>
        <w:t xml:space="preserve">setembro </w:t>
      </w:r>
      <w:r>
        <w:rPr>
          <w:sz w:val="24"/>
          <w:szCs w:val="24"/>
        </w:rPr>
        <w:t>de 20</w:t>
      </w:r>
      <w:r w:rsidR="003B58BF">
        <w:rPr>
          <w:sz w:val="24"/>
          <w:szCs w:val="24"/>
        </w:rPr>
        <w:t xml:space="preserve">23 </w:t>
      </w:r>
      <w:r>
        <w:rPr>
          <w:sz w:val="24"/>
          <w:szCs w:val="24"/>
        </w:rPr>
        <w:t xml:space="preserve">a </w:t>
      </w:r>
      <w:r w:rsidR="009D011A">
        <w:rPr>
          <w:sz w:val="24"/>
          <w:szCs w:val="24"/>
        </w:rPr>
        <w:t>13</w:t>
      </w:r>
      <w:r w:rsidR="003B58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="009D011A">
        <w:rPr>
          <w:sz w:val="24"/>
          <w:szCs w:val="24"/>
        </w:rPr>
        <w:t xml:space="preserve">setembro </w:t>
      </w:r>
      <w:r>
        <w:rPr>
          <w:sz w:val="24"/>
          <w:szCs w:val="24"/>
        </w:rPr>
        <w:t>de 20</w:t>
      </w:r>
      <w:r w:rsidR="003B58BF">
        <w:rPr>
          <w:sz w:val="24"/>
          <w:szCs w:val="24"/>
        </w:rPr>
        <w:t>26</w:t>
      </w:r>
      <w:r w:rsidR="00E4594F">
        <w:rPr>
          <w:sz w:val="24"/>
          <w:szCs w:val="24"/>
        </w:rPr>
        <w:t>.</w:t>
      </w:r>
    </w:p>
    <w:p w14:paraId="7FA53EA8" w14:textId="77777777" w:rsidR="009D011A" w:rsidRDefault="009D011A">
      <w:pPr>
        <w:spacing w:line="276" w:lineRule="auto"/>
        <w:ind w:left="0" w:hanging="2"/>
        <w:jc w:val="both"/>
        <w:rPr>
          <w:color w:val="FF0000"/>
          <w:sz w:val="24"/>
          <w:szCs w:val="24"/>
        </w:rPr>
      </w:pPr>
    </w:p>
    <w:p w14:paraId="6E7E61A8" w14:textId="77777777" w:rsidR="00A06BB3" w:rsidRDefault="00C7477D">
      <w:pPr>
        <w:spacing w:line="360" w:lineRule="auto"/>
        <w:ind w:left="0" w:hanging="2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Efetivos</w:t>
      </w:r>
    </w:p>
    <w:tbl>
      <w:tblPr>
        <w:tblStyle w:val="a"/>
        <w:tblW w:w="92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A06BB3" w14:paraId="26B7D506" w14:textId="77777777">
        <w:tc>
          <w:tcPr>
            <w:tcW w:w="3828" w:type="dxa"/>
          </w:tcPr>
          <w:p w14:paraId="01756E35" w14:textId="77777777" w:rsidR="00A06BB3" w:rsidRDefault="00C7477D" w:rsidP="001D2C86">
            <w:pPr>
              <w:spacing w:before="120" w:after="120" w:line="276" w:lineRule="auto"/>
              <w:ind w:leftChars="0" w:left="2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96" w:type="dxa"/>
          </w:tcPr>
          <w:p w14:paraId="1111AA9E" w14:textId="77777777" w:rsidR="00A06BB3" w:rsidRDefault="00C7477D" w:rsidP="001D2C86">
            <w:pPr>
              <w:spacing w:before="120" w:after="120" w:line="276" w:lineRule="auto"/>
              <w:ind w:leftChars="0" w:left="2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 Coren/SC</w:t>
            </w:r>
          </w:p>
        </w:tc>
        <w:tc>
          <w:tcPr>
            <w:tcW w:w="3491" w:type="dxa"/>
          </w:tcPr>
          <w:p w14:paraId="6DCB2E30" w14:textId="77777777" w:rsidR="00A06BB3" w:rsidRDefault="00C7477D" w:rsidP="001D2C86">
            <w:pPr>
              <w:spacing w:before="120" w:after="120" w:line="276" w:lineRule="auto"/>
              <w:ind w:leftChars="0" w:left="2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Assinaturas</w:t>
            </w:r>
          </w:p>
        </w:tc>
      </w:tr>
      <w:tr w:rsidR="00A06BB3" w14:paraId="36FCD0C6" w14:textId="77777777">
        <w:tc>
          <w:tcPr>
            <w:tcW w:w="3828" w:type="dxa"/>
            <w:vAlign w:val="center"/>
          </w:tcPr>
          <w:p w14:paraId="7574007F" w14:textId="30FFCD79" w:rsidR="00A06BB3" w:rsidRPr="009D011A" w:rsidRDefault="009D011A" w:rsidP="009D011A">
            <w:pPr>
              <w:spacing w:before="120" w:after="120" w:line="276" w:lineRule="auto"/>
              <w:ind w:leftChars="0" w:left="2" w:hanging="2"/>
              <w:rPr>
                <w:sz w:val="24"/>
                <w:szCs w:val="24"/>
              </w:rPr>
            </w:pPr>
            <w:r w:rsidRPr="009D011A">
              <w:rPr>
                <w:sz w:val="24"/>
                <w:szCs w:val="24"/>
              </w:rPr>
              <w:t>Andreza Ohana de Sousa Silva</w:t>
            </w:r>
          </w:p>
        </w:tc>
        <w:tc>
          <w:tcPr>
            <w:tcW w:w="1896" w:type="dxa"/>
            <w:vAlign w:val="center"/>
          </w:tcPr>
          <w:p w14:paraId="7E44069D" w14:textId="230875BC" w:rsidR="00A06BB3" w:rsidRDefault="009D011A" w:rsidP="001D2C86">
            <w:pPr>
              <w:spacing w:before="120" w:after="120" w:line="276" w:lineRule="auto"/>
              <w:ind w:leftChars="0" w:left="2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659861</w:t>
            </w:r>
          </w:p>
        </w:tc>
        <w:tc>
          <w:tcPr>
            <w:tcW w:w="3491" w:type="dxa"/>
            <w:vAlign w:val="center"/>
          </w:tcPr>
          <w:p w14:paraId="12BEA641" w14:textId="77777777" w:rsidR="00A06BB3" w:rsidRDefault="00A06BB3" w:rsidP="001D2C86">
            <w:pPr>
              <w:spacing w:before="120" w:after="120"/>
              <w:ind w:leftChars="0" w:left="2" w:hanging="2"/>
              <w:rPr>
                <w:sz w:val="24"/>
                <w:szCs w:val="24"/>
              </w:rPr>
            </w:pPr>
          </w:p>
        </w:tc>
      </w:tr>
      <w:tr w:rsidR="00A06BB3" w14:paraId="68351C8E" w14:textId="77777777">
        <w:trPr>
          <w:trHeight w:val="486"/>
        </w:trPr>
        <w:tc>
          <w:tcPr>
            <w:tcW w:w="3828" w:type="dxa"/>
          </w:tcPr>
          <w:p w14:paraId="1BE20882" w14:textId="607A5CBE" w:rsidR="00A06BB3" w:rsidRPr="009D011A" w:rsidRDefault="009D011A" w:rsidP="009D011A">
            <w:pPr>
              <w:spacing w:before="120" w:after="120" w:line="276" w:lineRule="auto"/>
              <w:ind w:leftChars="0" w:left="0" w:firstLineChars="0" w:firstLine="0"/>
              <w:rPr>
                <w:sz w:val="24"/>
                <w:szCs w:val="24"/>
              </w:rPr>
            </w:pPr>
            <w:r w:rsidRPr="009D011A">
              <w:rPr>
                <w:sz w:val="24"/>
                <w:szCs w:val="24"/>
              </w:rPr>
              <w:t>Felipe de Oliveira Pelegrini</w:t>
            </w:r>
          </w:p>
        </w:tc>
        <w:tc>
          <w:tcPr>
            <w:tcW w:w="1896" w:type="dxa"/>
          </w:tcPr>
          <w:p w14:paraId="496D2F21" w14:textId="181EFB34" w:rsidR="00A06BB3" w:rsidRDefault="009D011A" w:rsidP="001D2C86">
            <w:pPr>
              <w:spacing w:before="120" w:after="120" w:line="276" w:lineRule="auto"/>
              <w:ind w:leftChars="0" w:left="2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15022419</w:t>
            </w:r>
          </w:p>
        </w:tc>
        <w:tc>
          <w:tcPr>
            <w:tcW w:w="3491" w:type="dxa"/>
          </w:tcPr>
          <w:p w14:paraId="7CB5DEE6" w14:textId="77777777" w:rsidR="00A06BB3" w:rsidRDefault="00A06BB3" w:rsidP="001D2C86">
            <w:pPr>
              <w:spacing w:before="120" w:after="120"/>
              <w:ind w:leftChars="0" w:left="2" w:hanging="2"/>
              <w:rPr>
                <w:sz w:val="24"/>
                <w:szCs w:val="24"/>
              </w:rPr>
            </w:pPr>
          </w:p>
        </w:tc>
      </w:tr>
      <w:tr w:rsidR="00A06BB3" w14:paraId="75298274" w14:textId="77777777">
        <w:tc>
          <w:tcPr>
            <w:tcW w:w="3828" w:type="dxa"/>
            <w:vAlign w:val="center"/>
          </w:tcPr>
          <w:p w14:paraId="58956F4B" w14:textId="5144D14B" w:rsidR="00A06BB3" w:rsidRPr="009D011A" w:rsidRDefault="009D011A" w:rsidP="009D011A">
            <w:pPr>
              <w:spacing w:before="120" w:after="120" w:line="276" w:lineRule="auto"/>
              <w:ind w:leftChars="0" w:left="2" w:hanging="2"/>
              <w:rPr>
                <w:sz w:val="24"/>
                <w:szCs w:val="24"/>
              </w:rPr>
            </w:pPr>
            <w:r w:rsidRPr="009D011A">
              <w:rPr>
                <w:sz w:val="24"/>
                <w:szCs w:val="24"/>
              </w:rPr>
              <w:t xml:space="preserve">Gabriela da Costa </w:t>
            </w:r>
            <w:proofErr w:type="spellStart"/>
            <w:r w:rsidRPr="009D011A">
              <w:rPr>
                <w:sz w:val="24"/>
                <w:szCs w:val="24"/>
              </w:rPr>
              <w:t>Hensing</w:t>
            </w:r>
            <w:proofErr w:type="spellEnd"/>
          </w:p>
        </w:tc>
        <w:tc>
          <w:tcPr>
            <w:tcW w:w="1896" w:type="dxa"/>
            <w:vAlign w:val="center"/>
          </w:tcPr>
          <w:p w14:paraId="77DB65D0" w14:textId="13442568" w:rsidR="00A06BB3" w:rsidRDefault="009D011A" w:rsidP="001D2C86">
            <w:pPr>
              <w:spacing w:before="120" w:after="120" w:line="276" w:lineRule="auto"/>
              <w:ind w:leftChars="0" w:left="2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1060531</w:t>
            </w:r>
          </w:p>
        </w:tc>
        <w:tc>
          <w:tcPr>
            <w:tcW w:w="3491" w:type="dxa"/>
            <w:vAlign w:val="center"/>
          </w:tcPr>
          <w:p w14:paraId="36DDC709" w14:textId="77777777" w:rsidR="00A06BB3" w:rsidRDefault="00A06BB3" w:rsidP="001D2C86">
            <w:pPr>
              <w:spacing w:before="120" w:after="120"/>
              <w:ind w:leftChars="0" w:left="2" w:hanging="2"/>
              <w:rPr>
                <w:sz w:val="24"/>
                <w:szCs w:val="24"/>
              </w:rPr>
            </w:pPr>
          </w:p>
        </w:tc>
      </w:tr>
    </w:tbl>
    <w:p w14:paraId="547E8258" w14:textId="77777777" w:rsidR="00A06BB3" w:rsidRDefault="00A06BB3">
      <w:pPr>
        <w:spacing w:line="360" w:lineRule="auto"/>
        <w:ind w:left="0" w:hanging="2"/>
        <w:rPr>
          <w:sz w:val="24"/>
          <w:szCs w:val="24"/>
          <w:u w:val="single"/>
        </w:rPr>
      </w:pPr>
    </w:p>
    <w:p w14:paraId="145B3A85" w14:textId="64D084BB" w:rsidR="00A06BB3" w:rsidRDefault="009D011A">
      <w:pPr>
        <w:spacing w:line="360" w:lineRule="auto"/>
        <w:ind w:left="0" w:hanging="2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 Suplente</w:t>
      </w:r>
    </w:p>
    <w:tbl>
      <w:tblPr>
        <w:tblStyle w:val="a0"/>
        <w:tblW w:w="92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A06BB3" w14:paraId="0A96A1F1" w14:textId="77777777">
        <w:tc>
          <w:tcPr>
            <w:tcW w:w="3828" w:type="dxa"/>
          </w:tcPr>
          <w:p w14:paraId="0AE0BDE9" w14:textId="77777777" w:rsidR="00A06BB3" w:rsidRDefault="00C7477D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96" w:type="dxa"/>
          </w:tcPr>
          <w:p w14:paraId="6AE252F5" w14:textId="77777777" w:rsidR="00A06BB3" w:rsidRDefault="00C7477D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 Coren/SC</w:t>
            </w:r>
          </w:p>
        </w:tc>
        <w:tc>
          <w:tcPr>
            <w:tcW w:w="3491" w:type="dxa"/>
          </w:tcPr>
          <w:p w14:paraId="07956D81" w14:textId="77777777" w:rsidR="00A06BB3" w:rsidRDefault="00C7477D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Assinaturas</w:t>
            </w:r>
          </w:p>
        </w:tc>
      </w:tr>
      <w:tr w:rsidR="00A06BB3" w14:paraId="139EC2AE" w14:textId="77777777">
        <w:tc>
          <w:tcPr>
            <w:tcW w:w="3828" w:type="dxa"/>
            <w:vAlign w:val="center"/>
          </w:tcPr>
          <w:p w14:paraId="4FCF573E" w14:textId="572896F4" w:rsidR="00A06BB3" w:rsidRDefault="009D011A" w:rsidP="009D011A">
            <w:pP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 w:rsidRPr="009D011A">
              <w:rPr>
                <w:color w:val="000000"/>
                <w:sz w:val="24"/>
                <w:szCs w:val="24"/>
              </w:rPr>
              <w:t>Kathyanne</w:t>
            </w:r>
            <w:proofErr w:type="spellEnd"/>
            <w:r w:rsidRPr="009D011A">
              <w:rPr>
                <w:color w:val="000000"/>
                <w:sz w:val="24"/>
                <w:szCs w:val="24"/>
              </w:rPr>
              <w:t xml:space="preserve"> Alencar Bispo</w:t>
            </w:r>
          </w:p>
        </w:tc>
        <w:tc>
          <w:tcPr>
            <w:tcW w:w="1896" w:type="dxa"/>
            <w:vAlign w:val="center"/>
          </w:tcPr>
          <w:p w14:paraId="6052C44E" w14:textId="3347392A" w:rsidR="00A06BB3" w:rsidRDefault="009D011A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1537721</w:t>
            </w:r>
          </w:p>
        </w:tc>
        <w:tc>
          <w:tcPr>
            <w:tcW w:w="3491" w:type="dxa"/>
            <w:vAlign w:val="center"/>
          </w:tcPr>
          <w:p w14:paraId="6241DBEB" w14:textId="77777777" w:rsidR="00A06BB3" w:rsidRDefault="00A06BB3">
            <w:pPr>
              <w:spacing w:before="240"/>
              <w:ind w:left="0" w:hanging="2"/>
              <w:rPr>
                <w:sz w:val="24"/>
                <w:szCs w:val="24"/>
              </w:rPr>
            </w:pPr>
          </w:p>
        </w:tc>
      </w:tr>
    </w:tbl>
    <w:p w14:paraId="375227F6" w14:textId="77777777" w:rsidR="00A06BB3" w:rsidRDefault="00A06BB3">
      <w:pPr>
        <w:ind w:left="0" w:hanging="2"/>
        <w:rPr>
          <w:sz w:val="24"/>
          <w:szCs w:val="24"/>
        </w:rPr>
      </w:pPr>
    </w:p>
    <w:tbl>
      <w:tblPr>
        <w:tblStyle w:val="a1"/>
        <w:tblW w:w="88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33"/>
        <w:gridCol w:w="3134"/>
        <w:gridCol w:w="2630"/>
      </w:tblGrid>
      <w:tr w:rsidR="00A06BB3" w14:paraId="403F0A80" w14:textId="77777777">
        <w:tc>
          <w:tcPr>
            <w:tcW w:w="3133" w:type="dxa"/>
          </w:tcPr>
          <w:p w14:paraId="65D3D491" w14:textId="77777777" w:rsidR="00A06BB3" w:rsidRDefault="00A06BB3">
            <w:pPr>
              <w:ind w:left="0" w:hanging="2"/>
              <w:jc w:val="center"/>
              <w:rPr>
                <w:sz w:val="24"/>
                <w:szCs w:val="24"/>
              </w:rPr>
            </w:pPr>
          </w:p>
          <w:p w14:paraId="0A8EB477" w14:textId="77777777" w:rsidR="00A06BB3" w:rsidRDefault="00A06BB3">
            <w:pPr>
              <w:ind w:left="0" w:hanging="2"/>
              <w:jc w:val="center"/>
              <w:rPr>
                <w:sz w:val="24"/>
                <w:szCs w:val="24"/>
              </w:rPr>
            </w:pPr>
          </w:p>
          <w:p w14:paraId="5215F991" w14:textId="77777777" w:rsidR="003B58BF" w:rsidRDefault="003B58BF">
            <w:pPr>
              <w:ind w:left="0" w:hanging="2"/>
              <w:jc w:val="center"/>
              <w:rPr>
                <w:sz w:val="24"/>
                <w:szCs w:val="24"/>
              </w:rPr>
            </w:pPr>
          </w:p>
          <w:p w14:paraId="0CD791F4" w14:textId="77777777" w:rsidR="003B58BF" w:rsidRDefault="003B58BF">
            <w:pPr>
              <w:ind w:left="0" w:hanging="2"/>
              <w:jc w:val="center"/>
              <w:rPr>
                <w:sz w:val="24"/>
                <w:szCs w:val="24"/>
              </w:rPr>
            </w:pPr>
          </w:p>
          <w:p w14:paraId="61EEA52E" w14:textId="600C9543" w:rsidR="003419FD" w:rsidRDefault="003419FD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Alana Carla Vieira</w:t>
            </w:r>
          </w:p>
          <w:p w14:paraId="717809BB" w14:textId="38AD0D93" w:rsidR="00A06BB3" w:rsidRDefault="00C7477D">
            <w:pPr>
              <w:ind w:left="0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 xml:space="preserve">/SC </w:t>
            </w:r>
            <w:proofErr w:type="gramStart"/>
            <w:r>
              <w:rPr>
                <w:sz w:val="24"/>
                <w:szCs w:val="24"/>
              </w:rPr>
              <w:t xml:space="preserve">No </w:t>
            </w:r>
            <w:r w:rsidR="003419FD">
              <w:rPr>
                <w:sz w:val="24"/>
                <w:szCs w:val="24"/>
              </w:rPr>
              <w:t>542.142</w:t>
            </w:r>
            <w:proofErr w:type="gramEnd"/>
          </w:p>
          <w:p w14:paraId="251A31D0" w14:textId="77777777" w:rsidR="00A06BB3" w:rsidRDefault="00C7477D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Enfermagem</w:t>
            </w:r>
          </w:p>
          <w:p w14:paraId="78F5BB2C" w14:textId="77777777" w:rsidR="00A06BB3" w:rsidRDefault="00A06BB3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3133" w:type="dxa"/>
          </w:tcPr>
          <w:p w14:paraId="061A732F" w14:textId="77777777" w:rsidR="00A06BB3" w:rsidRDefault="00A06BB3">
            <w:pPr>
              <w:ind w:left="0" w:hanging="2"/>
              <w:jc w:val="center"/>
              <w:rPr>
                <w:sz w:val="24"/>
                <w:szCs w:val="24"/>
              </w:rPr>
            </w:pPr>
          </w:p>
          <w:p w14:paraId="3FC190A4" w14:textId="77777777" w:rsidR="00A06BB3" w:rsidRDefault="00A06BB3">
            <w:pPr>
              <w:ind w:left="0" w:hanging="2"/>
              <w:jc w:val="center"/>
              <w:rPr>
                <w:sz w:val="24"/>
                <w:szCs w:val="24"/>
              </w:rPr>
            </w:pPr>
          </w:p>
          <w:p w14:paraId="0567BA69" w14:textId="77777777" w:rsidR="003B58BF" w:rsidRDefault="003B58BF">
            <w:pPr>
              <w:ind w:left="0" w:hanging="2"/>
              <w:jc w:val="center"/>
              <w:rPr>
                <w:sz w:val="24"/>
                <w:szCs w:val="24"/>
              </w:rPr>
            </w:pPr>
          </w:p>
          <w:p w14:paraId="467C5983" w14:textId="77777777" w:rsidR="003B58BF" w:rsidRDefault="003B58BF">
            <w:pPr>
              <w:ind w:left="0" w:hanging="2"/>
              <w:jc w:val="center"/>
              <w:rPr>
                <w:sz w:val="24"/>
                <w:szCs w:val="24"/>
              </w:rPr>
            </w:pPr>
          </w:p>
          <w:p w14:paraId="7FD6B0C0" w14:textId="02937630" w:rsidR="00A06BB3" w:rsidRDefault="00C7477D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Maristela </w:t>
            </w:r>
            <w:r w:rsidR="00FC528F">
              <w:rPr>
                <w:sz w:val="24"/>
                <w:szCs w:val="24"/>
              </w:rPr>
              <w:t xml:space="preserve">A. de </w:t>
            </w:r>
            <w:r>
              <w:rPr>
                <w:sz w:val="24"/>
                <w:szCs w:val="24"/>
              </w:rPr>
              <w:t>Azevedo</w:t>
            </w:r>
          </w:p>
          <w:p w14:paraId="6A47B966" w14:textId="68EFC487" w:rsidR="00A06BB3" w:rsidRDefault="00C7477D">
            <w:pPr>
              <w:ind w:left="0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>/SC No</w:t>
            </w:r>
            <w:proofErr w:type="gramStart"/>
            <w:r>
              <w:rPr>
                <w:sz w:val="24"/>
                <w:szCs w:val="24"/>
              </w:rPr>
              <w:t xml:space="preserve"> </w:t>
            </w:r>
            <w:r w:rsidR="00FC528F">
              <w:rPr>
                <w:sz w:val="24"/>
                <w:szCs w:val="24"/>
              </w:rPr>
              <w:t xml:space="preserve"> </w:t>
            </w:r>
            <w:proofErr w:type="gramEnd"/>
            <w:r w:rsidR="00FC528F">
              <w:rPr>
                <w:sz w:val="24"/>
                <w:szCs w:val="24"/>
              </w:rPr>
              <w:t>033.234-ENF</w:t>
            </w:r>
            <w:r w:rsidR="00E4594F">
              <w:rPr>
                <w:sz w:val="24"/>
                <w:szCs w:val="24"/>
              </w:rPr>
              <w:t xml:space="preserve">                     </w:t>
            </w:r>
          </w:p>
          <w:p w14:paraId="5CA05D70" w14:textId="77777777" w:rsidR="00A06BB3" w:rsidRDefault="00C7477D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 Coren/SC</w:t>
            </w:r>
          </w:p>
          <w:p w14:paraId="0F2D744C" w14:textId="77777777" w:rsidR="00A06BB3" w:rsidRDefault="00A06BB3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629" w:type="dxa"/>
          </w:tcPr>
          <w:p w14:paraId="5DD33C95" w14:textId="77777777" w:rsidR="00A06BB3" w:rsidRDefault="00A06BB3">
            <w:pPr>
              <w:ind w:left="0" w:hanging="2"/>
              <w:jc w:val="center"/>
              <w:rPr>
                <w:sz w:val="24"/>
                <w:szCs w:val="24"/>
              </w:rPr>
            </w:pPr>
          </w:p>
          <w:p w14:paraId="0BC80A15" w14:textId="77777777" w:rsidR="00A06BB3" w:rsidRDefault="00A06BB3">
            <w:pPr>
              <w:ind w:left="0" w:hanging="2"/>
              <w:jc w:val="center"/>
              <w:rPr>
                <w:sz w:val="24"/>
                <w:szCs w:val="24"/>
              </w:rPr>
            </w:pPr>
          </w:p>
          <w:p w14:paraId="49C3510A" w14:textId="77777777" w:rsidR="003B58BF" w:rsidRDefault="003B58BF">
            <w:pPr>
              <w:ind w:left="0" w:hanging="2"/>
              <w:jc w:val="center"/>
              <w:rPr>
                <w:sz w:val="24"/>
                <w:szCs w:val="24"/>
              </w:rPr>
            </w:pPr>
          </w:p>
          <w:p w14:paraId="5814B030" w14:textId="77777777" w:rsidR="00E4594F" w:rsidRDefault="00E4594F">
            <w:pPr>
              <w:ind w:left="0" w:hanging="2"/>
              <w:jc w:val="center"/>
              <w:rPr>
                <w:sz w:val="24"/>
                <w:szCs w:val="24"/>
              </w:rPr>
            </w:pPr>
          </w:p>
          <w:p w14:paraId="57E11F1F" w14:textId="7FC12D9B" w:rsidR="00FC528F" w:rsidRDefault="00FC528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Julia </w:t>
            </w:r>
            <w:r w:rsidR="003419FD">
              <w:rPr>
                <w:sz w:val="24"/>
                <w:szCs w:val="24"/>
              </w:rPr>
              <w:t>E.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Willrich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Boell</w:t>
            </w:r>
            <w:proofErr w:type="spellEnd"/>
          </w:p>
          <w:p w14:paraId="2E8ED716" w14:textId="04AF65CD" w:rsidR="00A06BB3" w:rsidRDefault="00C7477D">
            <w:pPr>
              <w:ind w:left="0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 xml:space="preserve">/SC </w:t>
            </w:r>
            <w:proofErr w:type="gramStart"/>
            <w:r>
              <w:rPr>
                <w:sz w:val="24"/>
                <w:szCs w:val="24"/>
              </w:rPr>
              <w:t>No</w:t>
            </w:r>
            <w:r w:rsidR="00FC528F">
              <w:rPr>
                <w:sz w:val="24"/>
                <w:szCs w:val="24"/>
              </w:rPr>
              <w:t xml:space="preserve"> 412.558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38DE390A" w14:textId="77777777" w:rsidR="00A06BB3" w:rsidRDefault="00C7477D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Membro da Comissão de Ética do Coren/SC </w:t>
            </w:r>
          </w:p>
        </w:tc>
      </w:tr>
    </w:tbl>
    <w:p w14:paraId="4D82B07C" w14:textId="77777777" w:rsidR="00A06BB3" w:rsidRDefault="00A06BB3">
      <w:pPr>
        <w:ind w:left="0" w:hanging="2"/>
        <w:rPr>
          <w:sz w:val="24"/>
          <w:szCs w:val="24"/>
        </w:rPr>
      </w:pPr>
    </w:p>
    <w:sectPr w:rsidR="00A06BB3">
      <w:headerReference w:type="default" r:id="rId8"/>
      <w:footerReference w:type="default" r:id="rId9"/>
      <w:pgSz w:w="12240" w:h="15840"/>
      <w:pgMar w:top="249" w:right="1750" w:bottom="0" w:left="1701" w:header="426" w:footer="1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F65F4" w14:textId="77777777" w:rsidR="00C7477D" w:rsidRDefault="00C7477D">
      <w:pPr>
        <w:spacing w:line="240" w:lineRule="auto"/>
        <w:ind w:left="0" w:hanging="2"/>
      </w:pPr>
      <w:r>
        <w:separator/>
      </w:r>
    </w:p>
  </w:endnote>
  <w:endnote w:type="continuationSeparator" w:id="0">
    <w:p w14:paraId="30A0ED1A" w14:textId="77777777" w:rsidR="00C7477D" w:rsidRDefault="00C7477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A5A01" w14:textId="77777777" w:rsidR="00A06BB3" w:rsidRDefault="00C7477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D942D7D" wp14:editId="58A1CACF">
          <wp:simplePos x="0" y="0"/>
          <wp:positionH relativeFrom="column">
            <wp:posOffset>4254500</wp:posOffset>
          </wp:positionH>
          <wp:positionV relativeFrom="paragraph">
            <wp:posOffset>86360</wp:posOffset>
          </wp:positionV>
          <wp:extent cx="1726565" cy="504825"/>
          <wp:effectExtent l="0" t="0" r="0" b="0"/>
          <wp:wrapSquare wrapText="bothSides" distT="0" distB="0" distL="114300" distR="114300"/>
          <wp:docPr id="102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7BA9E4" w14:textId="77777777" w:rsidR="00A06BB3" w:rsidRDefault="00C7477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 xml:space="preserve">5° ao 9° andar, Centro, </w:t>
    </w:r>
    <w:r>
      <w:rPr>
        <w:color w:val="595959"/>
        <w:sz w:val="14"/>
        <w:szCs w:val="14"/>
      </w:rPr>
      <w:t>Florianópolis/SC. CEP 88020-300</w:t>
    </w:r>
  </w:p>
  <w:p w14:paraId="0B3134EC" w14:textId="77777777" w:rsidR="00A06BB3" w:rsidRDefault="00C7477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Fone: 0800 48-9091 - www.corensc.gov.br</w:t>
    </w:r>
  </w:p>
  <w:p w14:paraId="79C7F1D6" w14:textId="77777777" w:rsidR="00A06BB3" w:rsidRDefault="00A06BB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1739CF" w14:textId="77777777" w:rsidR="00C7477D" w:rsidRDefault="00C7477D">
      <w:pPr>
        <w:spacing w:line="240" w:lineRule="auto"/>
        <w:ind w:left="0" w:hanging="2"/>
      </w:pPr>
      <w:r>
        <w:separator/>
      </w:r>
    </w:p>
  </w:footnote>
  <w:footnote w:type="continuationSeparator" w:id="0">
    <w:p w14:paraId="698C98CF" w14:textId="77777777" w:rsidR="00C7477D" w:rsidRDefault="00C7477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6C8301" w14:textId="77777777" w:rsidR="00A06BB3" w:rsidRDefault="00C747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 wp14:anchorId="7DC1FC66" wp14:editId="15FCC813">
          <wp:extent cx="955040" cy="954405"/>
          <wp:effectExtent l="0" t="0" r="0" b="0"/>
          <wp:docPr id="102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954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FEAA2F8" w14:textId="77777777" w:rsidR="00A06BB3" w:rsidRDefault="00A06BB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  <w:sz w:val="12"/>
        <w:szCs w:val="12"/>
      </w:rPr>
    </w:pPr>
  </w:p>
  <w:p w14:paraId="377AC342" w14:textId="77777777" w:rsidR="00A06BB3" w:rsidRDefault="00C747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1" w:hanging="3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14:paraId="7BA19988" w14:textId="77777777" w:rsidR="00A06BB3" w:rsidRDefault="00A06BB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-2" w:firstLine="0"/>
      <w:jc w:val="center"/>
      <w:rPr>
        <w:color w:val="000000"/>
        <w:sz w:val="4"/>
        <w:szCs w:val="4"/>
      </w:rPr>
    </w:pPr>
  </w:p>
  <w:p w14:paraId="018BFF74" w14:textId="77777777" w:rsidR="00A06BB3" w:rsidRDefault="00C747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14:paraId="72D3C128" w14:textId="77777777" w:rsidR="00A06BB3" w:rsidRDefault="00A06BB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BB3"/>
    <w:rsid w:val="001D2C86"/>
    <w:rsid w:val="003419FD"/>
    <w:rsid w:val="003B58BF"/>
    <w:rsid w:val="009D011A"/>
    <w:rsid w:val="00A06BB3"/>
    <w:rsid w:val="00C7477D"/>
    <w:rsid w:val="00E352C6"/>
    <w:rsid w:val="00E4594F"/>
    <w:rsid w:val="00FC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3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rFonts w:ascii="Arial" w:hAnsi="Arial"/>
      <w:b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Destinatrio">
    <w:name w:val="envelope address"/>
    <w:basedOn w:val="Normal"/>
    <w:pPr>
      <w:framePr w:w="7938" w:hSpace="141" w:wrap="auto" w:vAnchor="page" w:hAnchor="text" w:xAlign="center" w:yAlign="bottom"/>
      <w:ind w:left="2835"/>
    </w:pPr>
    <w:rPr>
      <w:rFonts w:ascii="Arial" w:hAnsi="Arial" w:cs="Arial"/>
      <w:sz w:val="24"/>
      <w:szCs w:val="24"/>
    </w:rPr>
  </w:style>
  <w:style w:type="paragraph" w:styleId="Remetente">
    <w:name w:val="envelope return"/>
    <w:basedOn w:val="Normal"/>
    <w:rPr>
      <w:rFonts w:ascii="Arial" w:hAnsi="Arial" w:cs="Arial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style261">
    <w:name w:val="style261"/>
    <w:rPr>
      <w:color w:val="006699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rFonts w:ascii="Arial" w:hAnsi="Arial"/>
      <w:b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Destinatrio">
    <w:name w:val="envelope address"/>
    <w:basedOn w:val="Normal"/>
    <w:pPr>
      <w:framePr w:w="7938" w:hSpace="141" w:wrap="auto" w:vAnchor="page" w:hAnchor="text" w:xAlign="center" w:yAlign="bottom"/>
      <w:ind w:left="2835"/>
    </w:pPr>
    <w:rPr>
      <w:rFonts w:ascii="Arial" w:hAnsi="Arial" w:cs="Arial"/>
      <w:sz w:val="24"/>
      <w:szCs w:val="24"/>
    </w:rPr>
  </w:style>
  <w:style w:type="paragraph" w:styleId="Remetente">
    <w:name w:val="envelope return"/>
    <w:basedOn w:val="Normal"/>
    <w:rPr>
      <w:rFonts w:ascii="Arial" w:hAnsi="Arial" w:cs="Arial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style261">
    <w:name w:val="style261"/>
    <w:rPr>
      <w:color w:val="006699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W+8ZLPwwH9eeR1znbXhmB0NkQ==">AMUW2mVUDnICRRB2H+yq9w3bz57IsiqMocbHlqqLQaPm08zJ81cxj2iwT0mA4/EmEjYK8TkiWb4dWsV7D86OhrkrFvgE8aMQGboJEDFTpWQqutJhdLYuLbI=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Conselho Reg.De Enfermagem De SC.</dc:creator>
  <cp:lastModifiedBy>NFR</cp:lastModifiedBy>
  <cp:revision>2</cp:revision>
  <dcterms:created xsi:type="dcterms:W3CDTF">2023-09-06T12:17:00Z</dcterms:created>
  <dcterms:modified xsi:type="dcterms:W3CDTF">2023-09-06T12:17:00Z</dcterms:modified>
</cp:coreProperties>
</file>