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lang w:eastAsia="fr-FR"/>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lang w:eastAsia="fr-FR"/>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FA6026" w:rsidP="001D020D">
      <w:pPr>
        <w:pStyle w:val="Default"/>
        <w:jc w:val="center"/>
        <w:rPr>
          <w:b/>
          <w:bCs/>
          <w:sz w:val="52"/>
          <w:szCs w:val="52"/>
        </w:rPr>
      </w:pPr>
      <w:r>
        <w:object w:dxaOrig="2260" w:dyaOrig="2260">
          <v:rect id="rectole0000000000" o:spid="_x0000_i1025" style="width:149.4pt;height:142.2pt" o:ole="" o:preferrelative="t" stroked="f">
            <v:imagedata r:id="rId11" o:title=""/>
          </v:rect>
          <o:OLEObject Type="Embed" ProgID="StaticMetafile" ShapeID="rectole0000000000" DrawAspect="Content" ObjectID="_1584970183"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65372A" w:rsidP="003A02F3">
      <w:pPr>
        <w:pStyle w:val="Default"/>
        <w:rPr>
          <w:b/>
          <w:bCs/>
          <w:sz w:val="52"/>
          <w:szCs w:val="52"/>
        </w:rPr>
      </w:pPr>
      <w:r>
        <w:rPr>
          <w:b/>
          <w:bCs/>
          <w:noProof/>
          <w:sz w:val="52"/>
          <w:szCs w:val="52"/>
          <w:lang w:eastAsia="fr-FR"/>
        </w:rPr>
        <w:pict>
          <v:rect id="Rectangle 24" o:spid="_x0000_s1026" style="position:absolute;margin-left:-70.85pt;margin-top:19.15pt;width:595.5pt;height:100.5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" fillcolor="#a5d5e2 [1624]" strokecolor="#40a7c2 [3048]">
            <v:fill color2="#e4f2f6 [504]" rotate="t" angle="180" colors="0 #9eeaff;22938f #bbefff;1 #e4f9ff" focus="100%" type="gradient"/>
            <v:shadow on="t" color="black" opacity="24903f" origin=",.5" offset="0,.55556mm"/>
            <v:textbox style="mso-next-textbox:#Rectangle 24">
              <w:txbxContent>
                <w:p w:rsidR="001F4F99" w:rsidRPr="00FA6026" w:rsidRDefault="001F4F99"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v:textbox>
          </v:rect>
        </w:pic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lang w:eastAsia="fr-FR"/>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lang w:eastAsia="fr-FR"/>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En tout premier lieu, on tient</w:t>
      </w:r>
      <w:r w:rsidR="003A02F3" w:rsidRPr="003A02F3">
        <w:rPr>
          <w:rFonts w:ascii="Calibri" w:hAnsi="Calibri" w:cs="Arial"/>
          <w:sz w:val="24"/>
          <w:szCs w:val="24"/>
        </w:rPr>
        <w:t xml:space="preserve"> à remercier </w:t>
      </w:r>
      <w:r>
        <w:rPr>
          <w:rFonts w:ascii="Calibri" w:hAnsi="Calibri" w:cs="Arial"/>
          <w:sz w:val="24"/>
          <w:szCs w:val="24"/>
        </w:rPr>
        <w:t>Mr.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A108E6" w:rsidP="0068676E">
      <w:pPr>
        <w:spacing w:line="360" w:lineRule="auto"/>
        <w:ind w:firstLine="708"/>
        <w:jc w:val="both"/>
        <w:rPr>
          <w:rFonts w:ascii="Calibri" w:hAnsi="Calibri" w:cs="Arial"/>
          <w:sz w:val="24"/>
          <w:szCs w:val="24"/>
        </w:rPr>
      </w:pPr>
      <w:r>
        <w:rPr>
          <w:rFonts w:ascii="Calibri" w:hAnsi="Calibri" w:cs="Arial"/>
          <w:sz w:val="24"/>
          <w:szCs w:val="24"/>
        </w:rPr>
        <w:t>On</w:t>
      </w:r>
      <w:r w:rsidR="00D97270">
        <w:rPr>
          <w:rFonts w:ascii="Calibri" w:hAnsi="Calibri" w:cs="Arial"/>
          <w:sz w:val="24"/>
          <w:szCs w:val="24"/>
        </w:rPr>
        <w:t xml:space="preserve"> remercie</w:t>
      </w:r>
      <w:r w:rsidR="0068676E">
        <w:rPr>
          <w:rFonts w:ascii="Calibri" w:hAnsi="Calibri" w:cs="Arial"/>
          <w:sz w:val="24"/>
          <w:szCs w:val="24"/>
        </w:rPr>
        <w:t xml:space="preserve"> </w:t>
      </w:r>
      <w:r w:rsidR="004420CC" w:rsidRPr="003A02F3">
        <w:rPr>
          <w:rFonts w:ascii="Calibri" w:hAnsi="Calibri" w:cs="Arial"/>
          <w:sz w:val="24"/>
          <w:szCs w:val="24"/>
        </w:rPr>
        <w:t xml:space="preserve">Mr. </w:t>
      </w:r>
      <w:r>
        <w:rPr>
          <w:rFonts w:ascii="Calibri" w:hAnsi="Calibri" w:cs="Arial"/>
          <w:sz w:val="24"/>
          <w:szCs w:val="24"/>
        </w:rPr>
        <w:t>Charles QUEGUINER</w:t>
      </w:r>
      <w:r w:rsidR="003A02F3" w:rsidRPr="003A02F3">
        <w:rPr>
          <w:rFonts w:ascii="Calibri" w:hAnsi="Calibri" w:cs="Arial"/>
          <w:sz w:val="24"/>
          <w:szCs w:val="24"/>
        </w:rPr>
        <w:t xml:space="preserve"> et </w:t>
      </w:r>
      <w:r w:rsidR="00A122C6" w:rsidRPr="003A02F3">
        <w:rPr>
          <w:rFonts w:ascii="Calibri" w:hAnsi="Calibri" w:cs="Arial"/>
          <w:sz w:val="24"/>
          <w:szCs w:val="24"/>
        </w:rPr>
        <w:t>Mr.</w:t>
      </w:r>
      <w:r w:rsidR="00A122C6">
        <w:rPr>
          <w:rFonts w:ascii="Calibri" w:hAnsi="Calibri" w:cs="Arial"/>
          <w:sz w:val="24"/>
          <w:szCs w:val="24"/>
        </w:rPr>
        <w:t xml:space="preserve"> Allard</w:t>
      </w:r>
      <w:r w:rsidR="004D0CCD">
        <w:rPr>
          <w:rFonts w:ascii="Calibri" w:hAnsi="Calibri" w:cs="Arial"/>
          <w:sz w:val="24"/>
          <w:szCs w:val="24"/>
        </w:rPr>
        <w:t xml:space="preserve"> </w:t>
      </w:r>
      <w:r w:rsidR="000F5B9E">
        <w:rPr>
          <w:rFonts w:ascii="Calibri" w:hAnsi="Calibri" w:cs="Arial"/>
          <w:sz w:val="24"/>
          <w:szCs w:val="24"/>
        </w:rPr>
        <w:t xml:space="preserve">Tristan,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sidR="003A02F3" w:rsidRPr="003A02F3">
        <w:rPr>
          <w:rFonts w:ascii="Calibri" w:hAnsi="Calibri" w:cs="Arial"/>
          <w:sz w:val="24"/>
          <w:szCs w:val="24"/>
        </w:rPr>
        <w:t xml:space="preserve">ont fait profiter de leurs grandes expériences ainsi que leurs précieuses remarques qui ont grandement contribuées à améliorer la qualité de ce projet. Qu’ils soient ici assurés de ma profonde gratitude et de mon très grand respect. </w:t>
      </w:r>
    </w:p>
    <w:p w:rsidR="009C5A26" w:rsidRDefault="003A02F3" w:rsidP="0068676E">
      <w:pPr>
        <w:spacing w:line="360" w:lineRule="auto"/>
        <w:ind w:firstLine="708"/>
        <w:jc w:val="both"/>
        <w:rPr>
          <w:rFonts w:ascii="Calibri" w:hAnsi="Calibri" w:cs="Arial"/>
          <w:sz w:val="24"/>
          <w:szCs w:val="24"/>
        </w:rPr>
      </w:pPr>
      <w:r w:rsidRPr="003A02F3">
        <w:rPr>
          <w:rFonts w:ascii="Calibri" w:hAnsi="Calibri" w:cs="Arial"/>
          <w:sz w:val="24"/>
          <w:szCs w:val="24"/>
        </w:rPr>
        <w:t xml:space="preserve">Je saisis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Pr="003A02F3">
        <w:rPr>
          <w:rFonts w:ascii="Calibri" w:hAnsi="Calibri" w:cs="Arial"/>
          <w:sz w:val="24"/>
          <w:szCs w:val="24"/>
        </w:rPr>
        <w:t xml:space="preserve"> pour avoir accordé le plus clair de leur temps, leur attention et leur énergie et ce dans un cadre agréable de complicité et de respect. Enfin, que tous ceux et celles qui ont contribués de près ou de loin à l’accomplissement de ce travail trouvent l’expression de mes remerciements les plus chaleureux.</w:t>
      </w:r>
    </w:p>
    <w:p w:rsidR="009C5A26" w:rsidRDefault="009C5A26" w:rsidP="00AB3020">
      <w:pPr>
        <w:spacing w:line="360" w:lineRule="auto"/>
        <w:ind w:firstLine="708"/>
        <w:jc w:val="both"/>
        <w:rPr>
          <w:rFonts w:ascii="Calibri" w:hAnsi="Calibri" w:cs="Arial"/>
          <w:sz w:val="24"/>
          <w:szCs w:val="24"/>
        </w:rPr>
      </w:pPr>
      <w:r w:rsidRPr="003A02F3">
        <w:rPr>
          <w:rFonts w:ascii="Calibri" w:hAnsi="Calibri" w:cs="Arial"/>
          <w:sz w:val="24"/>
          <w:szCs w:val="24"/>
        </w:rPr>
        <w:t xml:space="preserve">Mes très chers remerciements vont à l'ensemble des membres du Jury qui </w:t>
      </w:r>
      <w:r w:rsidR="000F5B9E" w:rsidRPr="000F5B9E">
        <w:rPr>
          <w:rFonts w:ascii="Calibri" w:hAnsi="Calibri" w:cs="Arial"/>
          <w:sz w:val="24"/>
          <w:szCs w:val="24"/>
        </w:rPr>
        <w:t>nous</w:t>
      </w:r>
      <w:r w:rsidRPr="000F5B9E">
        <w:rPr>
          <w:rFonts w:ascii="Calibri" w:hAnsi="Calibri" w:cs="Arial"/>
          <w:sz w:val="24"/>
          <w:szCs w:val="24"/>
        </w:rPr>
        <w:t xml:space="preserve"> font </w:t>
      </w:r>
      <w:r w:rsidR="0068676E" w:rsidRPr="000F5B9E">
        <w:rPr>
          <w:rFonts w:ascii="Calibri" w:hAnsi="Calibri" w:cs="Arial"/>
          <w:sz w:val="24"/>
          <w:szCs w:val="24"/>
        </w:rPr>
        <w:t>le</w:t>
      </w:r>
      <w:r w:rsidR="0068676E">
        <w:rPr>
          <w:rFonts w:ascii="Calibri" w:hAnsi="Calibri" w:cs="Arial"/>
          <w:sz w:val="24"/>
          <w:szCs w:val="24"/>
        </w:rPr>
        <w:t xml:space="preserve"> </w:t>
      </w:r>
      <w:r w:rsidRPr="003A02F3">
        <w:rPr>
          <w:rFonts w:ascii="Calibri" w:hAnsi="Calibri" w:cs="Arial"/>
          <w:sz w:val="24"/>
          <w:szCs w:val="24"/>
        </w:rPr>
        <w:t>grand honneur de juger ce travail.</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Pr>
            <w:rPr>
              <w:lang w:eastAsia="fr-FR"/>
            </w:rPr>
          </w:pPr>
        </w:p>
        <w:p w:rsidR="00472A50" w:rsidRPr="00472A50" w:rsidRDefault="00472A50" w:rsidP="00472A50">
          <w:pPr>
            <w:rPr>
              <w:lang w:eastAsia="fr-FR"/>
            </w:rPr>
          </w:pPr>
        </w:p>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BB4FBD" w:rsidRDefault="00A934A1">
          <w:pPr>
            <w:pStyle w:val="TM1"/>
          </w:pPr>
          <w:r>
            <w:rPr>
              <w:b/>
              <w:bCs/>
            </w:rPr>
            <w:t>Conclusion</w:t>
          </w:r>
          <w:r w:rsidR="00BB4FBD">
            <w:ptab w:relativeTo="margin" w:alignment="right" w:leader="dot"/>
          </w:r>
          <w:r w:rsidR="003329F6">
            <w:rPr>
              <w:b/>
              <w:bCs/>
            </w:rPr>
            <w:t>2</w:t>
          </w:r>
          <w:r w:rsidR="006F6570">
            <w:rPr>
              <w:b/>
              <w:bCs/>
            </w:rPr>
            <w:t>5</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Pr>
              <w:b/>
              <w:bCs/>
            </w:rPr>
            <w:t>6</w:t>
          </w:r>
        </w:p>
        <w:p w:rsidR="004E4360" w:rsidRPr="004E4360" w:rsidRDefault="004E4360" w:rsidP="004E4360">
          <w:pPr>
            <w:pStyle w:val="TM1"/>
            <w:rPr>
              <w:b/>
              <w:bCs/>
            </w:rPr>
          </w:pPr>
          <w:r>
            <w:rPr>
              <w:b/>
              <w:bCs/>
            </w:rPr>
            <w:t>Annexes</w:t>
          </w:r>
          <w:r>
            <w:ptab w:relativeTo="margin" w:alignment="right" w:leader="dot"/>
          </w:r>
          <w:r>
            <w:rPr>
              <w:b/>
              <w:bCs/>
            </w:rPr>
            <w:t>2</w:t>
          </w:r>
          <w:r w:rsidR="004524DC">
            <w:rPr>
              <w:b/>
              <w:bCs/>
            </w:rPr>
            <w:t>7</w:t>
          </w:r>
        </w:p>
        <w:p w:rsidR="00BB4FBD" w:rsidRDefault="0065372A">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6F6570" w:rsidRDefault="006F6570" w:rsidP="00271AB5">
      <w:pPr>
        <w:pStyle w:val="Default"/>
        <w:spacing w:line="480" w:lineRule="auto"/>
        <w:rPr>
          <w:rFonts w:asciiTheme="majorHAnsi" w:eastAsiaTheme="majorEastAsia" w:hAnsiTheme="majorHAnsi" w:cstheme="majorBidi"/>
          <w:color w:val="365F91" w:themeColor="accent1" w:themeShade="BF"/>
          <w:sz w:val="52"/>
          <w:szCs w:val="32"/>
          <w:lang w:eastAsia="fr-FR"/>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lang w:eastAsia="fr-FR"/>
        </w:rPr>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était de mettre à disposition au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eastAsia="fr-FR"/>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 xml:space="preserve">a unique and coherent database </w:t>
      </w:r>
      <w:r w:rsidR="0086547F">
        <w:rPr>
          <w:rFonts w:ascii="Calibri" w:hAnsi="Calibri" w:cs="Arial"/>
          <w:sz w:val="24"/>
          <w:szCs w:val="24"/>
          <w:lang w:val="en-US"/>
        </w:rPr>
        <w:t>which</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3F0266" w:rsidRDefault="003F0266" w:rsidP="00472A50">
      <w:pPr>
        <w:pStyle w:val="Default"/>
        <w:jc w:val="center"/>
        <w:rPr>
          <w:rFonts w:asciiTheme="majorHAnsi" w:eastAsiaTheme="majorEastAsia" w:hAnsiTheme="majorHAnsi" w:cstheme="majorBidi"/>
          <w:color w:val="365F91" w:themeColor="accent1" w:themeShade="BF"/>
          <w:sz w:val="52"/>
          <w:szCs w:val="32"/>
          <w:lang w:eastAsia="fr-FR"/>
        </w:rPr>
      </w:pP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Introduction</w:t>
      </w:r>
    </w:p>
    <w:p w:rsidR="00F61601" w:rsidRDefault="00F61601" w:rsidP="00241F48">
      <w:pPr>
        <w:spacing w:line="360" w:lineRule="auto"/>
        <w:jc w:val="center"/>
        <w:rPr>
          <w:rFonts w:ascii="Calibri" w:hAnsi="Calibri" w:cs="Arial"/>
          <w:b/>
          <w:sz w:val="60"/>
          <w:szCs w:val="60"/>
        </w:rPr>
      </w:pPr>
    </w:p>
    <w:p w:rsidR="00503FED" w:rsidRDefault="00036497" w:rsidP="00DF2AB3">
      <w:pPr>
        <w:spacing w:line="360" w:lineRule="auto"/>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DF2AB3">
      <w:pPr>
        <w:spacing w:line="360" w:lineRule="auto"/>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D972B1" w:rsidRPr="00D972B1">
        <w:rPr>
          <w:rFonts w:ascii="Calibri" w:hAnsi="Calibri" w:cs="Arial"/>
          <w:sz w:val="24"/>
          <w:szCs w:val="24"/>
        </w:rPr>
        <w:t xml:space="preserve">offre la chance d’acquérir une expérience professionnelle, d’une part avec </w:t>
      </w:r>
      <w:r>
        <w:rPr>
          <w:rFonts w:ascii="Calibri" w:hAnsi="Calibri" w:cs="Arial"/>
          <w:sz w:val="24"/>
          <w:szCs w:val="24"/>
        </w:rPr>
        <w:t>les nouvelles technologies qu’on a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DF2AB3">
      <w:pPr>
        <w:spacing w:line="360" w:lineRule="auto"/>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DF2AB3">
      <w:pPr>
        <w:spacing w:line="360" w:lineRule="auto"/>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 xml:space="preserve">rapport sera consacrée à la présentation de </w:t>
      </w:r>
      <w:r>
        <w:rPr>
          <w:rFonts w:ascii="Calibri" w:hAnsi="Calibri" w:cs="Arial"/>
          <w:sz w:val="24"/>
          <w:szCs w:val="24"/>
        </w:rPr>
        <w:t>Mouvement de la Paix</w:t>
      </w:r>
      <w:r w:rsidRPr="00273863">
        <w:rPr>
          <w:rFonts w:ascii="Calibri" w:hAnsi="Calibri" w:cs="Arial"/>
          <w:sz w:val="24"/>
          <w:szCs w:val="24"/>
        </w:rPr>
        <w:t xml:space="preserve"> où nous verrons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lang w:eastAsia="fr-FR"/>
        </w:rPr>
      </w:pPr>
    </w:p>
    <w:p w:rsid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lastRenderedPageBreak/>
        <w:t xml:space="preserve">Chapitre 1 : Présentation </w:t>
      </w:r>
    </w:p>
    <w:p w:rsidR="00DE4A77" w:rsidRPr="00F436D0" w:rsidRDefault="003F0266"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Du</w:t>
      </w:r>
      <w:r w:rsidR="00F436D0">
        <w:rPr>
          <w:rFonts w:asciiTheme="majorHAnsi" w:eastAsiaTheme="majorEastAsia" w:hAnsiTheme="majorHAnsi" w:cstheme="majorBidi"/>
          <w:color w:val="365F91" w:themeColor="accent1" w:themeShade="BF"/>
          <w:sz w:val="52"/>
          <w:szCs w:val="32"/>
          <w:lang w:eastAsia="fr-FR"/>
        </w:rPr>
        <w:t xml:space="preserve"> 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augmentent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Saint-Ouen(93) et le siège est dirigé par Mme BENADJAOUD Inès. Notre lien avec le mouvement était M. NIVET Roland qui est actuellement Co-secrétaire national et porte-parole.</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se constitue d’environ 150 comités répartis sur toute la France. L’ensemble de ces comités sont dirigés par trois instances qui sont le Conseil National, le Bureau Nationale et le Secrétariat National. </w:t>
      </w:r>
    </w:p>
    <w:p w:rsidR="00F436D0" w:rsidRPr="00993CAE" w:rsidRDefault="003A7075" w:rsidP="003A7075">
      <w:pPr>
        <w:spacing w:line="360" w:lineRule="auto"/>
        <w:rPr>
          <w:rFonts w:ascii="Calibri" w:hAnsi="Calibri" w:cs="Arial"/>
          <w:sz w:val="24"/>
          <w:szCs w:val="24"/>
        </w:rPr>
      </w:pPr>
      <w:r w:rsidRPr="00993CAE">
        <w:rPr>
          <w:rFonts w:ascii="Calibri" w:hAnsi="Calibri" w:cs="Arial"/>
          <w:sz w:val="24"/>
          <w:szCs w:val="24"/>
        </w:rPr>
        <w:t>Environ 3400 personnes sont adhérentes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essaie de faire passer ses idées à travers différentes actions. Les formes plus classiques sont les pétitions, les débats ou encore des conférences  mais  il organise aussi des concerts, des ascensions de sommet ou encore des rencontres internationales dans le but de promouvoir la paix dans le monde et sensibiliser le plus de monde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FB3C0F" w:rsidRDefault="00FB3C0F" w:rsidP="003A7075">
      <w:pPr>
        <w:spacing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Leurs idées passent aussi à travers leurs productions. En effet, une newsletter et un mensuel Planète Paix sont écrits. De plus, il existe une galerie d’art de la paix ou sont regroupés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lang w:eastAsia="fr-FR"/>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allons maintenant vous présenter une matrice SWOT (</w:t>
      </w:r>
      <w:proofErr w:type="spellStart"/>
      <w:r w:rsidRPr="00993CAE">
        <w:rPr>
          <w:rFonts w:ascii="Calibri" w:hAnsi="Calibri" w:cs="Arial"/>
          <w:sz w:val="24"/>
          <w:szCs w:val="24"/>
        </w:rPr>
        <w:t>Strenght</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Weakness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Opportunities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Threats</w:t>
      </w:r>
      <w:proofErr w:type="spellEnd"/>
      <w:r w:rsidRPr="00993CAE">
        <w:rPr>
          <w:rFonts w:ascii="Calibri" w:hAnsi="Calibri" w:cs="Arial"/>
          <w:sz w:val="24"/>
          <w:szCs w:val="24"/>
        </w:rPr>
        <w:t>)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65372A" w:rsidP="00993CAE">
      <w:pPr>
        <w:rPr>
          <w:sz w:val="24"/>
          <w:szCs w:val="24"/>
        </w:rPr>
      </w:pPr>
      <w:r>
        <w:rPr>
          <w:noProof/>
        </w:rPr>
        <w:pict>
          <v:rect id="Rectangle 7" o:spid="_x0000_s1035"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" fillcolor="#9bbb59 [3206]" strokecolor="#4e6128 [1606]" strokeweight="2pt">
            <v:textbox style="mso-next-textbox:#Rectangle 7">
              <w:txbxContent>
                <w:p w:rsidR="001F4F99" w:rsidRDefault="001F4F99" w:rsidP="00993CAE">
                  <w:pPr>
                    <w:spacing w:after="0"/>
                    <w:jc w:val="center"/>
                    <w:rPr>
                      <w:sz w:val="32"/>
                      <w:szCs w:val="32"/>
                    </w:rPr>
                  </w:pPr>
                  <w:r w:rsidRPr="00CD2968">
                    <w:rPr>
                      <w:sz w:val="32"/>
                      <w:szCs w:val="32"/>
                    </w:rPr>
                    <w:t>Faiblesses</w:t>
                  </w:r>
                </w:p>
                <w:p w:rsidR="001F4F99" w:rsidRDefault="001F4F99" w:rsidP="00993CAE">
                  <w:pPr>
                    <w:spacing w:after="0"/>
                  </w:pPr>
                  <w:r>
                    <w:t>- Communication difficile entre les comités et les membres</w:t>
                  </w:r>
                </w:p>
                <w:p w:rsidR="001F4F99" w:rsidRDefault="001F4F99" w:rsidP="00993CAE">
                  <w:pPr>
                    <w:spacing w:after="0"/>
                  </w:pPr>
                  <w:r>
                    <w:t>- Pas de centralisation de l’information et manque de structuration</w:t>
                  </w:r>
                </w:p>
                <w:p w:rsidR="001F4F99" w:rsidRDefault="001F4F99" w:rsidP="00993CAE">
                  <w:pPr>
                    <w:spacing w:after="0"/>
                  </w:pPr>
                  <w:r>
                    <w:t>- 42 000 personnes inscrites dans le réseau mais seulement 3 500 adhérents</w:t>
                  </w:r>
                </w:p>
                <w:p w:rsidR="001F4F99" w:rsidRPr="006A1BC4" w:rsidRDefault="001F4F99" w:rsidP="00993CAE">
                  <w:pPr>
                    <w:spacing w:after="0"/>
                  </w:pPr>
                  <w:r>
                    <w:t>- Manque de moyens humains et financiers</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6" o:spid="_x0000_s1034"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" fillcolor="#c0504d [3205]" strokecolor="#622423 [1605]" strokeweight="2pt">
            <v:textbox style="mso-next-textbox:#Rectangle 6">
              <w:txbxContent>
                <w:p w:rsidR="001F4F99" w:rsidRDefault="001F4F99" w:rsidP="00993CAE">
                  <w:pPr>
                    <w:spacing w:after="0"/>
                    <w:jc w:val="center"/>
                    <w:rPr>
                      <w:sz w:val="32"/>
                      <w:szCs w:val="32"/>
                    </w:rPr>
                  </w:pPr>
                  <w:r w:rsidRPr="00CD2968">
                    <w:rPr>
                      <w:sz w:val="32"/>
                      <w:szCs w:val="32"/>
                    </w:rPr>
                    <w:t>Forces</w:t>
                  </w:r>
                </w:p>
                <w:p w:rsidR="001F4F99" w:rsidRPr="00CD2968" w:rsidRDefault="001F4F99" w:rsidP="00993CAE">
                  <w:pPr>
                    <w:spacing w:after="0"/>
                  </w:pPr>
                  <w:r>
                    <w:rPr>
                      <w:sz w:val="24"/>
                      <w:szCs w:val="24"/>
                    </w:rPr>
                    <w:t>-</w:t>
                  </w:r>
                  <w:r>
                    <w:t xml:space="preserve"> M</w:t>
                  </w:r>
                  <w:r w:rsidRPr="00CD2968">
                    <w:t>ouvement pacifique</w:t>
                  </w:r>
                </w:p>
                <w:p w:rsidR="001F4F99" w:rsidRDefault="001F4F99" w:rsidP="00993CAE">
                  <w:pPr>
                    <w:spacing w:after="0"/>
                  </w:pPr>
                  <w:r>
                    <w:t>- I</w:t>
                  </w:r>
                  <w:r w:rsidRPr="00CD2968">
                    <w:t>dées partagées dans le monde entier</w:t>
                  </w:r>
                </w:p>
                <w:p w:rsidR="001F4F99" w:rsidRDefault="001F4F99" w:rsidP="00993CAE">
                  <w:pPr>
                    <w:spacing w:after="0"/>
                  </w:pPr>
                  <w:r>
                    <w:t>- Organisation décentralisée (150 comités répartis en France)</w:t>
                  </w:r>
                </w:p>
                <w:p w:rsidR="001F4F99" w:rsidRPr="00CD2968" w:rsidRDefault="001F4F99" w:rsidP="00993CAE">
                  <w:pPr>
                    <w:spacing w:after="0"/>
                  </w:pPr>
                  <w:r>
                    <w:t>- Bénévoles et salariés motivés</w:t>
                  </w:r>
                </w:p>
                <w:p w:rsidR="001F4F99" w:rsidRPr="00CD2968" w:rsidRDefault="001F4F99" w:rsidP="00993CAE">
                  <w:pPr>
                    <w:jc w:val="center"/>
                    <w:rPr>
                      <w:sz w:val="24"/>
                      <w:szCs w:val="24"/>
                    </w:rPr>
                  </w:pPr>
                </w:p>
                <w:p w:rsidR="001F4F99" w:rsidRDefault="001F4F99" w:rsidP="00993CAE">
                  <w:pPr>
                    <w:jc w:val="cente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65372A" w:rsidP="00993CAE">
      <w:pPr>
        <w:rPr>
          <w:sz w:val="24"/>
          <w:szCs w:val="24"/>
        </w:rPr>
      </w:pPr>
      <w:r>
        <w:rPr>
          <w:noProof/>
        </w:rPr>
        <w:pict>
          <v:rect id="Rectangle 8" o:spid="_x0000_s1033"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" fillcolor="#f79646 [3209]" strokecolor="#974706 [1609]" strokeweight="2pt">
            <v:textbox>
              <w:txbxContent>
                <w:p w:rsidR="001F4F99" w:rsidRDefault="001F4F99" w:rsidP="00993CAE">
                  <w:pPr>
                    <w:spacing w:after="0"/>
                    <w:jc w:val="center"/>
                  </w:pPr>
                  <w:r w:rsidRPr="00CD2968">
                    <w:rPr>
                      <w:sz w:val="32"/>
                      <w:szCs w:val="32"/>
                    </w:rPr>
                    <w:t>Opportunités</w:t>
                  </w:r>
                </w:p>
                <w:p w:rsidR="001F4F99" w:rsidRDefault="001F4F99" w:rsidP="00993CAE">
                  <w:pPr>
                    <w:spacing w:after="0"/>
                  </w:pPr>
                  <w:r>
                    <w:t>- Membre de nombreux réseaux (En marche pour la paix)</w:t>
                  </w:r>
                </w:p>
                <w:p w:rsidR="001F4F99" w:rsidRDefault="001F4F99" w:rsidP="00993CAE">
                  <w:pPr>
                    <w:spacing w:after="0"/>
                  </w:pPr>
                  <w:r>
                    <w:t>- Rajeunissement des adhérents</w:t>
                  </w:r>
                </w:p>
                <w:p w:rsidR="001F4F99" w:rsidRPr="00E3531F" w:rsidRDefault="001F4F99" w:rsidP="00993CAE">
                  <w:pPr>
                    <w:spacing w:after="0"/>
                  </w:pPr>
                  <w:r>
                    <w:t>- Rejet de la guerre comme solution de plus en plus présent dans les mentalités</w:t>
                  </w:r>
                </w:p>
                <w:p w:rsidR="001F4F99" w:rsidRPr="00CD2968" w:rsidRDefault="001F4F99" w:rsidP="00993CAE">
                  <w:pPr>
                    <w:jc w:val="center"/>
                    <w:rPr>
                      <w:sz w:val="32"/>
                      <w:szCs w:val="32"/>
                    </w:rP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9" o:spid="_x0000_s1032"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" fillcolor="#4f81bd [3204]" strokecolor="#243f60 [1604]" strokeweight="2pt">
            <v:textbox>
              <w:txbxContent>
                <w:p w:rsidR="001F4F99" w:rsidRDefault="001F4F99" w:rsidP="00993CAE">
                  <w:pPr>
                    <w:spacing w:after="0"/>
                    <w:jc w:val="center"/>
                    <w:rPr>
                      <w:sz w:val="24"/>
                      <w:szCs w:val="24"/>
                    </w:rPr>
                  </w:pPr>
                  <w:r w:rsidRPr="00CD2968">
                    <w:rPr>
                      <w:sz w:val="32"/>
                      <w:szCs w:val="32"/>
                    </w:rPr>
                    <w:t>Menaces</w:t>
                  </w:r>
                </w:p>
                <w:p w:rsidR="001F4F99" w:rsidRDefault="001F4F99" w:rsidP="00993CAE">
                  <w:pPr>
                    <w:spacing w:after="0"/>
                  </w:pPr>
                  <w:r w:rsidRPr="00CD2968">
                    <w:t>-</w:t>
                  </w:r>
                  <w:r>
                    <w:t xml:space="preserve"> B</w:t>
                  </w:r>
                  <w:r w:rsidRPr="00CD2968">
                    <w:t>udget de l’armement en constante augmentation</w:t>
                  </w:r>
                </w:p>
                <w:p w:rsidR="001F4F99" w:rsidRDefault="001F4F99" w:rsidP="00993CAE">
                  <w:pPr>
                    <w:spacing w:after="0"/>
                  </w:pPr>
                  <w:r>
                    <w:t>-80% des médias sont détenus par le complexe militaro-industriel</w:t>
                  </w:r>
                </w:p>
                <w:p w:rsidR="001F4F99" w:rsidRPr="00CD2968" w:rsidRDefault="001F4F99" w:rsidP="00993CAE">
                  <w:pPr>
                    <w:spacing w:after="0"/>
                  </w:pPr>
                  <w:r>
                    <w:t>- Détérioration de la situation internationale</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w:t>
      </w:r>
      <w:proofErr w:type="spellStart"/>
      <w:r w:rsidRPr="00993CAE">
        <w:rPr>
          <w:rFonts w:ascii="Calibri" w:hAnsi="Calibri" w:cs="Arial"/>
          <w:sz w:val="24"/>
          <w:szCs w:val="24"/>
        </w:rPr>
        <w:t>Campaign</w:t>
      </w:r>
      <w:proofErr w:type="spellEnd"/>
      <w:r w:rsidRPr="00993CAE">
        <w:rPr>
          <w:rFonts w:ascii="Calibri" w:hAnsi="Calibri" w:cs="Arial"/>
          <w:sz w:val="24"/>
          <w:szCs w:val="24"/>
        </w:rPr>
        <w:t xml:space="preserve"> Against </w:t>
      </w:r>
      <w:proofErr w:type="spellStart"/>
      <w:r w:rsidRPr="00993CAE">
        <w:rPr>
          <w:rFonts w:ascii="Calibri" w:hAnsi="Calibri" w:cs="Arial"/>
          <w:sz w:val="24"/>
          <w:szCs w:val="24"/>
        </w:rPr>
        <w:t>Nuclear</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Weapons</w:t>
      </w:r>
      <w:proofErr w:type="spellEnd"/>
      <w:r w:rsidRPr="00993CAE">
        <w:rPr>
          <w:rFonts w:ascii="Calibri" w:hAnsi="Calibri" w:cs="Arial"/>
          <w:sz w:val="24"/>
          <w:szCs w:val="24"/>
        </w:rPr>
        <w:t xml:space="preserve">).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La menace qui empêche le plus le Mouvement pour la paix de se développer est le contrôle de la plupart des médias par le complexe militaro-industriel. En effet, ces derniers n’ont aucuns intérêts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lang w:eastAsia="fr-FR"/>
        </w:rPr>
      </w:pPr>
      <w:r w:rsidRPr="00472A50">
        <w:rPr>
          <w:rFonts w:asciiTheme="majorHAnsi" w:eastAsiaTheme="majorEastAsia" w:hAnsiTheme="majorHAnsi" w:cstheme="majorBidi"/>
          <w:color w:val="365F91" w:themeColor="accent1" w:themeShade="BF"/>
          <w:sz w:val="52"/>
          <w:szCs w:val="32"/>
          <w:lang w:eastAsia="fr-FR"/>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 xml:space="preserve">Projet </w:t>
      </w:r>
      <w:r w:rsidR="00F436D0">
        <w:rPr>
          <w:rFonts w:asciiTheme="majorHAnsi" w:eastAsiaTheme="majorEastAsia" w:hAnsiTheme="majorHAnsi" w:cstheme="majorBidi"/>
          <w:color w:val="365F91" w:themeColor="accent1" w:themeShade="BF"/>
          <w:sz w:val="52"/>
          <w:szCs w:val="32"/>
          <w:lang w:eastAsia="fr-FR"/>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5D03B7">
      <w:pPr>
        <w:spacing w:line="360" w:lineRule="auto"/>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5D03B7">
      <w:pPr>
        <w:spacing w:line="360" w:lineRule="auto"/>
        <w:ind w:firstLine="708"/>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687B82">
      <w:pPr>
        <w:shd w:val="clear" w:color="auto" w:fill="FFFFFF"/>
        <w:spacing w:after="0" w:line="360" w:lineRule="auto"/>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687B82">
      <w:pPr>
        <w:shd w:val="clear" w:color="auto" w:fill="FFFFFF"/>
        <w:spacing w:after="0" w:line="360" w:lineRule="auto"/>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FD02D0">
      <w:pPr>
        <w:spacing w:line="360" w:lineRule="auto"/>
        <w:rPr>
          <w:rFonts w:ascii="Calibri" w:hAnsi="Calibri" w:cs="Arial"/>
          <w:sz w:val="24"/>
          <w:szCs w:val="24"/>
        </w:rPr>
      </w:pPr>
      <w:r w:rsidRPr="00E43266">
        <w:rPr>
          <w:rFonts w:ascii="Calibri" w:hAnsi="Calibri" w:cs="Arial"/>
          <w:sz w:val="24"/>
          <w:szCs w:val="24"/>
        </w:rPr>
        <w:t xml:space="preserve">Le projet est prévu pour une réalisation </w:t>
      </w:r>
      <w:r>
        <w:rPr>
          <w:rFonts w:ascii="Calibri" w:hAnsi="Calibri" w:cs="Arial"/>
          <w:sz w:val="24"/>
          <w:szCs w:val="24"/>
        </w:rPr>
        <w:t xml:space="preserve">tout au long de notre deuxième semestre. Une réunion avec </w:t>
      </w:r>
      <w:r w:rsidR="001F5B29">
        <w:rPr>
          <w:rFonts w:ascii="Calibri" w:hAnsi="Calibri" w:cs="Arial"/>
          <w:sz w:val="24"/>
          <w:szCs w:val="24"/>
        </w:rPr>
        <w:t>Mr.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1F5B29">
        <w:rPr>
          <w:rFonts w:ascii="Calibri" w:hAnsi="Calibri" w:cs="Arial"/>
          <w:sz w:val="24"/>
          <w:szCs w:val="24"/>
        </w:rPr>
        <w:t>Mr.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lang w:eastAsia="fr-FR"/>
        </w:rPr>
        <w:lastRenderedPageBreak/>
        <w:drawing>
          <wp:inline distT="0" distB="0" distL="0" distR="0" wp14:anchorId="6564D03D" wp14:editId="6795A7D9">
            <wp:extent cx="5952067" cy="2963334"/>
            <wp:effectExtent l="57150" t="19050" r="67945" b="6604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La première étape essentielle est la compréhension du sujet et de pouvoir cerner les attentes de l’organisation. Durant deux semaines, nous avons fait de nombreuses réunions pour y parvenir au mieux. Suite à cela, nous avons dû choisir les outils. Nous avons fait appel à M. ALLARD Tristan pour nous conseiller sur le choix de la base de données à utiliser et comment justifier notre choix par rapport à leur ancien logiciel qui est Microsoft Access.  Il nous a fallu 2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Vient alors le moment des définitions des différents statuts, des différentes structures qui composent le mouvement. La création du modèle conceptuel de données et de sa documentation ont été les objectifs principaux du projet. Les nombreuses remises en question, réflexions et demande de précisions nous ont amenés à passer environ huit semaines de travail sur ce sujet pour le rendre quasiment définitif. </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composants du mouvement durant les 4 dernières semaines. Enfin nous avons réservé 1 semaine et demie pour la rédaction du rapport et la préparation de la soutenance.</w:t>
      </w:r>
    </w:p>
    <w:p w:rsidR="00DF2AB3" w:rsidRPr="00697421" w:rsidRDefault="00DF2AB3" w:rsidP="00697421">
      <w:pPr>
        <w:spacing w:line="360" w:lineRule="auto"/>
        <w:rPr>
          <w:rFonts w:ascii="Calibri" w:hAnsi="Calibri" w:cs="Arial"/>
          <w:sz w:val="24"/>
          <w:szCs w:val="24"/>
        </w:rPr>
      </w:pP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lang w:eastAsia="fr-FR"/>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lang w:eastAsia="fr-FR"/>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155F25">
      <w:pPr>
        <w:pStyle w:val="Paragraphedeliste"/>
        <w:spacing w:line="360" w:lineRule="auto"/>
        <w:ind w:left="0"/>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155F25">
      <w:pPr>
        <w:pStyle w:val="Paragraphedeliste"/>
        <w:spacing w:line="360" w:lineRule="auto"/>
        <w:ind w:left="0"/>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lang w:eastAsia="fr-FR"/>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721063">
      <w:pPr>
        <w:pStyle w:val="Paragraphedeliste"/>
        <w:spacing w:line="360" w:lineRule="auto"/>
        <w:ind w:left="0"/>
        <w:rPr>
          <w:rFonts w:ascii="Calibri" w:hAnsi="Calibri"/>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Pr="005E61B7">
        <w:rPr>
          <w:rFonts w:ascii="Calibri" w:hAnsi="Calibri"/>
          <w:i/>
          <w:iCs/>
          <w:sz w:val="24"/>
          <w:szCs w:val="24"/>
        </w:rPr>
        <w:t>GenMyModel</w:t>
      </w:r>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155F25">
      <w:pPr>
        <w:pStyle w:val="Paragraphedeliste"/>
        <w:spacing w:line="360" w:lineRule="auto"/>
        <w:ind w:left="0"/>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proofErr w:type="spellStart"/>
      <w:r w:rsidR="006E07D0">
        <w:fldChar w:fldCharType="begin"/>
      </w:r>
      <w:r w:rsidR="006E07D0">
        <w:instrText xml:space="preserve"> HYPERLINK "https://fr.wikipedia.org/wiki/SaaS" \o "SaaS" </w:instrText>
      </w:r>
      <w:r w:rsidR="006E07D0">
        <w:fldChar w:fldCharType="separate"/>
      </w:r>
      <w:r w:rsidRPr="00EF1233">
        <w:rPr>
          <w:rFonts w:ascii="Calibri" w:hAnsi="Calibri"/>
          <w:sz w:val="24"/>
          <w:szCs w:val="24"/>
        </w:rPr>
        <w:t>SaaS</w:t>
      </w:r>
      <w:proofErr w:type="spellEnd"/>
      <w:r w:rsidR="006E07D0">
        <w:rPr>
          <w:rFonts w:ascii="Calibri" w:hAnsi="Calibri"/>
          <w:sz w:val="24"/>
          <w:szCs w:val="24"/>
        </w:rPr>
        <w:fldChar w:fldCharType="end"/>
      </w:r>
      <w:r w:rsidRPr="00EF1233">
        <w:rPr>
          <w:rFonts w:ascii="Calibri" w:hAnsi="Calibri"/>
          <w:sz w:val="24"/>
          <w:szCs w:val="24"/>
        </w:rPr>
        <w:t>) ainsi qu'un </w:t>
      </w:r>
      <w:hyperlink r:id="rId30"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155F25">
      <w:pPr>
        <w:pStyle w:val="Paragraphedeliste"/>
        <w:spacing w:line="360" w:lineRule="auto"/>
        <w:ind w:left="0"/>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1" w:tooltip="GitHub" w:history="1">
        <w:r w:rsidRPr="00EF1233">
          <w:rPr>
            <w:rFonts w:ascii="Calibri" w:hAnsi="Calibri"/>
            <w:sz w:val="24"/>
            <w:szCs w:val="24"/>
          </w:rPr>
          <w:t>GitHub</w:t>
        </w:r>
      </w:hyperlink>
      <w:r w:rsidRPr="00EF1233">
        <w:rPr>
          <w:rFonts w:ascii="Calibri" w:hAnsi="Calibri"/>
          <w:sz w:val="24"/>
          <w:szCs w:val="24"/>
        </w:rPr>
        <w:t>, </w:t>
      </w:r>
      <w:hyperlink r:id="rId32"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3"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5"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6"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7"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8"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proofErr w:type="gramStart"/>
      <w:r w:rsidRPr="009F2276">
        <w:rPr>
          <w:rFonts w:ascii="Calibri" w:hAnsi="Calibri"/>
          <w:sz w:val="24"/>
          <w:szCs w:val="24"/>
        </w:rPr>
        <w:t>pgAdmin</w:t>
      </w:r>
      <w:proofErr w:type="gramEnd"/>
      <w:r w:rsidRPr="009F2276">
        <w:rPr>
          <w:rFonts w:ascii="Calibri" w:hAnsi="Calibri"/>
          <w:sz w:val="24"/>
          <w:szCs w:val="24"/>
        </w:rPr>
        <w:t xml:space="preserve"> est un outil d'administration graphique pour PostgreSQL distribué selon les termes de la licence PostgreSQL. </w:t>
      </w:r>
      <w:r w:rsidRPr="009F2276">
        <w:rPr>
          <w:rFonts w:ascii="Calibri" w:hAnsi="Calibri"/>
          <w:sz w:val="24"/>
          <w:szCs w:val="24"/>
        </w:rPr>
        <w:br/>
      </w:r>
      <w:proofErr w:type="gramStart"/>
      <w:r w:rsidRPr="009F2276">
        <w:rPr>
          <w:rFonts w:ascii="Calibri" w:hAnsi="Calibri"/>
          <w:sz w:val="24"/>
          <w:szCs w:val="24"/>
        </w:rPr>
        <w:t>pgAdmin</w:t>
      </w:r>
      <w:proofErr w:type="gramEnd"/>
      <w:r w:rsidRPr="009F2276">
        <w:rPr>
          <w:rFonts w:ascii="Calibri" w:hAnsi="Calibri"/>
          <w:sz w:val="24"/>
          <w:szCs w:val="24"/>
        </w:rPr>
        <w:t xml:space="preserve">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225588">
      <w:pPr>
        <w:shd w:val="clear" w:color="auto" w:fill="FFFFFF"/>
        <w:spacing w:after="150" w:line="360" w:lineRule="auto"/>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Le premier diagramme fut sur papier et 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 xml:space="preserve">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w:t>
      </w:r>
      <w:r w:rsidR="00FB3C0F">
        <w:rPr>
          <w:rFonts w:ascii="Calibri" w:hAnsi="Calibri"/>
          <w:sz w:val="24"/>
          <w:szCs w:val="24"/>
        </w:rPr>
        <w:t>1</w:t>
      </w:r>
      <w:r w:rsidRPr="009053CB">
        <w:rPr>
          <w:rFonts w:ascii="Calibri" w:hAnsi="Calibri"/>
          <w:sz w:val="24"/>
          <w:szCs w:val="24"/>
        </w:rPr>
        <w:t xml:space="preserve"> page </w:t>
      </w:r>
      <w:r w:rsidR="00FB3C0F">
        <w:rPr>
          <w:rFonts w:ascii="Calibri" w:hAnsi="Calibri"/>
          <w:sz w:val="24"/>
          <w:szCs w:val="24"/>
        </w:rPr>
        <w:t>28</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 xml:space="preserve">Le diagramme qui suit a vu peu de modifications apparaitre.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w:t>
      </w:r>
      <w:r w:rsidR="00FB3C0F">
        <w:rPr>
          <w:rFonts w:ascii="Calibri" w:hAnsi="Calibri"/>
          <w:sz w:val="24"/>
          <w:szCs w:val="24"/>
        </w:rPr>
        <w:t>2</w:t>
      </w:r>
      <w:r w:rsidRPr="009053CB">
        <w:rPr>
          <w:rFonts w:ascii="Calibri" w:hAnsi="Calibri"/>
          <w:sz w:val="24"/>
          <w:szCs w:val="24"/>
        </w:rPr>
        <w:t xml:space="preserve"> page </w:t>
      </w:r>
      <w:r w:rsidR="00FB3C0F">
        <w:rPr>
          <w:rFonts w:ascii="Calibri" w:hAnsi="Calibri"/>
          <w:sz w:val="24"/>
          <w:szCs w:val="24"/>
        </w:rPr>
        <w:t>29</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 xml:space="preserve">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Enfin, la plus grande nouveauté fut l’apparition des tables Utilisateur, Droits et Fonctionnalité qui permettent de gérer les connexions et les droits d’accès sur toutes les informations qui seront insérées dans la base. Le diagramme est en deux parties (Annexe </w:t>
      </w:r>
      <w:r w:rsidR="00FB3C0F">
        <w:rPr>
          <w:rFonts w:ascii="Calibri" w:hAnsi="Calibri"/>
          <w:sz w:val="24"/>
          <w:szCs w:val="24"/>
        </w:rPr>
        <w:t>3</w:t>
      </w:r>
      <w:r w:rsidRPr="009053CB">
        <w:rPr>
          <w:rFonts w:ascii="Calibri" w:hAnsi="Calibri"/>
          <w:sz w:val="24"/>
          <w:szCs w:val="24"/>
        </w:rPr>
        <w:t xml:space="preserve"> pages </w:t>
      </w:r>
      <w:r w:rsidR="00FB3C0F">
        <w:rPr>
          <w:rFonts w:ascii="Calibri" w:hAnsi="Calibri"/>
          <w:sz w:val="24"/>
          <w:szCs w:val="24"/>
        </w:rPr>
        <w:t>30</w:t>
      </w:r>
      <w:r w:rsidRPr="009053CB">
        <w:rPr>
          <w:rFonts w:ascii="Calibri" w:hAnsi="Calibri"/>
          <w:sz w:val="24"/>
          <w:szCs w:val="24"/>
        </w:rPr>
        <w:t>-</w:t>
      </w:r>
      <w:r w:rsidR="00FB3C0F">
        <w:rPr>
          <w:rFonts w:ascii="Calibri" w:hAnsi="Calibri"/>
          <w:sz w:val="24"/>
          <w:szCs w:val="24"/>
        </w:rPr>
        <w:t>31</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Prioritaires, d’Objectif du Développement durable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 xml:space="preserve">Les différentes familles sont les axes prioritaires, les domaines d’actions, les objectifs du développement durable et les mots-clés simples.  Le diagramme final est en cinq parties et se trouve en annexe </w:t>
      </w:r>
      <w:r w:rsidR="00FB3C0F">
        <w:rPr>
          <w:rFonts w:ascii="Calibri" w:hAnsi="Calibri"/>
          <w:sz w:val="24"/>
          <w:szCs w:val="24"/>
        </w:rPr>
        <w:t>4</w:t>
      </w:r>
      <w:r w:rsidRPr="009053CB">
        <w:rPr>
          <w:rFonts w:ascii="Calibri" w:hAnsi="Calibri"/>
          <w:sz w:val="24"/>
          <w:szCs w:val="24"/>
        </w:rPr>
        <w:t xml:space="preserve"> de la page </w:t>
      </w:r>
      <w:r w:rsidR="00FB3C0F">
        <w:rPr>
          <w:rFonts w:ascii="Calibri" w:hAnsi="Calibri"/>
          <w:sz w:val="24"/>
          <w:szCs w:val="24"/>
        </w:rPr>
        <w:t>32</w:t>
      </w:r>
      <w:r w:rsidRPr="009053CB">
        <w:rPr>
          <w:rFonts w:ascii="Calibri" w:hAnsi="Calibri"/>
          <w:sz w:val="24"/>
          <w:szCs w:val="24"/>
        </w:rPr>
        <w:t xml:space="preserve"> à la page </w:t>
      </w:r>
      <w:r w:rsidR="00FB3C0F">
        <w:rPr>
          <w:rFonts w:ascii="Calibri" w:hAnsi="Calibri"/>
          <w:sz w:val="24"/>
          <w:szCs w:val="24"/>
        </w:rPr>
        <w:t>36</w:t>
      </w:r>
      <w:r w:rsidRPr="009053CB">
        <w:rPr>
          <w:rFonts w:ascii="Calibri" w:hAnsi="Calibri"/>
          <w:sz w:val="24"/>
          <w:szCs w:val="24"/>
        </w:rPr>
        <w:t>.</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lang w:eastAsia="fr-FR"/>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39">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utilisé durant notre formation.  Nous avons fait le choix de migrer les membres et les comités en priorité car ce sont les éléments essentiels qui compose le Mouvement pour la Paix.  Des objets JAVA ont donc été créés en reprenant nos tables et ses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L’une des premières difficultés qui a été rencontrée est le fait que les objets dans le fichier XML ont des nombres d’attributs très variables (les comités ont un nombre d’attribut qui va de 9 à 18) due aux nombreux champs facultatifs ou non remplis. Pour répondre à cette problématique, nous avons utilisé un switch qui teste 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se doit être la plus souple possible pour répondre à un maximum de besoins de ses utilisateurs. Nous avons donc réfléchi sur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Cela reste un début car il reste de nombreuses parties de l’ancienne base à insérer et à adapter. De plus, les nouveaux champs ont des valeurs fausses qui se devront d’être remplis par la suite pour que notre projet reste cohérent par la suite.</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possibilité qui existe et de rendre ces parseurs dynamiques en créant une interface utilisateur. Ce dernier pourrait sélectionner son fichier XML écrit selon un formalisme très précis et cela lui permettrait de faire les migrations rapidement.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SENDINBLUE pour l’envoie de masse. Ce dernier prendrait alors notre fichier et effectuerait les envois.  Pour cette partie, il aurait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lang w:eastAsia="fr-FR"/>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 servira à titre d’exemple pour la lecture des données de la base mais aussi 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premier temps, nous avons demandé à Mr NIVET quels seraient les états de sorties qui seraient intéressant pour le moment. Ensuite nous nous sommes intéressés à la partie connexion à la base de données PostgreSQL via leur site web WordPress. N’ayant pas carte blanche pour l’installation des plugins ou extension WordPress sous risque de mettre hors service leur site et que nous n’avons pas trouvé le moyen de connecter WordPress 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E75163">
      <w:pPr>
        <w:spacing w:line="360" w:lineRule="auto"/>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proofErr w:type="spellStart"/>
      <w:r w:rsidRPr="00D26A10">
        <w:rPr>
          <w:rFonts w:ascii="Calibri" w:hAnsi="Calibri"/>
        </w:rPr>
        <w:t>Structure_TypeContact</w:t>
      </w:r>
      <w:proofErr w:type="spellEnd"/>
      <w:r w:rsidRPr="00D26A10">
        <w:rPr>
          <w:rFonts w:ascii="Calibri" w:hAnsi="Calibri"/>
        </w:rPr>
        <w:t xml:space="preserve">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lang w:eastAsia="fr-FR"/>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E75163">
      <w:pPr>
        <w:pStyle w:val="Standard"/>
        <w:spacing w:line="360" w:lineRule="auto"/>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lang w:eastAsia="fr-FR"/>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3D6EF6">
      <w:pPr>
        <w:spacing w:line="360" w:lineRule="auto"/>
        <w:rPr>
          <w:rFonts w:ascii="Calibri" w:hAnsi="Calibri"/>
          <w:sz w:val="24"/>
          <w:szCs w:val="24"/>
        </w:rPr>
      </w:pPr>
      <w:r>
        <w:rPr>
          <w:noProof/>
          <w:lang w:eastAsia="fr-FR"/>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D26A10">
      <w:pPr>
        <w:pStyle w:val="Standard"/>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lang w:eastAsia="fr-FR"/>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lang w:eastAsia="fr-FR"/>
        </w:rPr>
        <w:t>Conclusion</w:t>
      </w:r>
    </w:p>
    <w:p w:rsidR="00466265" w:rsidRDefault="00466265" w:rsidP="00466265"/>
    <w:p w:rsidR="00C472C8" w:rsidRDefault="00C472C8" w:rsidP="00466265"/>
    <w:p w:rsidR="0035148B" w:rsidRDefault="00727E6D" w:rsidP="00727E6D">
      <w:pPr>
        <w:shd w:val="clear" w:color="auto" w:fill="FFFFFF"/>
        <w:spacing w:after="150" w:line="360" w:lineRule="auto"/>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35148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Pr>
          <w:rFonts w:ascii="Calibri" w:hAnsi="Calibri"/>
          <w:sz w:val="24"/>
          <w:szCs w:val="24"/>
        </w:rPr>
        <w:t>Nous nous sommes</w:t>
      </w:r>
      <w:r w:rsidRPr="00727E6D">
        <w:rPr>
          <w:rFonts w:ascii="Calibri" w:hAnsi="Calibri"/>
          <w:sz w:val="24"/>
          <w:szCs w:val="24"/>
        </w:rPr>
        <w:t xml:space="preserve"> rendu compte que la partie programmation ne représentée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ainsi que la conception et modélisation des données</w:t>
      </w:r>
      <w:r w:rsidRPr="00727E6D">
        <w:rPr>
          <w:rFonts w:ascii="Calibri" w:hAnsi="Calibri"/>
          <w:sz w:val="24"/>
          <w:szCs w:val="24"/>
        </w:rPr>
        <w:t>. En effet cela permet de placer le sujet dans un contexte précis et de ne pas partir dans tous les sens, si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35148B">
      <w:pPr>
        <w:shd w:val="clear" w:color="auto" w:fill="FFFFFF"/>
        <w:spacing w:after="150" w:line="360" w:lineRule="auto"/>
        <w:ind w:firstLine="708"/>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F11B7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B22FB9">
        <w:rPr>
          <w:rFonts w:ascii="Calibri" w:hAnsi="Calibri"/>
          <w:sz w:val="24"/>
          <w:szCs w:val="24"/>
        </w:rPr>
        <w:t xml:space="preserve"> notre Professeur Mr.</w:t>
      </w:r>
      <w:r w:rsidR="001F5B29">
        <w:rPr>
          <w:rFonts w:ascii="Calibri" w:hAnsi="Calibri"/>
          <w:sz w:val="24"/>
          <w:szCs w:val="24"/>
        </w:rPr>
        <w:t xml:space="preserve"> </w:t>
      </w:r>
      <w:r w:rsidR="00B22FB9">
        <w:rPr>
          <w:rFonts w:ascii="Calibri" w:hAnsi="Calibri"/>
          <w:sz w:val="24"/>
          <w:szCs w:val="24"/>
        </w:rPr>
        <w:t>Charles Quéguiner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Pr="006057C9">
          <w:rPr>
            <w:rStyle w:val="Lienhypertexte"/>
            <w:webHidden/>
            <w:sz w:val="24"/>
            <w:szCs w:val="24"/>
          </w:rPr>
          <w:t>7</w:t>
        </w:r>
        <w:r w:rsidRPr="006057C9">
          <w:rPr>
            <w:rStyle w:val="Lienhypertexte"/>
            <w:webHidden/>
            <w:sz w:val="24"/>
            <w:szCs w:val="24"/>
          </w:rPr>
          <w:fldChar w:fldCharType="end"/>
        </w:r>
      </w:hyperlink>
    </w:p>
    <w:p w:rsidR="00900036" w:rsidRPr="006057C9" w:rsidRDefault="0065372A"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900036" w:rsidRPr="006057C9">
          <w:rPr>
            <w:rStyle w:val="Lienhypertexte"/>
            <w:webHidden/>
            <w:sz w:val="24"/>
            <w:szCs w:val="24"/>
          </w:rPr>
          <w:fldChar w:fldCharType="begin"/>
        </w:r>
        <w:r w:rsidR="00900036" w:rsidRPr="006057C9">
          <w:rPr>
            <w:rStyle w:val="Lienhypertexte"/>
            <w:webHidden/>
            <w:sz w:val="24"/>
            <w:szCs w:val="24"/>
          </w:rPr>
          <w:instrText xml:space="preserve"> PAGEREF _Toc455045205 \h </w:instrText>
        </w:r>
        <w:r w:rsidR="00900036" w:rsidRPr="006057C9">
          <w:rPr>
            <w:rStyle w:val="Lienhypertexte"/>
            <w:webHidden/>
            <w:sz w:val="24"/>
            <w:szCs w:val="24"/>
          </w:rPr>
        </w:r>
        <w:r w:rsidR="00900036" w:rsidRPr="006057C9">
          <w:rPr>
            <w:rStyle w:val="Lienhypertexte"/>
            <w:webHidden/>
            <w:sz w:val="24"/>
            <w:szCs w:val="24"/>
          </w:rPr>
          <w:fldChar w:fldCharType="separate"/>
        </w:r>
        <w:r w:rsidR="00900036" w:rsidRPr="006057C9">
          <w:rPr>
            <w:rStyle w:val="Lienhypertexte"/>
            <w:webHidden/>
            <w:sz w:val="24"/>
            <w:szCs w:val="24"/>
          </w:rPr>
          <w:t>8</w:t>
        </w:r>
        <w:r w:rsidR="00900036" w:rsidRPr="006057C9">
          <w:rPr>
            <w:rStyle w:val="Lienhypertexte"/>
            <w:webHidden/>
            <w:sz w:val="24"/>
            <w:szCs w:val="24"/>
          </w:rPr>
          <w:fldChar w:fldCharType="end"/>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_Toc455045206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256657" w:rsidRPr="006057C9">
          <w:rPr>
            <w:noProof/>
            <w:webHidden/>
            <w:sz w:val="24"/>
            <w:szCs w:val="24"/>
          </w:rPr>
          <w:t>2</w:t>
        </w:r>
        <w:r w:rsidR="00900036" w:rsidRPr="006057C9">
          <w:rPr>
            <w:noProof/>
            <w:webHidden/>
            <w:sz w:val="24"/>
            <w:szCs w:val="24"/>
          </w:rPr>
          <w:fldChar w:fldCharType="end"/>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_Toc455045207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r w:rsidR="007A0C95" w:rsidRPr="006057C9">
        <w:rPr>
          <w:noProof/>
          <w:sz w:val="24"/>
          <w:szCs w:val="24"/>
        </w:rPr>
        <w:t>9</w:t>
      </w:r>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900036" w:rsidRPr="006057C9">
          <w:rPr>
            <w:noProof/>
            <w:webHidden/>
            <w:sz w:val="24"/>
            <w:szCs w:val="24"/>
          </w:rPr>
          <w:fldChar w:fldCharType="begin"/>
        </w:r>
        <w:r w:rsidR="00900036" w:rsidRPr="006057C9">
          <w:rPr>
            <w:noProof/>
            <w:webHidden/>
            <w:sz w:val="24"/>
            <w:szCs w:val="24"/>
          </w:rPr>
          <w:instrText xml:space="preserve"> PAGEREF _Toc455045208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lang w:eastAsia="fr-FR"/>
        </w:rPr>
      </w:pPr>
    </w:p>
    <w:p w:rsidR="00900036" w:rsidRDefault="00900036" w:rsidP="00900036">
      <w:pPr>
        <w:jc w:val="center"/>
      </w:pPr>
      <w:r>
        <w:rPr>
          <w:rFonts w:asciiTheme="majorHAnsi" w:eastAsiaTheme="majorEastAsia" w:hAnsiTheme="majorHAnsi" w:cstheme="majorBidi"/>
          <w:color w:val="365F91" w:themeColor="accent1" w:themeShade="BF"/>
          <w:sz w:val="52"/>
          <w:szCs w:val="32"/>
          <w:lang w:eastAsia="fr-FR"/>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lang w:eastAsia="fr-FR"/>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65372A"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9954F7" w:rsidRPr="006057C9">
          <w:rPr>
            <w:noProof/>
            <w:webHidden/>
            <w:sz w:val="24"/>
            <w:szCs w:val="24"/>
          </w:rPr>
          <w:fldChar w:fldCharType="begin"/>
        </w:r>
        <w:r w:rsidR="009954F7" w:rsidRPr="006057C9">
          <w:rPr>
            <w:noProof/>
            <w:webHidden/>
            <w:sz w:val="24"/>
            <w:szCs w:val="24"/>
          </w:rPr>
          <w:instrText xml:space="preserve"> PAGEREF _Toc455045205 \h </w:instrText>
        </w:r>
        <w:r w:rsidR="009954F7" w:rsidRPr="006057C9">
          <w:rPr>
            <w:noProof/>
            <w:webHidden/>
            <w:sz w:val="24"/>
            <w:szCs w:val="24"/>
          </w:rPr>
        </w:r>
        <w:r w:rsidR="009954F7" w:rsidRPr="006057C9">
          <w:rPr>
            <w:noProof/>
            <w:webHidden/>
            <w:sz w:val="24"/>
            <w:szCs w:val="24"/>
          </w:rPr>
          <w:fldChar w:fldCharType="separate"/>
        </w:r>
        <w:r w:rsidR="009954F7" w:rsidRPr="006057C9">
          <w:rPr>
            <w:noProof/>
            <w:webHidden/>
            <w:sz w:val="24"/>
            <w:szCs w:val="24"/>
          </w:rPr>
          <w:t>8</w:t>
        </w:r>
        <w:r w:rsidR="009954F7" w:rsidRPr="006057C9">
          <w:rPr>
            <w:noProof/>
            <w:webHidden/>
            <w:sz w:val="24"/>
            <w:szCs w:val="24"/>
          </w:rPr>
          <w:fldChar w:fldCharType="end"/>
        </w:r>
      </w:hyperlink>
    </w:p>
    <w:p w:rsidR="009954F7" w:rsidRPr="006057C9" w:rsidRDefault="0065372A"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29</w:t>
        </w:r>
      </w:hyperlink>
    </w:p>
    <w:p w:rsidR="009954F7" w:rsidRPr="006057C9" w:rsidRDefault="0065372A"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30</w:t>
        </w:r>
      </w:hyperlink>
    </w:p>
    <w:p w:rsidR="009954F7" w:rsidRPr="006057C9" w:rsidRDefault="0065372A"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31</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w:t>
        </w:r>
        <w:bookmarkStart w:id="1" w:name="_GoBack"/>
        <w:r w:rsidR="006057C9">
          <w:rPr>
            <w:noProof/>
            <w:webHidden/>
            <w:sz w:val="24"/>
            <w:szCs w:val="24"/>
          </w:rPr>
          <w:t>2</w:t>
        </w:r>
        <w:bookmarkEnd w:id="1"/>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33</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34</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35</w:t>
        </w:r>
      </w:hyperlink>
    </w:p>
    <w:p w:rsidR="00900036" w:rsidRPr="006057C9" w:rsidRDefault="0065372A"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«Utilisateur»</w:t>
        </w:r>
        <w:r w:rsidR="00900036" w:rsidRPr="006057C9">
          <w:rPr>
            <w:noProof/>
            <w:webHidden/>
            <w:sz w:val="24"/>
            <w:szCs w:val="24"/>
          </w:rPr>
          <w:tab/>
        </w:r>
        <w:r w:rsidR="006057C9">
          <w:rPr>
            <w:noProof/>
            <w:webHidden/>
            <w:sz w:val="24"/>
            <w:szCs w:val="24"/>
          </w:rPr>
          <w:t>36</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1 :</w:t>
      </w:r>
      <w:r w:rsidR="002A792B">
        <w:rPr>
          <w:rFonts w:asciiTheme="majorHAnsi" w:eastAsiaTheme="majorEastAsia" w:hAnsiTheme="majorHAnsi" w:cstheme="majorBidi"/>
          <w:color w:val="365F91" w:themeColor="accent1" w:themeShade="BF"/>
          <w:sz w:val="36"/>
          <w:szCs w:val="32"/>
          <w:lang w:eastAsia="fr-FR"/>
        </w:rPr>
        <w:t xml:space="preserve"> Diagramme de Classe </w:t>
      </w:r>
      <w:r w:rsidR="00E802EA">
        <w:rPr>
          <w:rFonts w:asciiTheme="majorHAnsi" w:eastAsiaTheme="majorEastAsia" w:hAnsiTheme="majorHAnsi" w:cstheme="majorBidi"/>
          <w:color w:val="365F91" w:themeColor="accent1" w:themeShade="BF"/>
          <w:sz w:val="36"/>
          <w:szCs w:val="32"/>
          <w:lang w:eastAsia="fr-FR"/>
        </w:rPr>
        <w:t>Part 1 (</w:t>
      </w:r>
      <w:r>
        <w:rPr>
          <w:rFonts w:asciiTheme="majorHAnsi" w:eastAsiaTheme="majorEastAsia" w:hAnsiTheme="majorHAnsi" w:cstheme="majorBidi"/>
          <w:color w:val="365F91" w:themeColor="accent1" w:themeShade="BF"/>
          <w:sz w:val="36"/>
          <w:szCs w:val="32"/>
          <w:lang w:eastAsia="fr-FR"/>
        </w:rPr>
        <w:t>Version 1</w:t>
      </w:r>
      <w:r w:rsidR="00E802EA">
        <w:rPr>
          <w:rFonts w:asciiTheme="majorHAnsi" w:eastAsiaTheme="majorEastAsia" w:hAnsiTheme="majorHAnsi" w:cstheme="majorBidi"/>
          <w:color w:val="365F91" w:themeColor="accent1" w:themeShade="BF"/>
          <w:sz w:val="36"/>
          <w:szCs w:val="32"/>
          <w:lang w:eastAsia="fr-FR"/>
        </w:rPr>
        <w:t>)</w:t>
      </w:r>
      <w:r w:rsidR="00271AB5">
        <w:rPr>
          <w:rFonts w:asciiTheme="majorHAnsi" w:eastAsiaTheme="majorEastAsia" w:hAnsiTheme="majorHAnsi" w:cstheme="majorBidi"/>
          <w:color w:val="365F91" w:themeColor="accent1" w:themeShade="BF"/>
          <w:sz w:val="36"/>
          <w:szCs w:val="3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6.6pt;height:672pt">
            <v:imagedata r:id="rId46" o:title="annexe1"/>
          </v:shape>
        </w:pict>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lang w:eastAsia="fr-FR"/>
        </w:rPr>
        <w:lastRenderedPageBreak/>
        <w:t>Annexe 2</w:t>
      </w:r>
      <w:r w:rsidR="00F022FA"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sidR="00F022FA">
        <w:rPr>
          <w:rFonts w:asciiTheme="majorHAnsi" w:eastAsiaTheme="majorEastAsia" w:hAnsiTheme="majorHAnsi" w:cstheme="majorBidi"/>
          <w:color w:val="365F91" w:themeColor="accent1" w:themeShade="BF"/>
          <w:sz w:val="36"/>
          <w:szCs w:val="32"/>
          <w:lang w:eastAsia="fr-FR"/>
        </w:rPr>
        <w:t xml:space="preserve"> </w:t>
      </w:r>
      <w:r w:rsidR="00453176">
        <w:rPr>
          <w:rFonts w:asciiTheme="majorHAnsi" w:eastAsiaTheme="majorEastAsia" w:hAnsiTheme="majorHAnsi" w:cstheme="majorBidi"/>
          <w:color w:val="365F91" w:themeColor="accent1" w:themeShade="BF"/>
          <w:sz w:val="36"/>
          <w:szCs w:val="32"/>
          <w:lang w:eastAsia="fr-FR"/>
        </w:rPr>
        <w:t>Part 2 (</w:t>
      </w:r>
      <w:r w:rsidR="00F022FA">
        <w:rPr>
          <w:rFonts w:asciiTheme="majorHAnsi" w:eastAsiaTheme="majorEastAsia" w:hAnsiTheme="majorHAnsi" w:cstheme="majorBidi"/>
          <w:color w:val="365F91" w:themeColor="accent1" w:themeShade="BF"/>
          <w:sz w:val="36"/>
          <w:szCs w:val="32"/>
          <w:lang w:eastAsia="fr-FR"/>
        </w:rPr>
        <w:t>Version 1</w:t>
      </w:r>
      <w:r w:rsidR="00453176">
        <w:rPr>
          <w:rFonts w:asciiTheme="majorHAnsi" w:eastAsiaTheme="majorEastAsia" w:hAnsiTheme="majorHAnsi" w:cstheme="majorBidi"/>
          <w:color w:val="365F91" w:themeColor="accent1" w:themeShade="BF"/>
          <w:sz w:val="36"/>
          <w:szCs w:val="32"/>
          <w:lang w:eastAsia="fr-FR"/>
        </w:rPr>
        <w:t>)</w:t>
      </w:r>
    </w:p>
    <w:p w:rsidR="00FE7FF0" w:rsidRPr="00220DE0" w:rsidRDefault="00271AB5" w:rsidP="00900036">
      <w:pPr>
        <w:rPr>
          <w:sz w:val="20"/>
        </w:rPr>
      </w:pPr>
      <w:r>
        <w:rPr>
          <w:sz w:val="20"/>
        </w:rPr>
        <w:pict>
          <v:shape id="_x0000_i1027" type="#_x0000_t75" style="width:362.4pt;height:662.4pt">
            <v:imagedata r:id="rId47" o:title="annexe2"/>
          </v:shape>
        </w:pict>
      </w:r>
    </w:p>
    <w:p w:rsidR="00F022FA"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3.1</w:t>
      </w:r>
      <w:r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Pr>
          <w:rFonts w:asciiTheme="majorHAnsi" w:eastAsiaTheme="majorEastAsia" w:hAnsiTheme="majorHAnsi" w:cstheme="majorBidi"/>
          <w:color w:val="365F91" w:themeColor="accent1" w:themeShade="BF"/>
          <w:sz w:val="36"/>
          <w:szCs w:val="32"/>
          <w:lang w:eastAsia="fr-FR"/>
        </w:rPr>
        <w:t xml:space="preserve"> </w:t>
      </w:r>
      <w:r w:rsidR="003E2C9F">
        <w:rPr>
          <w:rFonts w:asciiTheme="majorHAnsi" w:eastAsiaTheme="majorEastAsia" w:hAnsiTheme="majorHAnsi" w:cstheme="majorBidi"/>
          <w:color w:val="365F91" w:themeColor="accent1" w:themeShade="BF"/>
          <w:sz w:val="36"/>
          <w:szCs w:val="32"/>
          <w:lang w:eastAsia="fr-FR"/>
        </w:rPr>
        <w:t>Part 3.1 (</w:t>
      </w:r>
      <w:r>
        <w:rPr>
          <w:rFonts w:asciiTheme="majorHAnsi" w:eastAsiaTheme="majorEastAsia" w:hAnsiTheme="majorHAnsi" w:cstheme="majorBidi"/>
          <w:color w:val="365F91" w:themeColor="accent1" w:themeShade="BF"/>
          <w:sz w:val="36"/>
          <w:szCs w:val="32"/>
          <w:lang w:eastAsia="fr-FR"/>
        </w:rPr>
        <w:t>Version 1</w:t>
      </w:r>
      <w:r w:rsidR="003E2C9F">
        <w:rPr>
          <w:rFonts w:asciiTheme="majorHAnsi" w:eastAsiaTheme="majorEastAsia" w:hAnsiTheme="majorHAnsi" w:cstheme="majorBidi"/>
          <w:color w:val="365F91" w:themeColor="accent1" w:themeShade="BF"/>
          <w:sz w:val="36"/>
          <w:szCs w:val="32"/>
          <w:lang w:eastAsia="fr-FR"/>
        </w:rPr>
        <w:t>)</w:t>
      </w:r>
    </w:p>
    <w:p w:rsidR="00F022FA" w:rsidRPr="00220DE0" w:rsidRDefault="00271AB5" w:rsidP="00F022FA">
      <w:pPr>
        <w:rPr>
          <w:sz w:val="20"/>
        </w:rPr>
      </w:pPr>
      <w:r>
        <w:rPr>
          <w:rFonts w:asciiTheme="majorHAnsi" w:eastAsiaTheme="majorEastAsia" w:hAnsiTheme="majorHAnsi" w:cstheme="majorBidi"/>
          <w:color w:val="365F91" w:themeColor="accent1" w:themeShade="BF"/>
          <w:sz w:val="36"/>
          <w:szCs w:val="32"/>
          <w:lang w:eastAsia="fr-FR"/>
        </w:rPr>
        <w:pict>
          <v:shape id="_x0000_i1028" type="#_x0000_t75" style="width:395.4pt;height:665.4pt">
            <v:imagedata r:id="rId48" o:title="annexe3"/>
          </v:shape>
        </w:pict>
      </w: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lang w:eastAsia="fr-FR"/>
        </w:rPr>
        <w:lastRenderedPageBreak/>
        <w:t>Annexe 3.2</w:t>
      </w:r>
      <w:r w:rsidR="001F4F99"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sidR="001F4F99">
        <w:rPr>
          <w:rFonts w:asciiTheme="majorHAnsi" w:eastAsiaTheme="majorEastAsia" w:hAnsiTheme="majorHAnsi" w:cstheme="majorBidi"/>
          <w:color w:val="365F91" w:themeColor="accent1" w:themeShade="BF"/>
          <w:sz w:val="36"/>
          <w:szCs w:val="32"/>
          <w:lang w:eastAsia="fr-FR"/>
        </w:rPr>
        <w:t xml:space="preserve"> </w:t>
      </w:r>
      <w:r w:rsidR="00147527">
        <w:rPr>
          <w:rFonts w:asciiTheme="majorHAnsi" w:eastAsiaTheme="majorEastAsia" w:hAnsiTheme="majorHAnsi" w:cstheme="majorBidi"/>
          <w:color w:val="365F91" w:themeColor="accent1" w:themeShade="BF"/>
          <w:sz w:val="36"/>
          <w:szCs w:val="32"/>
          <w:lang w:eastAsia="fr-FR"/>
        </w:rPr>
        <w:t>Part 3.2 (</w:t>
      </w:r>
      <w:r w:rsidR="001F4F99">
        <w:rPr>
          <w:rFonts w:asciiTheme="majorHAnsi" w:eastAsiaTheme="majorEastAsia" w:hAnsiTheme="majorHAnsi" w:cstheme="majorBidi"/>
          <w:color w:val="365F91" w:themeColor="accent1" w:themeShade="BF"/>
          <w:sz w:val="36"/>
          <w:szCs w:val="32"/>
          <w:lang w:eastAsia="fr-FR"/>
        </w:rPr>
        <w:t xml:space="preserve">Version </w:t>
      </w:r>
      <w:r>
        <w:rPr>
          <w:rFonts w:asciiTheme="majorHAnsi" w:eastAsiaTheme="majorEastAsia" w:hAnsiTheme="majorHAnsi" w:cstheme="majorBidi"/>
          <w:color w:val="365F91" w:themeColor="accent1" w:themeShade="BF"/>
          <w:sz w:val="36"/>
          <w:szCs w:val="32"/>
          <w:lang w:eastAsia="fr-FR"/>
        </w:rPr>
        <w:t>1</w:t>
      </w:r>
      <w:r w:rsidR="00147527">
        <w:rPr>
          <w:rFonts w:asciiTheme="majorHAnsi" w:eastAsiaTheme="majorEastAsia" w:hAnsiTheme="majorHAnsi" w:cstheme="majorBidi"/>
          <w:color w:val="365F91" w:themeColor="accent1" w:themeShade="BF"/>
          <w:sz w:val="36"/>
          <w:szCs w:val="32"/>
          <w:lang w:eastAsia="fr-FR"/>
        </w:rPr>
        <w:t>)</w:t>
      </w:r>
    </w:p>
    <w:p w:rsidR="00FE7FF0" w:rsidRPr="00220DE0" w:rsidRDefault="00271AB5" w:rsidP="00900036">
      <w:pPr>
        <w:rPr>
          <w:sz w:val="20"/>
        </w:rPr>
      </w:pPr>
      <w:r>
        <w:rPr>
          <w:sz w:val="20"/>
        </w:rPr>
        <w:pict>
          <v:shape id="_x0000_i1029" type="#_x0000_t75" style="width:400.8pt;height:654pt">
            <v:imagedata r:id="rId49" o:title="annexe3"/>
          </v:shape>
        </w:pict>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t xml:space="preserve">Annexe </w:t>
      </w:r>
      <w:r w:rsidR="002A792B">
        <w:rPr>
          <w:rFonts w:asciiTheme="majorHAnsi" w:eastAsiaTheme="majorEastAsia" w:hAnsiTheme="majorHAnsi" w:cstheme="majorBidi"/>
          <w:color w:val="365F91" w:themeColor="accent1" w:themeShade="BF"/>
          <w:sz w:val="36"/>
          <w:szCs w:val="32"/>
          <w:lang w:eastAsia="fr-FR"/>
        </w:rPr>
        <w:t>4</w:t>
      </w:r>
      <w:r w:rsidRPr="00220DE0">
        <w:rPr>
          <w:rFonts w:asciiTheme="majorHAnsi" w:eastAsiaTheme="majorEastAsia" w:hAnsiTheme="majorHAnsi" w:cstheme="majorBidi"/>
          <w:color w:val="365F91" w:themeColor="accent1" w:themeShade="BF"/>
          <w:sz w:val="36"/>
          <w:szCs w:val="32"/>
          <w:lang w:eastAsia="fr-FR"/>
        </w:rPr>
        <w:t> : Diagramme de Classe</w:t>
      </w:r>
      <w:r w:rsidR="00147527">
        <w:rPr>
          <w:rFonts w:asciiTheme="majorHAnsi" w:eastAsiaTheme="majorEastAsia" w:hAnsiTheme="majorHAnsi" w:cstheme="majorBidi"/>
          <w:color w:val="365F91" w:themeColor="accent1" w:themeShade="BF"/>
          <w:sz w:val="36"/>
          <w:szCs w:val="32"/>
          <w:lang w:eastAsia="fr-FR"/>
        </w:rPr>
        <w:t xml:space="preserve"> Part 1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sidRPr="00220DE0">
        <w:rPr>
          <w:rFonts w:asciiTheme="majorHAnsi" w:eastAsiaTheme="majorEastAsia" w:hAnsiTheme="majorHAnsi" w:cstheme="majorBidi"/>
          <w:color w:val="365F91" w:themeColor="accent1" w:themeShade="BF"/>
          <w:sz w:val="36"/>
          <w:szCs w:val="32"/>
          <w:lang w:eastAsia="fr-FR"/>
        </w:rPr>
        <w:t>)</w:t>
      </w:r>
    </w:p>
    <w:p w:rsidR="00ED2FD7" w:rsidRDefault="00FE7FF0" w:rsidP="00FE7FF0">
      <w:pPr>
        <w:ind w:left="-709" w:right="-1417"/>
      </w:pPr>
      <w:r>
        <w:rPr>
          <w:noProof/>
          <w:lang w:eastAsia="fr-FR"/>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lang w:eastAsia="fr-FR"/>
        </w:rPr>
      </w:pPr>
      <w:r>
        <w:rPr>
          <w:rFonts w:asciiTheme="majorHAnsi" w:eastAsiaTheme="majorEastAsia" w:hAnsiTheme="majorHAnsi" w:cstheme="majorBidi"/>
          <w:color w:val="365F91" w:themeColor="accent1" w:themeShade="BF"/>
          <w:sz w:val="36"/>
          <w:szCs w:val="32"/>
          <w:lang w:eastAsia="fr-FR"/>
        </w:rPr>
        <w:lastRenderedPageBreak/>
        <w:t>Annexe 5</w:t>
      </w:r>
      <w:r w:rsidR="00940977"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2 </w:t>
      </w:r>
      <w:r w:rsidR="00940977" w:rsidRPr="00220DE0">
        <w:rPr>
          <w:rFonts w:asciiTheme="majorHAnsi" w:eastAsiaTheme="majorEastAsia" w:hAnsiTheme="majorHAnsi" w:cstheme="majorBidi"/>
          <w:color w:val="365F91" w:themeColor="accent1" w:themeShade="BF"/>
          <w:sz w:val="36"/>
          <w:szCs w:val="32"/>
          <w:lang w:eastAsia="fr-FR"/>
        </w:rPr>
        <w:t>(</w:t>
      </w:r>
      <w:r>
        <w:rPr>
          <w:rFonts w:asciiTheme="majorHAnsi" w:eastAsiaTheme="majorEastAsia" w:hAnsiTheme="majorHAnsi" w:cstheme="majorBidi"/>
          <w:color w:val="365F91" w:themeColor="accent1" w:themeShade="BF"/>
          <w:sz w:val="36"/>
          <w:szCs w:val="32"/>
          <w:lang w:eastAsia="fr-FR"/>
        </w:rPr>
        <w:t>Version Finale</w:t>
      </w:r>
      <w:r w:rsidR="00FC1847" w:rsidRPr="00220DE0">
        <w:rPr>
          <w:rFonts w:asciiTheme="majorHAnsi" w:eastAsiaTheme="majorEastAsia" w:hAnsiTheme="majorHAnsi" w:cstheme="majorBidi"/>
          <w:color w:val="365F91" w:themeColor="accent1" w:themeShade="BF"/>
          <w:sz w:val="36"/>
          <w:szCs w:val="32"/>
          <w:lang w:eastAsia="fr-FR"/>
        </w:rPr>
        <w:t>)</w:t>
      </w:r>
      <w:r w:rsidR="00271AB5">
        <w:rPr>
          <w:rFonts w:asciiTheme="majorHAnsi" w:eastAsiaTheme="majorEastAsia" w:hAnsiTheme="majorHAnsi" w:cstheme="majorBidi"/>
          <w:color w:val="365F91" w:themeColor="accent1" w:themeShade="BF"/>
          <w:sz w:val="40"/>
          <w:szCs w:val="32"/>
          <w:lang w:eastAsia="fr-FR"/>
        </w:rPr>
        <w:pict>
          <v:shape id="_x0000_i1030" type="#_x0000_t75" style="width:417.6pt;height:671.4pt">
            <v:imagedata r:id="rId51" o:title="DiagrammePart2"/>
          </v:shape>
        </w:pict>
      </w:r>
    </w:p>
    <w:p w:rsidR="00940977" w:rsidRDefault="00220DE0"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6</w:t>
      </w:r>
      <w:r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3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sidR="00A1257E">
        <w:rPr>
          <w:rFonts w:asciiTheme="majorHAnsi" w:eastAsiaTheme="majorEastAsia" w:hAnsiTheme="majorHAnsi" w:cstheme="majorBidi"/>
          <w:color w:val="365F91" w:themeColor="accent1" w:themeShade="BF"/>
          <w:sz w:val="36"/>
          <w:szCs w:val="32"/>
          <w:lang w:eastAsia="fr-FR"/>
        </w:rPr>
        <w:t>)</w:t>
      </w:r>
      <w:r w:rsidR="00271AB5">
        <w:rPr>
          <w:rFonts w:asciiTheme="majorHAnsi" w:eastAsiaTheme="majorEastAsia" w:hAnsiTheme="majorHAnsi" w:cstheme="majorBidi"/>
          <w:color w:val="365F91" w:themeColor="accent1" w:themeShade="BF"/>
          <w:sz w:val="36"/>
          <w:szCs w:val="32"/>
          <w:lang w:eastAsia="fr-FR"/>
        </w:rPr>
        <w:pict>
          <v:shape id="_x0000_i1031" type="#_x0000_t75" style="width:421.2pt;height:669pt">
            <v:imagedata r:id="rId52" o:title="DiagrammePart3"/>
          </v:shape>
        </w:pict>
      </w:r>
    </w:p>
    <w:p w:rsidR="00C23FF8" w:rsidRDefault="00C23FF8"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7</w:t>
      </w:r>
      <w:r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4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Pr>
          <w:rFonts w:asciiTheme="majorHAnsi" w:eastAsiaTheme="majorEastAsia" w:hAnsiTheme="majorHAnsi" w:cstheme="majorBidi"/>
          <w:color w:val="365F91" w:themeColor="accent1" w:themeShade="BF"/>
          <w:sz w:val="36"/>
          <w:szCs w:val="32"/>
          <w:lang w:eastAsia="fr-FR"/>
        </w:rPr>
        <w:t>)</w:t>
      </w:r>
    </w:p>
    <w:p w:rsidR="00C23FF8" w:rsidRDefault="00271AB5" w:rsidP="00220DE0">
      <w:pPr>
        <w:ind w:right="-1417"/>
        <w:rPr>
          <w:rFonts w:asciiTheme="majorHAnsi" w:eastAsiaTheme="majorEastAsia" w:hAnsiTheme="majorHAnsi" w:cstheme="majorBidi"/>
          <w:color w:val="365F91" w:themeColor="accent1" w:themeShade="BF"/>
          <w:sz w:val="36"/>
          <w:szCs w:val="32"/>
          <w:lang w:eastAsia="fr-FR"/>
        </w:rPr>
      </w:pPr>
      <w:r>
        <w:rPr>
          <w:rFonts w:asciiTheme="majorHAnsi" w:eastAsiaTheme="majorEastAsia" w:hAnsiTheme="majorHAnsi" w:cstheme="majorBidi"/>
          <w:color w:val="365F91" w:themeColor="accent1" w:themeShade="BF"/>
          <w:sz w:val="36"/>
          <w:szCs w:val="32"/>
          <w:lang w:eastAsia="fr-FR"/>
        </w:rPr>
        <w:pict>
          <v:shape id="_x0000_i1032" type="#_x0000_t75" style="width:415.8pt;height:662.4pt">
            <v:imagedata r:id="rId53" o:title="DiagrammePart4"/>
          </v:shape>
        </w:pict>
      </w:r>
    </w:p>
    <w:p w:rsidR="00E34497" w:rsidRDefault="00E34497" w:rsidP="00E34497">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8</w:t>
      </w:r>
      <w:r w:rsidRPr="00220DE0">
        <w:rPr>
          <w:rFonts w:asciiTheme="majorHAnsi" w:eastAsiaTheme="majorEastAsia" w:hAnsiTheme="majorHAnsi" w:cstheme="majorBidi"/>
          <w:color w:val="365F91" w:themeColor="accent1" w:themeShade="BF"/>
          <w:sz w:val="36"/>
          <w:szCs w:val="32"/>
          <w:lang w:eastAsia="fr-FR"/>
        </w:rPr>
        <w:t> : Diagramme de Classe (</w:t>
      </w:r>
      <w:r>
        <w:rPr>
          <w:rFonts w:asciiTheme="majorHAnsi" w:eastAsiaTheme="majorEastAsia" w:hAnsiTheme="majorHAnsi" w:cstheme="majorBidi"/>
          <w:color w:val="365F91" w:themeColor="accent1" w:themeShade="BF"/>
          <w:sz w:val="36"/>
          <w:szCs w:val="32"/>
          <w:lang w:eastAsia="fr-FR"/>
        </w:rPr>
        <w:t>Connexion)</w:t>
      </w:r>
    </w:p>
    <w:p w:rsidR="00E34497" w:rsidRPr="00466265" w:rsidRDefault="00271AB5" w:rsidP="00220DE0">
      <w:pPr>
        <w:ind w:right="-1417"/>
      </w:pPr>
      <w:r>
        <w:pict>
          <v:shape id="_x0000_i1033" type="#_x0000_t75" style="width:255.6pt;height:664.2pt">
            <v:imagedata r:id="rId54" o:title="DiagrammeConnexion29"/>
          </v:shape>
        </w:pict>
      </w:r>
    </w:p>
    <w:sectPr w:rsidR="00E34497" w:rsidRPr="00466265" w:rsidSect="004C2E3B">
      <w:headerReference w:type="default" r:id="rId55"/>
      <w:footerReference w:type="default" r:id="rId56"/>
      <w:foot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72A" w:rsidRDefault="0065372A" w:rsidP="00DE4A77">
      <w:pPr>
        <w:spacing w:after="0" w:line="240" w:lineRule="auto"/>
      </w:pPr>
      <w:r>
        <w:separator/>
      </w:r>
    </w:p>
  </w:endnote>
  <w:endnote w:type="continuationSeparator" w:id="0">
    <w:p w:rsidR="0065372A" w:rsidRDefault="0065372A"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1F4F99" w:rsidRPr="008F37B8" w:rsidRDefault="001F4F99">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FB3C0F">
          <w:rPr>
            <w:b/>
            <w:noProof/>
            <w:color w:val="000000" w:themeColor="text1"/>
            <w:sz w:val="24"/>
          </w:rPr>
          <w:t>27</w:t>
        </w:r>
        <w:r w:rsidRPr="008F37B8">
          <w:rPr>
            <w:b/>
            <w:color w:val="000000" w:themeColor="text1"/>
            <w:sz w:val="24"/>
          </w:rPr>
          <w:fldChar w:fldCharType="end"/>
        </w:r>
      </w:p>
    </w:sdtContent>
  </w:sdt>
  <w:p w:rsidR="001F4F99" w:rsidRDefault="001F4F99"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B2095" w:rsidRDefault="001F4F99"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72A" w:rsidRDefault="0065372A" w:rsidP="00DE4A77">
      <w:pPr>
        <w:spacing w:after="0" w:line="240" w:lineRule="auto"/>
      </w:pPr>
      <w:r>
        <w:separator/>
      </w:r>
    </w:p>
  </w:footnote>
  <w:footnote w:type="continuationSeparator" w:id="0">
    <w:p w:rsidR="0065372A" w:rsidRDefault="0065372A"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E4A77" w:rsidRDefault="0065372A" w:rsidP="00DE4A77">
    <w:pPr>
      <w:pStyle w:val="En-tte"/>
      <w:jc w:val="center"/>
      <w:rPr>
        <w:b/>
        <w:sz w:val="24"/>
      </w:rPr>
    </w:pPr>
    <w:r>
      <w:rPr>
        <w:b/>
        <w:noProof/>
        <w:sz w:val="24"/>
        <w:lang w:eastAsia="fr-FR"/>
      </w:rPr>
      <w:pict>
        <v:line id="Connecteur droit 22" o:spid="_x0000_s2049" style="position:absolute;left:0;text-align:left;z-index:251659264;visibility:visible;mso-width-relative:margin;mso-height-relative:margin" from="1.15pt,22.35pt" to="446.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" strokecolor="black [3213]" strokeweight="1.25pt"/>
      </w:pict>
    </w:r>
    <w:r w:rsidR="001F4F99" w:rsidRPr="00DE4A77">
      <w:rPr>
        <w:b/>
        <w:sz w:val="24"/>
      </w:rPr>
      <w:t xml:space="preserve">Rapport </w:t>
    </w:r>
    <w:r w:rsidR="001F4F99">
      <w:rPr>
        <w:b/>
        <w:sz w:val="24"/>
      </w:rPr>
      <w:t>projet « EDUPAIX » M1</w:t>
    </w:r>
    <w:r w:rsidR="001F4F99"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3"/>
  </w:num>
  <w:num w:numId="8">
    <w:abstractNumId w:val="0"/>
  </w:num>
  <w:num w:numId="9">
    <w:abstractNumId w:val="4"/>
  </w:num>
  <w:num w:numId="10">
    <w:abstractNumId w:val="10"/>
  </w:num>
  <w:num w:numId="11">
    <w:abstractNumId w:val="11"/>
  </w:num>
  <w:num w:numId="12">
    <w:abstractNumId w:val="6"/>
  </w:num>
  <w:num w:numId="13">
    <w:abstractNumId w:val="1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02E4"/>
    <w:rsid w:val="000034D4"/>
    <w:rsid w:val="00020845"/>
    <w:rsid w:val="00021379"/>
    <w:rsid w:val="00031610"/>
    <w:rsid w:val="00036497"/>
    <w:rsid w:val="00052B42"/>
    <w:rsid w:val="00052DA5"/>
    <w:rsid w:val="000572C8"/>
    <w:rsid w:val="00067D49"/>
    <w:rsid w:val="000752B8"/>
    <w:rsid w:val="000A1A60"/>
    <w:rsid w:val="000A56BF"/>
    <w:rsid w:val="000B0E8C"/>
    <w:rsid w:val="000C1993"/>
    <w:rsid w:val="000C36F5"/>
    <w:rsid w:val="000D42B9"/>
    <w:rsid w:val="000D6227"/>
    <w:rsid w:val="000D6F2E"/>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2D5C"/>
    <w:rsid w:val="002202E4"/>
    <w:rsid w:val="00220DE0"/>
    <w:rsid w:val="0022228C"/>
    <w:rsid w:val="002242EB"/>
    <w:rsid w:val="00224CF6"/>
    <w:rsid w:val="00225588"/>
    <w:rsid w:val="002259B3"/>
    <w:rsid w:val="00241F48"/>
    <w:rsid w:val="00245F0F"/>
    <w:rsid w:val="0025157E"/>
    <w:rsid w:val="00255372"/>
    <w:rsid w:val="00256657"/>
    <w:rsid w:val="00271AB5"/>
    <w:rsid w:val="00273863"/>
    <w:rsid w:val="0027530B"/>
    <w:rsid w:val="002859EC"/>
    <w:rsid w:val="00293037"/>
    <w:rsid w:val="002A792B"/>
    <w:rsid w:val="002B5A47"/>
    <w:rsid w:val="002B7F15"/>
    <w:rsid w:val="002C070B"/>
    <w:rsid w:val="002C0D24"/>
    <w:rsid w:val="002C3B92"/>
    <w:rsid w:val="002C7E58"/>
    <w:rsid w:val="002E2D74"/>
    <w:rsid w:val="002F581F"/>
    <w:rsid w:val="00307EC3"/>
    <w:rsid w:val="0031180A"/>
    <w:rsid w:val="00315775"/>
    <w:rsid w:val="00330C8D"/>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B6824"/>
    <w:rsid w:val="003D6EF6"/>
    <w:rsid w:val="003E2C9F"/>
    <w:rsid w:val="003E652D"/>
    <w:rsid w:val="003F0266"/>
    <w:rsid w:val="00414812"/>
    <w:rsid w:val="00420B6E"/>
    <w:rsid w:val="00420ED0"/>
    <w:rsid w:val="00434C68"/>
    <w:rsid w:val="00436BBB"/>
    <w:rsid w:val="00440762"/>
    <w:rsid w:val="004420CC"/>
    <w:rsid w:val="004524DC"/>
    <w:rsid w:val="00453176"/>
    <w:rsid w:val="00466265"/>
    <w:rsid w:val="00471B22"/>
    <w:rsid w:val="00472A50"/>
    <w:rsid w:val="00484B9F"/>
    <w:rsid w:val="004857BC"/>
    <w:rsid w:val="004A2B2D"/>
    <w:rsid w:val="004B532B"/>
    <w:rsid w:val="004C1DB3"/>
    <w:rsid w:val="004C2E3B"/>
    <w:rsid w:val="004C6C0C"/>
    <w:rsid w:val="004D0CCD"/>
    <w:rsid w:val="004D45CB"/>
    <w:rsid w:val="004D6F1A"/>
    <w:rsid w:val="004E4360"/>
    <w:rsid w:val="004E6B83"/>
    <w:rsid w:val="004F4737"/>
    <w:rsid w:val="004F5D98"/>
    <w:rsid w:val="00503FED"/>
    <w:rsid w:val="0050715A"/>
    <w:rsid w:val="00522B3E"/>
    <w:rsid w:val="00524444"/>
    <w:rsid w:val="00543C86"/>
    <w:rsid w:val="00544459"/>
    <w:rsid w:val="00554658"/>
    <w:rsid w:val="00571CA6"/>
    <w:rsid w:val="005768DE"/>
    <w:rsid w:val="0058058B"/>
    <w:rsid w:val="00583F9E"/>
    <w:rsid w:val="0058626B"/>
    <w:rsid w:val="00586E86"/>
    <w:rsid w:val="005A2FBF"/>
    <w:rsid w:val="005A6413"/>
    <w:rsid w:val="005C4F60"/>
    <w:rsid w:val="005C7FE0"/>
    <w:rsid w:val="005D03B7"/>
    <w:rsid w:val="005E2A0E"/>
    <w:rsid w:val="005E4009"/>
    <w:rsid w:val="005E4871"/>
    <w:rsid w:val="005E5460"/>
    <w:rsid w:val="005E5C88"/>
    <w:rsid w:val="005E61B7"/>
    <w:rsid w:val="005F2F38"/>
    <w:rsid w:val="006057C9"/>
    <w:rsid w:val="00613476"/>
    <w:rsid w:val="006320BD"/>
    <w:rsid w:val="00632909"/>
    <w:rsid w:val="00637E6D"/>
    <w:rsid w:val="00652523"/>
    <w:rsid w:val="0065263F"/>
    <w:rsid w:val="0065372A"/>
    <w:rsid w:val="00656728"/>
    <w:rsid w:val="0066612F"/>
    <w:rsid w:val="006704DE"/>
    <w:rsid w:val="00673A98"/>
    <w:rsid w:val="0068382C"/>
    <w:rsid w:val="0068676E"/>
    <w:rsid w:val="00687035"/>
    <w:rsid w:val="00687B82"/>
    <w:rsid w:val="00697421"/>
    <w:rsid w:val="006A2169"/>
    <w:rsid w:val="006B3132"/>
    <w:rsid w:val="006C0F61"/>
    <w:rsid w:val="006C56D8"/>
    <w:rsid w:val="006C795E"/>
    <w:rsid w:val="006D53F8"/>
    <w:rsid w:val="006E07D0"/>
    <w:rsid w:val="006E1288"/>
    <w:rsid w:val="006F6570"/>
    <w:rsid w:val="00701626"/>
    <w:rsid w:val="00711936"/>
    <w:rsid w:val="0071360A"/>
    <w:rsid w:val="00721063"/>
    <w:rsid w:val="00721E4E"/>
    <w:rsid w:val="00727E6D"/>
    <w:rsid w:val="00736416"/>
    <w:rsid w:val="00747789"/>
    <w:rsid w:val="007504D0"/>
    <w:rsid w:val="00754809"/>
    <w:rsid w:val="00770DC7"/>
    <w:rsid w:val="00780870"/>
    <w:rsid w:val="007944D1"/>
    <w:rsid w:val="007957B7"/>
    <w:rsid w:val="007A0C95"/>
    <w:rsid w:val="007A1452"/>
    <w:rsid w:val="007A1BD3"/>
    <w:rsid w:val="007A68F6"/>
    <w:rsid w:val="007C06DD"/>
    <w:rsid w:val="007C3014"/>
    <w:rsid w:val="007D715D"/>
    <w:rsid w:val="007E027A"/>
    <w:rsid w:val="007E0D8D"/>
    <w:rsid w:val="007E2614"/>
    <w:rsid w:val="007E480C"/>
    <w:rsid w:val="007E4E62"/>
    <w:rsid w:val="007F0D50"/>
    <w:rsid w:val="007F2938"/>
    <w:rsid w:val="0082304E"/>
    <w:rsid w:val="00824695"/>
    <w:rsid w:val="00841A3E"/>
    <w:rsid w:val="00845853"/>
    <w:rsid w:val="00852E8F"/>
    <w:rsid w:val="008569F5"/>
    <w:rsid w:val="0086547F"/>
    <w:rsid w:val="00890440"/>
    <w:rsid w:val="008A014E"/>
    <w:rsid w:val="008A6642"/>
    <w:rsid w:val="008B298F"/>
    <w:rsid w:val="008C47BA"/>
    <w:rsid w:val="008D5B24"/>
    <w:rsid w:val="008E049B"/>
    <w:rsid w:val="008F1058"/>
    <w:rsid w:val="008F116C"/>
    <w:rsid w:val="008F2B5D"/>
    <w:rsid w:val="008F37B8"/>
    <w:rsid w:val="008F7786"/>
    <w:rsid w:val="00900036"/>
    <w:rsid w:val="009017E9"/>
    <w:rsid w:val="00901D54"/>
    <w:rsid w:val="00902B0B"/>
    <w:rsid w:val="00904724"/>
    <w:rsid w:val="009053CB"/>
    <w:rsid w:val="009205ED"/>
    <w:rsid w:val="009234D7"/>
    <w:rsid w:val="009273CB"/>
    <w:rsid w:val="00940977"/>
    <w:rsid w:val="009533BE"/>
    <w:rsid w:val="009535F3"/>
    <w:rsid w:val="00954C3B"/>
    <w:rsid w:val="00983066"/>
    <w:rsid w:val="00992B01"/>
    <w:rsid w:val="00993CAE"/>
    <w:rsid w:val="009954F7"/>
    <w:rsid w:val="009A275F"/>
    <w:rsid w:val="009B1F3D"/>
    <w:rsid w:val="009C5A26"/>
    <w:rsid w:val="009E3E1C"/>
    <w:rsid w:val="009E6C31"/>
    <w:rsid w:val="009F2276"/>
    <w:rsid w:val="009F30A7"/>
    <w:rsid w:val="00A05EFD"/>
    <w:rsid w:val="00A108E6"/>
    <w:rsid w:val="00A122C6"/>
    <w:rsid w:val="00A1257E"/>
    <w:rsid w:val="00A25DA8"/>
    <w:rsid w:val="00A26B11"/>
    <w:rsid w:val="00A31B0C"/>
    <w:rsid w:val="00A54E84"/>
    <w:rsid w:val="00A66066"/>
    <w:rsid w:val="00A83007"/>
    <w:rsid w:val="00A85F84"/>
    <w:rsid w:val="00A934A1"/>
    <w:rsid w:val="00AA23A2"/>
    <w:rsid w:val="00AA5034"/>
    <w:rsid w:val="00AA5B29"/>
    <w:rsid w:val="00AA657E"/>
    <w:rsid w:val="00AB0AE2"/>
    <w:rsid w:val="00AB3020"/>
    <w:rsid w:val="00AC50DD"/>
    <w:rsid w:val="00AD6F62"/>
    <w:rsid w:val="00AF5D34"/>
    <w:rsid w:val="00B041DF"/>
    <w:rsid w:val="00B048AC"/>
    <w:rsid w:val="00B05BA7"/>
    <w:rsid w:val="00B22FB9"/>
    <w:rsid w:val="00B24130"/>
    <w:rsid w:val="00B25CE7"/>
    <w:rsid w:val="00B362C8"/>
    <w:rsid w:val="00B52A75"/>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7554"/>
    <w:rsid w:val="00C41153"/>
    <w:rsid w:val="00C472C8"/>
    <w:rsid w:val="00C51892"/>
    <w:rsid w:val="00C65974"/>
    <w:rsid w:val="00C70206"/>
    <w:rsid w:val="00C7189F"/>
    <w:rsid w:val="00C7411B"/>
    <w:rsid w:val="00C97A7A"/>
    <w:rsid w:val="00CB2881"/>
    <w:rsid w:val="00CB45F6"/>
    <w:rsid w:val="00CC0182"/>
    <w:rsid w:val="00CC3D0A"/>
    <w:rsid w:val="00CC5AD2"/>
    <w:rsid w:val="00CD56FF"/>
    <w:rsid w:val="00CE4E70"/>
    <w:rsid w:val="00CF141F"/>
    <w:rsid w:val="00CF6723"/>
    <w:rsid w:val="00D009F0"/>
    <w:rsid w:val="00D10A8F"/>
    <w:rsid w:val="00D15DDA"/>
    <w:rsid w:val="00D238E5"/>
    <w:rsid w:val="00D26A10"/>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E00461"/>
    <w:rsid w:val="00E014A2"/>
    <w:rsid w:val="00E12EBD"/>
    <w:rsid w:val="00E13EDC"/>
    <w:rsid w:val="00E334E9"/>
    <w:rsid w:val="00E34497"/>
    <w:rsid w:val="00E34CD3"/>
    <w:rsid w:val="00E43266"/>
    <w:rsid w:val="00E51F22"/>
    <w:rsid w:val="00E656EB"/>
    <w:rsid w:val="00E73A05"/>
    <w:rsid w:val="00E75163"/>
    <w:rsid w:val="00E802EA"/>
    <w:rsid w:val="00E92902"/>
    <w:rsid w:val="00EA2F1F"/>
    <w:rsid w:val="00EC1DBA"/>
    <w:rsid w:val="00EC49CF"/>
    <w:rsid w:val="00ED2FD7"/>
    <w:rsid w:val="00ED3037"/>
    <w:rsid w:val="00ED58B0"/>
    <w:rsid w:val="00EF1233"/>
    <w:rsid w:val="00F022FA"/>
    <w:rsid w:val="00F10330"/>
    <w:rsid w:val="00F11B7B"/>
    <w:rsid w:val="00F12D21"/>
    <w:rsid w:val="00F37C42"/>
    <w:rsid w:val="00F40E40"/>
    <w:rsid w:val="00F436BE"/>
    <w:rsid w:val="00F436D0"/>
    <w:rsid w:val="00F43B26"/>
    <w:rsid w:val="00F50957"/>
    <w:rsid w:val="00F61601"/>
    <w:rsid w:val="00F6524A"/>
    <w:rsid w:val="00F867DE"/>
    <w:rsid w:val="00F87357"/>
    <w:rsid w:val="00F959FD"/>
    <w:rsid w:val="00F97C19"/>
    <w:rsid w:val="00FA09AE"/>
    <w:rsid w:val="00FA6026"/>
    <w:rsid w:val="00FB23F3"/>
    <w:rsid w:val="00FB3C0F"/>
    <w:rsid w:val="00FC1847"/>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B42"/>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rPr>
      <w:lang w:eastAsia="fr-FR"/>
    </w:rPr>
  </w:style>
  <w:style w:type="paragraph" w:styleId="TM2">
    <w:name w:val="toc 2"/>
    <w:basedOn w:val="Normal"/>
    <w:next w:val="Normal"/>
    <w:autoRedefine/>
    <w:uiPriority w:val="39"/>
    <w:unhideWhenUsed/>
    <w:rsid w:val="00BB4FBD"/>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B4FBD"/>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B4FBD"/>
    <w:pPr>
      <w:spacing w:after="100" w:line="259" w:lineRule="auto"/>
      <w:ind w:left="440"/>
    </w:pPr>
    <w:rPr>
      <w:rFonts w:eastAsiaTheme="minorEastAsia" w:cs="Times New Roman"/>
      <w:lang w:eastAsia="fr-FR"/>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image" Target="media/image9.JPG"/><Relationship Id="rId21" Type="http://schemas.openxmlformats.org/officeDocument/2006/relationships/hyperlink" Target="https://fr.wikipedia.org/wiki/Base_de_donn%C3%A9es_relationnelle"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Dropbox" TargetMode="External"/><Relationship Id="rId37" Type="http://schemas.openxmlformats.org/officeDocument/2006/relationships/hyperlink" Target="https://fr.wikipedia.org/wiki/Git"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Logiciel_de_gestion_de_projets" TargetMode="External"/><Relationship Id="rId35" Type="http://schemas.openxmlformats.org/officeDocument/2006/relationships/hyperlink" Target="https://fr.wikipedia.org/wiki/H%C3%A9bergeur_web" TargetMode="External"/><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hyperlink" Target="https://fr.wikipedia.org/wiki/Google_Drive" TargetMode="External"/><Relationship Id="rId38" Type="http://schemas.openxmlformats.org/officeDocument/2006/relationships/hyperlink" Target="https://fr.wikipedia.org/wiki/Logiciels_libres" TargetMode="External"/><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1.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Logiciel_de_gestion_de_versions" TargetMode="External"/><Relationship Id="rId49" Type="http://schemas.openxmlformats.org/officeDocument/2006/relationships/image" Target="media/image19.jpe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fr.wikipedia.org/wiki/GitHub" TargetMode="External"/><Relationship Id="rId44" Type="http://schemas.openxmlformats.org/officeDocument/2006/relationships/image" Target="media/image14.png"/><Relationship Id="rId52"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9C75A02B-BD77-4E6A-918E-A2805BC80283}" type="presOf" srcId="{92DD4BC0-BF87-4571-9F13-84B1D481E550}" destId="{F17773CB-FD19-45FE-BFA1-1B60E72AF834}"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978E6129-EA86-469D-AB7B-47F6CF18A620}" type="presOf" srcId="{8351F5F6-A8E7-464E-BF1A-45E7899810F9}" destId="{76C7A206-0F23-4546-A70C-A4D7CEAE2F16}" srcOrd="0" destOrd="0" presId="urn:microsoft.com/office/officeart/2005/8/layout/hProcess9"/>
    <dgm:cxn modelId="{BF703E77-2C97-42A9-9082-7C0C2B086371}" type="presOf" srcId="{6DCAD544-AC3D-4322-811F-A573C4A81545}" destId="{E3A61809-4321-42A5-8012-AE089134AB8D}" srcOrd="0" destOrd="0" presId="urn:microsoft.com/office/officeart/2005/8/layout/hProcess9"/>
    <dgm:cxn modelId="{C0581869-6A7A-4F76-AD11-8A95B84CF1D9}" type="presOf" srcId="{1436B304-4028-4A6E-A528-E551C84510B3}" destId="{F262FF9C-7CE4-4FC7-9E68-361FCE34EDEF}"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A7394248-F03D-4E1D-8F1B-B508F5B1D7B9}" type="presOf" srcId="{70DD33F5-A506-4005-9355-899044709DF7}" destId="{844061B1-AD88-4317-853A-931E60712E38}" srcOrd="0" destOrd="0" presId="urn:microsoft.com/office/officeart/2005/8/layout/hProcess9"/>
    <dgm:cxn modelId="{961947F7-D83A-4575-8DF8-30F4EB15B353}" srcId="{70DD33F5-A506-4005-9355-899044709DF7}" destId="{6DCAD544-AC3D-4322-811F-A573C4A81545}" srcOrd="2" destOrd="0" parTransId="{A2CE4D37-6678-4C31-AD76-D8B4CF022CC3}" sibTransId="{47E0CFDD-929E-49C2-BF68-B3167078C770}"/>
    <dgm:cxn modelId="{1FD3C3B1-8C5F-43CC-A9F9-96B645E26E91}" type="presOf" srcId="{811B988B-6471-4E83-B78B-AF468BDE3A7C}" destId="{9A3DD0B1-7486-444C-8A47-F6DF8462BC23}"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A2E1C7D2-AF80-4BF3-916A-13F0D1480D28}" type="presParOf" srcId="{844061B1-AD88-4317-853A-931E60712E38}" destId="{B241C7E5-0C93-48AE-B215-6EAFEA28F233}" srcOrd="0" destOrd="0" presId="urn:microsoft.com/office/officeart/2005/8/layout/hProcess9"/>
    <dgm:cxn modelId="{1B35F4DC-4238-4A04-9C4D-1B3A23A9472E}" type="presParOf" srcId="{844061B1-AD88-4317-853A-931E60712E38}" destId="{1D59AC3E-9EC0-4211-8311-B17CEA238751}" srcOrd="1" destOrd="0" presId="urn:microsoft.com/office/officeart/2005/8/layout/hProcess9"/>
    <dgm:cxn modelId="{7DF7D846-4F80-4684-872E-B7AF9F131AB6}" type="presParOf" srcId="{1D59AC3E-9EC0-4211-8311-B17CEA238751}" destId="{76C7A206-0F23-4546-A70C-A4D7CEAE2F16}" srcOrd="0" destOrd="0" presId="urn:microsoft.com/office/officeart/2005/8/layout/hProcess9"/>
    <dgm:cxn modelId="{271E5471-FE6C-467D-94E3-BD7C65792FF8}" type="presParOf" srcId="{1D59AC3E-9EC0-4211-8311-B17CEA238751}" destId="{27BE32C1-70D5-4396-9BF1-D5A72FA89A92}" srcOrd="1" destOrd="0" presId="urn:microsoft.com/office/officeart/2005/8/layout/hProcess9"/>
    <dgm:cxn modelId="{4861EE07-F134-4292-BA55-876DD9316276}" type="presParOf" srcId="{1D59AC3E-9EC0-4211-8311-B17CEA238751}" destId="{F17773CB-FD19-45FE-BFA1-1B60E72AF834}" srcOrd="2" destOrd="0" presId="urn:microsoft.com/office/officeart/2005/8/layout/hProcess9"/>
    <dgm:cxn modelId="{322423F1-DA02-46EB-9BE1-040B610719DE}" type="presParOf" srcId="{1D59AC3E-9EC0-4211-8311-B17CEA238751}" destId="{328AD6BA-ABC1-42C2-89EA-1D3107451AA2}" srcOrd="3" destOrd="0" presId="urn:microsoft.com/office/officeart/2005/8/layout/hProcess9"/>
    <dgm:cxn modelId="{96DB5B98-9736-4E52-B1FF-3BE9DA516AA6}" type="presParOf" srcId="{1D59AC3E-9EC0-4211-8311-B17CEA238751}" destId="{E3A61809-4321-42A5-8012-AE089134AB8D}" srcOrd="4" destOrd="0" presId="urn:microsoft.com/office/officeart/2005/8/layout/hProcess9"/>
    <dgm:cxn modelId="{F049D6DB-9EB5-42CE-9657-88CAE5C7C785}" type="presParOf" srcId="{1D59AC3E-9EC0-4211-8311-B17CEA238751}" destId="{01D9C3E8-037A-4CF5-98F3-5CC7493D7AB1}" srcOrd="5" destOrd="0" presId="urn:microsoft.com/office/officeart/2005/8/layout/hProcess9"/>
    <dgm:cxn modelId="{5ED65418-40A0-4DC8-AD4F-088E83D2F88E}" type="presParOf" srcId="{1D59AC3E-9EC0-4211-8311-B17CEA238751}" destId="{9A3DD0B1-7486-444C-8A47-F6DF8462BC23}" srcOrd="6" destOrd="0" presId="urn:microsoft.com/office/officeart/2005/8/layout/hProcess9"/>
    <dgm:cxn modelId="{E60948CF-07BF-40B8-B349-0D3E348C6E77}" type="presParOf" srcId="{1D59AC3E-9EC0-4211-8311-B17CEA238751}" destId="{E8C53600-2D4B-4D94-90E3-F8F78571775C}" srcOrd="7" destOrd="0" presId="urn:microsoft.com/office/officeart/2005/8/layout/hProcess9"/>
    <dgm:cxn modelId="{1664CC80-92CB-444B-A076-7BCF6E2B6F2D}"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62CEA-BCF5-43DA-94D4-98FFBB68F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36</Pages>
  <Words>5217</Words>
  <Characters>28699</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153</cp:revision>
  <cp:lastPrinted>2016-06-30T10:28:00Z</cp:lastPrinted>
  <dcterms:created xsi:type="dcterms:W3CDTF">2016-07-01T00:50:00Z</dcterms:created>
  <dcterms:modified xsi:type="dcterms:W3CDTF">2018-04-11T14:43:00Z</dcterms:modified>
</cp:coreProperties>
</file>