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442952" w:rsidP="001D020D">
      <w:pPr>
        <w:pStyle w:val="Default"/>
        <w:jc w:val="center"/>
        <w:rPr>
          <w:b/>
          <w:bCs/>
          <w:sz w:val="52"/>
          <w:szCs w:val="52"/>
        </w:rPr>
      </w:pPr>
      <w:r>
        <w:object w:dxaOrig="2730" w:dyaOrig="2730">
          <v:rect id="rectole0000000000" o:spid="_x0000_i1025" style="width:150pt;height:142.8pt;mso-left-percent:-10001;mso-top-percent:-10001;mso-position-horizontal:absolute;mso-position-horizontal-relative:char;mso-position-vertical:absolute;mso-position-vertical-relative:line;mso-left-percent:-10001;mso-top-percent:-10001" o:ole="" o:preferrelative="t" stroked="f">
            <v:imagedata r:id="rId11" o:title=""/>
          </v:rect>
          <o:OLEObject Type="Embed" ProgID="StaticMetafile" ShapeID="rectole0000000000" DrawAspect="Content" ObjectID="_1585031797"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4B40C1" w:rsidP="003A02F3">
      <w:pPr>
        <w:pStyle w:val="Default"/>
        <w:rPr>
          <w:b/>
          <w:bCs/>
          <w:sz w:val="52"/>
          <w:szCs w:val="52"/>
        </w:rPr>
      </w:pPr>
      <w:r>
        <w:rPr>
          <w:b/>
          <w:bCs/>
          <w:noProof/>
          <w:sz w:val="52"/>
          <w:szCs w:val="52"/>
        </w:rPr>
        <mc:AlternateContent>
          <mc:Choice Requires="wps">
            <w:drawing>
              <wp:anchor distT="0" distB="0" distL="114300" distR="114300" simplePos="0" relativeHeight="251668992" behindDoc="0" locked="0" layoutInCell="1" allowOverlap="1">
                <wp:simplePos x="0" y="0"/>
                <wp:positionH relativeFrom="column">
                  <wp:posOffset>-899795</wp:posOffset>
                </wp:positionH>
                <wp:positionV relativeFrom="paragraph">
                  <wp:posOffset>243205</wp:posOffset>
                </wp:positionV>
                <wp:extent cx="7562850" cy="1276350"/>
                <wp:effectExtent l="88900" t="90170" r="82550" b="119380"/>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276350"/>
                        </a:xfrm>
                        <a:prstGeom prst="rect">
                          <a:avLst/>
                        </a:prstGeom>
                        <a:gradFill rotWithShape="1">
                          <a:gsLst>
                            <a:gs pos="0">
                              <a:srgbClr val="9EEAFF"/>
                            </a:gs>
                            <a:gs pos="35001">
                              <a:srgbClr val="BBEFFF"/>
                            </a:gs>
                            <a:gs pos="100000">
                              <a:srgbClr val="E4F9FF"/>
                            </a:gs>
                          </a:gsLst>
                          <a:lin ang="16200000" scaled="1"/>
                        </a:gradFill>
                        <a:ln w="9525">
                          <a:solidFill>
                            <a:schemeClr val="accent5">
                              <a:lumMod val="95000"/>
                              <a:lumOff val="0"/>
                            </a:schemeClr>
                          </a:solidFill>
                          <a:miter lim="800000"/>
                          <a:headEnd/>
                          <a:tailEnd/>
                        </a:ln>
                        <a:effectLst>
                          <a:outerShdw blurRad="63500" dist="20000" dir="5400000" rotWithShape="0">
                            <a:srgbClr val="000000">
                              <a:alpha val="37999"/>
                            </a:srgbClr>
                          </a:outerShdw>
                        </a:effectLst>
                      </wps:spPr>
                      <wps:txb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0.85pt;margin-top:19.15pt;width:595.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" fillcolor="#9eeaff" strokecolor="#40a7c2 [3048]">
                <v:fill color2="#e4f9ff" rotate="t" angle="180" colors="0 #9eeaff;22938f #bbefff;1 #e4f9ff" focus="100%" type="gradient"/>
                <v:shadow on="t" color="black" opacity="24903f" origin=",.5" offset="0,.55556mm"/>
                <v:textbo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v:textbox>
              </v:rect>
            </w:pict>
          </mc:Fallback>
        </mc:AlternateConten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proofErr w:type="spellStart"/>
      <w:r w:rsidR="002242EB" w:rsidRPr="00B668EA">
        <w:rPr>
          <w:bCs/>
          <w:sz w:val="36"/>
          <w:szCs w:val="36"/>
        </w:rPr>
        <w:t>Oslane</w:t>
      </w:r>
      <w:proofErr w:type="spellEnd"/>
      <w:r w:rsidR="002242EB" w:rsidRPr="00B668EA">
        <w:rPr>
          <w:bCs/>
          <w:sz w:val="36"/>
          <w:szCs w:val="36"/>
        </w:rPr>
        <w:t xml:space="preserv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 xml:space="preserve">En tout premier lieu, </w:t>
      </w:r>
      <w:r w:rsidR="00442952">
        <w:rPr>
          <w:rFonts w:ascii="Calibri" w:hAnsi="Calibri" w:cs="Arial"/>
          <w:sz w:val="24"/>
          <w:szCs w:val="24"/>
        </w:rPr>
        <w:t>nous tenons</w:t>
      </w:r>
      <w:r w:rsidR="003A02F3" w:rsidRPr="003A02F3">
        <w:rPr>
          <w:rFonts w:ascii="Calibri" w:hAnsi="Calibri" w:cs="Arial"/>
          <w:sz w:val="24"/>
          <w:szCs w:val="24"/>
        </w:rPr>
        <w:t xml:space="preserve"> à remercier </w:t>
      </w:r>
      <w:r w:rsidR="00442952">
        <w:rPr>
          <w:rFonts w:ascii="Calibri" w:hAnsi="Calibri" w:cs="Arial"/>
          <w:sz w:val="24"/>
          <w:szCs w:val="24"/>
        </w:rPr>
        <w:t>M</w:t>
      </w:r>
      <w:r>
        <w:rPr>
          <w:rFonts w:ascii="Calibri" w:hAnsi="Calibri" w:cs="Arial"/>
          <w:sz w:val="24"/>
          <w:szCs w:val="24"/>
        </w:rPr>
        <w:t>.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 remercions</w:t>
      </w:r>
      <w:r w:rsidR="0068676E">
        <w:rPr>
          <w:rFonts w:ascii="Calibri" w:hAnsi="Calibri" w:cs="Arial"/>
          <w:sz w:val="24"/>
          <w:szCs w:val="24"/>
        </w:rPr>
        <w:t xml:space="preserve"> </w:t>
      </w:r>
      <w:r>
        <w:rPr>
          <w:rFonts w:ascii="Calibri" w:hAnsi="Calibri" w:cs="Arial"/>
          <w:sz w:val="24"/>
          <w:szCs w:val="24"/>
        </w:rPr>
        <w:t>M</w:t>
      </w:r>
      <w:r w:rsidR="004420CC" w:rsidRPr="003A02F3">
        <w:rPr>
          <w:rFonts w:ascii="Calibri" w:hAnsi="Calibri" w:cs="Arial"/>
          <w:sz w:val="24"/>
          <w:szCs w:val="24"/>
        </w:rPr>
        <w:t xml:space="preserve">. </w:t>
      </w:r>
      <w:r w:rsidR="00A108E6">
        <w:rPr>
          <w:rFonts w:ascii="Calibri" w:hAnsi="Calibri" w:cs="Arial"/>
          <w:sz w:val="24"/>
          <w:szCs w:val="24"/>
        </w:rPr>
        <w:t>Charles QUEGUINER</w:t>
      </w:r>
      <w:r w:rsidR="003A02F3" w:rsidRPr="003A02F3">
        <w:rPr>
          <w:rFonts w:ascii="Calibri" w:hAnsi="Calibri" w:cs="Arial"/>
          <w:sz w:val="24"/>
          <w:szCs w:val="24"/>
        </w:rPr>
        <w:t xml:space="preserve"> et </w:t>
      </w:r>
      <w:r>
        <w:rPr>
          <w:rFonts w:ascii="Calibri" w:hAnsi="Calibri" w:cs="Arial"/>
          <w:sz w:val="24"/>
          <w:szCs w:val="24"/>
        </w:rPr>
        <w:t>M</w:t>
      </w:r>
      <w:r w:rsidR="00A122C6" w:rsidRPr="003A02F3">
        <w:rPr>
          <w:rFonts w:ascii="Calibri" w:hAnsi="Calibri" w:cs="Arial"/>
          <w:sz w:val="24"/>
          <w:szCs w:val="24"/>
        </w:rPr>
        <w:t>.</w:t>
      </w:r>
      <w:r>
        <w:rPr>
          <w:rFonts w:ascii="Calibri" w:hAnsi="Calibri" w:cs="Arial"/>
          <w:sz w:val="24"/>
          <w:szCs w:val="24"/>
        </w:rPr>
        <w:t xml:space="preserve"> </w:t>
      </w:r>
      <w:r w:rsidR="000F5B9E">
        <w:rPr>
          <w:rFonts w:ascii="Calibri" w:hAnsi="Calibri" w:cs="Arial"/>
          <w:sz w:val="24"/>
          <w:szCs w:val="24"/>
        </w:rPr>
        <w:t>Tristan</w:t>
      </w:r>
      <w:r>
        <w:rPr>
          <w:rFonts w:ascii="Calibri" w:hAnsi="Calibri" w:cs="Arial"/>
          <w:sz w:val="24"/>
          <w:szCs w:val="24"/>
        </w:rPr>
        <w:t xml:space="preserve"> ALLARD</w:t>
      </w:r>
      <w:r w:rsidR="000F5B9E">
        <w:rPr>
          <w:rFonts w:ascii="Calibri" w:hAnsi="Calibri" w:cs="Arial"/>
          <w:sz w:val="24"/>
          <w:szCs w:val="24"/>
        </w:rPr>
        <w:t xml:space="preserve">,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Pr>
          <w:rFonts w:ascii="Calibri" w:hAnsi="Calibri" w:cs="Arial"/>
          <w:sz w:val="24"/>
          <w:szCs w:val="24"/>
        </w:rPr>
        <w:t>ont fait profiter de leur grande expérience</w:t>
      </w:r>
      <w:r w:rsidR="003A02F3" w:rsidRPr="003A02F3">
        <w:rPr>
          <w:rFonts w:ascii="Calibri" w:hAnsi="Calibri" w:cs="Arial"/>
          <w:sz w:val="24"/>
          <w:szCs w:val="24"/>
        </w:rPr>
        <w:t xml:space="preserve"> ainsi que leurs précieuses remarques qui ont grandement contribuées à améliorer la qualité de ce projet.</w:t>
      </w:r>
      <w:r>
        <w:rPr>
          <w:rFonts w:ascii="Calibri" w:hAnsi="Calibri" w:cs="Arial"/>
          <w:sz w:val="24"/>
          <w:szCs w:val="24"/>
        </w:rPr>
        <w:t xml:space="preserve"> Qu’ils soient ici assurés de notre</w:t>
      </w:r>
      <w:r w:rsidR="003A02F3" w:rsidRPr="003A02F3">
        <w:rPr>
          <w:rFonts w:ascii="Calibri" w:hAnsi="Calibri" w:cs="Arial"/>
          <w:sz w:val="24"/>
          <w:szCs w:val="24"/>
        </w:rPr>
        <w:t xml:space="preserve"> profonde gratitude et de </w:t>
      </w:r>
      <w:r>
        <w:rPr>
          <w:rFonts w:ascii="Calibri" w:hAnsi="Calibri" w:cs="Arial"/>
          <w:sz w:val="24"/>
          <w:szCs w:val="24"/>
        </w:rPr>
        <w:t>notre</w:t>
      </w:r>
      <w:r w:rsidR="003A02F3" w:rsidRPr="003A02F3">
        <w:rPr>
          <w:rFonts w:ascii="Calibri" w:hAnsi="Calibri" w:cs="Arial"/>
          <w:sz w:val="24"/>
          <w:szCs w:val="24"/>
        </w:rPr>
        <w:t xml:space="preserve"> très grand respect. </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w:t>
      </w:r>
      <w:r w:rsidR="003A02F3" w:rsidRPr="003A02F3">
        <w:rPr>
          <w:rFonts w:ascii="Calibri" w:hAnsi="Calibri" w:cs="Arial"/>
          <w:sz w:val="24"/>
          <w:szCs w:val="24"/>
        </w:rPr>
        <w:t xml:space="preserve"> saisis</w:t>
      </w:r>
      <w:r>
        <w:rPr>
          <w:rFonts w:ascii="Calibri" w:hAnsi="Calibri" w:cs="Arial"/>
          <w:sz w:val="24"/>
          <w:szCs w:val="24"/>
        </w:rPr>
        <w:t>sons</w:t>
      </w:r>
      <w:r w:rsidR="003A02F3" w:rsidRPr="003A02F3">
        <w:rPr>
          <w:rFonts w:ascii="Calibri" w:hAnsi="Calibri" w:cs="Arial"/>
          <w:sz w:val="24"/>
          <w:szCs w:val="24"/>
        </w:rPr>
        <w:t xml:space="preserve">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003A02F3" w:rsidRPr="003A02F3">
        <w:rPr>
          <w:rFonts w:ascii="Calibri" w:hAnsi="Calibri" w:cs="Arial"/>
          <w:sz w:val="24"/>
          <w:szCs w:val="24"/>
        </w:rPr>
        <w:t xml:space="preserve"> </w:t>
      </w:r>
      <w:r>
        <w:rPr>
          <w:rFonts w:ascii="Calibri" w:hAnsi="Calibri" w:cs="Arial"/>
          <w:sz w:val="24"/>
          <w:szCs w:val="24"/>
        </w:rPr>
        <w:t>pour avoir accordé beaucoup</w:t>
      </w:r>
      <w:r w:rsidR="003A02F3" w:rsidRPr="003A02F3">
        <w:rPr>
          <w:rFonts w:ascii="Calibri" w:hAnsi="Calibri" w:cs="Arial"/>
          <w:sz w:val="24"/>
          <w:szCs w:val="24"/>
        </w:rPr>
        <w:t xml:space="preserve"> de leur temps, leur attention et leur énergie et ce dans un cadre agréable de complicité et de respect. Enfin, que tous ceux et celles qui ont contribués de près ou de loin à l’accomplissement de ce travail trouvent l’expression de </w:t>
      </w:r>
      <w:r>
        <w:rPr>
          <w:rFonts w:ascii="Calibri" w:hAnsi="Calibri" w:cs="Arial"/>
          <w:sz w:val="24"/>
          <w:szCs w:val="24"/>
        </w:rPr>
        <w:t>nos</w:t>
      </w:r>
      <w:r w:rsidR="003A02F3" w:rsidRPr="003A02F3">
        <w:rPr>
          <w:rFonts w:ascii="Calibri" w:hAnsi="Calibri" w:cs="Arial"/>
          <w:sz w:val="24"/>
          <w:szCs w:val="24"/>
        </w:rPr>
        <w:t xml:space="preserve"> remerciements les plus chaleureux.</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 w:rsidR="00472A50" w:rsidRPr="00472A50" w:rsidRDefault="00472A50" w:rsidP="00472A50"/>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914AD6" w:rsidRPr="00914AD6" w:rsidRDefault="00914AD6">
          <w:pPr>
            <w:pStyle w:val="TM1"/>
          </w:pPr>
          <w:r>
            <w:rPr>
              <w:b/>
              <w:bCs/>
            </w:rPr>
            <w:t>Bilan technique</w:t>
          </w:r>
          <w:r>
            <w:ptab w:relativeTo="margin" w:alignment="right" w:leader="dot"/>
          </w:r>
          <w:r>
            <w:rPr>
              <w:b/>
              <w:bCs/>
            </w:rPr>
            <w:t>25</w:t>
          </w:r>
        </w:p>
        <w:p w:rsidR="00BB4FBD" w:rsidRDefault="00A934A1">
          <w:pPr>
            <w:pStyle w:val="TM1"/>
          </w:pPr>
          <w:r>
            <w:rPr>
              <w:b/>
              <w:bCs/>
            </w:rPr>
            <w:t>Conclusion</w:t>
          </w:r>
          <w:r w:rsidR="00BB4FBD">
            <w:ptab w:relativeTo="margin" w:alignment="right" w:leader="dot"/>
          </w:r>
          <w:r w:rsidR="003329F6">
            <w:rPr>
              <w:b/>
              <w:bCs/>
            </w:rPr>
            <w:t>2</w:t>
          </w:r>
          <w:r w:rsidR="00914AD6">
            <w:rPr>
              <w:b/>
              <w:bCs/>
            </w:rPr>
            <w:t>6</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sidR="00FC104A">
            <w:rPr>
              <w:b/>
              <w:bCs/>
            </w:rPr>
            <w:t>7</w:t>
          </w:r>
        </w:p>
        <w:p w:rsidR="004E4360" w:rsidRPr="004E4360" w:rsidRDefault="004E4360" w:rsidP="004E4360">
          <w:pPr>
            <w:pStyle w:val="TM1"/>
            <w:rPr>
              <w:b/>
              <w:bCs/>
            </w:rPr>
          </w:pPr>
          <w:r>
            <w:rPr>
              <w:b/>
              <w:bCs/>
            </w:rPr>
            <w:t>Annexes</w:t>
          </w:r>
          <w:r>
            <w:ptab w:relativeTo="margin" w:alignment="right" w:leader="dot"/>
          </w:r>
          <w:r>
            <w:rPr>
              <w:b/>
              <w:bCs/>
            </w:rPr>
            <w:t>2</w:t>
          </w:r>
          <w:r w:rsidR="00FC104A">
            <w:rPr>
              <w:b/>
              <w:bCs/>
            </w:rPr>
            <w:t>8</w:t>
          </w:r>
        </w:p>
        <w:p w:rsidR="00BB4FBD" w:rsidRDefault="00473265">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rPr>
        <w:lastRenderedPageBreak/>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60A51">
        <w:rPr>
          <w:rFonts w:ascii="Calibri" w:hAnsi="Calibri" w:cs="Arial"/>
          <w:sz w:val="24"/>
          <w:szCs w:val="24"/>
        </w:rPr>
        <w:t>optimiser les moyens</w:t>
      </w:r>
      <w:r>
        <w:rPr>
          <w:rFonts w:ascii="Calibri" w:hAnsi="Calibri" w:cs="Arial"/>
          <w:sz w:val="24"/>
          <w:szCs w:val="24"/>
        </w:rPr>
        <w:t xml:space="preserve"> d’une association, </w:t>
      </w:r>
      <w:r w:rsidRPr="00360A51">
        <w:rPr>
          <w:rFonts w:ascii="Calibri" w:hAnsi="Calibri" w:cs="Arial"/>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w:t>
      </w:r>
      <w:r w:rsidR="00FC580A">
        <w:rPr>
          <w:rFonts w:ascii="Calibri" w:hAnsi="Calibri" w:cs="Arial"/>
          <w:sz w:val="24"/>
          <w:szCs w:val="24"/>
        </w:rPr>
        <w:t>était de mettre à disposition du</w:t>
      </w:r>
      <w:r>
        <w:rPr>
          <w:rFonts w:ascii="Calibri" w:hAnsi="Calibri" w:cs="Arial"/>
          <w:sz w:val="24"/>
          <w:szCs w:val="24"/>
        </w:rPr>
        <w:t xml:space="preserve">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60A51">
        <w:rPr>
          <w:rFonts w:ascii="Calibri" w:hAnsi="Calibri" w:cs="Arial"/>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60A51">
        <w:rPr>
          <w:rFonts w:ascii="Calibri" w:hAnsi="Calibri" w:cs="Arial"/>
          <w:sz w:val="24"/>
          <w:szCs w:val="24"/>
          <w:lang w:val="en-US"/>
        </w:rPr>
        <w:t xml:space="preserve">good </w:t>
      </w:r>
      <w:r w:rsidR="009535F3" w:rsidRPr="00360A51">
        <w:rPr>
          <w:rFonts w:ascii="Calibri" w:hAnsi="Calibri" w:cs="Arial"/>
          <w:sz w:val="24"/>
          <w:szCs w:val="24"/>
          <w:lang w:val="en-US"/>
        </w:rPr>
        <w:t xml:space="preserve">management of the </w:t>
      </w:r>
      <w:r w:rsidRPr="00360A51">
        <w:rPr>
          <w:rFonts w:ascii="Calibri" w:hAnsi="Calibri" w:cs="Arial"/>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a</w:t>
      </w:r>
      <w:r w:rsidR="007C177D">
        <w:rPr>
          <w:rFonts w:ascii="Calibri" w:hAnsi="Calibri" w:cs="Arial"/>
          <w:sz w:val="24"/>
          <w:szCs w:val="24"/>
          <w:lang w:val="en-US"/>
        </w:rPr>
        <w:t>vailable to the Peace Movement a</w:t>
      </w:r>
      <w:r w:rsidR="0086547F" w:rsidRPr="009535F3">
        <w:rPr>
          <w:rFonts w:ascii="Calibri" w:hAnsi="Calibri" w:cs="Arial"/>
          <w:sz w:val="24"/>
          <w:szCs w:val="24"/>
          <w:lang w:val="en-US"/>
        </w:rPr>
        <w:t xml:space="preserve"> unique and coherent database </w:t>
      </w:r>
      <w:r w:rsidR="007C177D">
        <w:rPr>
          <w:rFonts w:ascii="Calibri" w:hAnsi="Calibri" w:cs="Arial"/>
          <w:sz w:val="24"/>
          <w:szCs w:val="24"/>
          <w:lang w:val="en-US"/>
        </w:rPr>
        <w:t>that</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Pr="00F17FB3" w:rsidRDefault="003F0266" w:rsidP="00472A50">
      <w:pPr>
        <w:pStyle w:val="Default"/>
        <w:jc w:val="center"/>
        <w:rPr>
          <w:rFonts w:asciiTheme="majorHAnsi" w:eastAsiaTheme="majorEastAsia" w:hAnsiTheme="majorHAnsi" w:cstheme="majorBidi"/>
          <w:color w:val="365F91" w:themeColor="accent1" w:themeShade="BF"/>
          <w:sz w:val="52"/>
          <w:szCs w:val="32"/>
          <w:lang w:val="en-US"/>
        </w:rPr>
      </w:pPr>
    </w:p>
    <w:p w:rsidR="00442952" w:rsidRPr="00FC580A" w:rsidRDefault="00442952">
      <w:pPr>
        <w:rPr>
          <w:rFonts w:asciiTheme="majorHAnsi" w:eastAsiaTheme="majorEastAsia" w:hAnsiTheme="majorHAnsi" w:cstheme="majorBidi"/>
          <w:color w:val="365F91" w:themeColor="accent1" w:themeShade="BF"/>
          <w:sz w:val="52"/>
          <w:szCs w:val="32"/>
          <w:lang w:val="en-US"/>
        </w:rPr>
      </w:pPr>
      <w:r w:rsidRPr="00FC580A">
        <w:rPr>
          <w:rFonts w:asciiTheme="majorHAnsi" w:eastAsiaTheme="majorEastAsia" w:hAnsiTheme="majorHAnsi" w:cstheme="majorBidi"/>
          <w:color w:val="365F91" w:themeColor="accent1" w:themeShade="BF"/>
          <w:sz w:val="52"/>
          <w:szCs w:val="32"/>
          <w:lang w:val="en-US"/>
        </w:rPr>
        <w:br w:type="page"/>
      </w: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lastRenderedPageBreak/>
        <w:t>Introduction</w:t>
      </w:r>
    </w:p>
    <w:p w:rsidR="00F61601" w:rsidRDefault="00F61601" w:rsidP="00241F48">
      <w:pPr>
        <w:spacing w:line="360" w:lineRule="auto"/>
        <w:jc w:val="center"/>
        <w:rPr>
          <w:rFonts w:ascii="Calibri" w:hAnsi="Calibri" w:cs="Arial"/>
          <w:b/>
          <w:sz w:val="60"/>
          <w:szCs w:val="60"/>
        </w:rPr>
      </w:pPr>
    </w:p>
    <w:p w:rsidR="00503FED" w:rsidRDefault="00036497" w:rsidP="00442952">
      <w:pPr>
        <w:spacing w:line="360" w:lineRule="auto"/>
        <w:jc w:val="both"/>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442952">
      <w:pPr>
        <w:spacing w:line="360" w:lineRule="auto"/>
        <w:jc w:val="both"/>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6E69B0">
        <w:rPr>
          <w:rFonts w:ascii="Calibri" w:hAnsi="Calibri" w:cs="Arial"/>
          <w:sz w:val="24"/>
          <w:szCs w:val="24"/>
        </w:rPr>
        <w:t>a offert</w:t>
      </w:r>
      <w:r w:rsidR="00D972B1" w:rsidRPr="00D972B1">
        <w:rPr>
          <w:rFonts w:ascii="Calibri" w:hAnsi="Calibri" w:cs="Arial"/>
          <w:sz w:val="24"/>
          <w:szCs w:val="24"/>
        </w:rPr>
        <w:t xml:space="preserve"> la chance d’acquérir une expérience professionnelle, d’une part avec </w:t>
      </w:r>
      <w:r>
        <w:rPr>
          <w:rFonts w:ascii="Calibri" w:hAnsi="Calibri" w:cs="Arial"/>
          <w:sz w:val="24"/>
          <w:szCs w:val="24"/>
        </w:rPr>
        <w:t>les nouvelles technologies qu</w:t>
      </w:r>
      <w:r w:rsidR="00442952">
        <w:rPr>
          <w:rFonts w:ascii="Calibri" w:hAnsi="Calibri" w:cs="Arial"/>
          <w:sz w:val="24"/>
          <w:szCs w:val="24"/>
        </w:rPr>
        <w:t>e nous</w:t>
      </w:r>
      <w:r>
        <w:rPr>
          <w:rFonts w:ascii="Calibri" w:hAnsi="Calibri" w:cs="Arial"/>
          <w:sz w:val="24"/>
          <w:szCs w:val="24"/>
        </w:rPr>
        <w:t xml:space="preserve"> a</w:t>
      </w:r>
      <w:r w:rsidR="00442952">
        <w:rPr>
          <w:rFonts w:ascii="Calibri" w:hAnsi="Calibri" w:cs="Arial"/>
          <w:sz w:val="24"/>
          <w:szCs w:val="24"/>
        </w:rPr>
        <w:t>vons</w:t>
      </w:r>
      <w:r>
        <w:rPr>
          <w:rFonts w:ascii="Calibri" w:hAnsi="Calibri" w:cs="Arial"/>
          <w:sz w:val="24"/>
          <w:szCs w:val="24"/>
        </w:rPr>
        <w:t xml:space="preserve">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442952">
      <w:pPr>
        <w:spacing w:line="360" w:lineRule="auto"/>
        <w:jc w:val="both"/>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442952">
      <w:pPr>
        <w:spacing w:line="360" w:lineRule="auto"/>
        <w:jc w:val="both"/>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rapport ser</w:t>
      </w:r>
      <w:r w:rsidR="00980953">
        <w:rPr>
          <w:rFonts w:ascii="Calibri" w:hAnsi="Calibri" w:cs="Arial"/>
          <w:sz w:val="24"/>
          <w:szCs w:val="24"/>
        </w:rPr>
        <w:t>a consacrée à la présentation du</w:t>
      </w:r>
      <w:r w:rsidRPr="00273863">
        <w:rPr>
          <w:rFonts w:ascii="Calibri" w:hAnsi="Calibri" w:cs="Arial"/>
          <w:sz w:val="24"/>
          <w:szCs w:val="24"/>
        </w:rPr>
        <w:t xml:space="preserve"> </w:t>
      </w:r>
      <w:r>
        <w:rPr>
          <w:rFonts w:ascii="Calibri" w:hAnsi="Calibri" w:cs="Arial"/>
          <w:sz w:val="24"/>
          <w:szCs w:val="24"/>
        </w:rPr>
        <w:t>Mouvement de la Paix</w:t>
      </w:r>
      <w:r w:rsidR="0079707B">
        <w:rPr>
          <w:rFonts w:ascii="Calibri" w:hAnsi="Calibri" w:cs="Arial"/>
          <w:sz w:val="24"/>
          <w:szCs w:val="24"/>
        </w:rPr>
        <w:t xml:space="preserve"> où nous présenterons</w:t>
      </w:r>
      <w:r w:rsidRPr="00273863">
        <w:rPr>
          <w:rFonts w:ascii="Calibri" w:hAnsi="Calibri" w:cs="Arial"/>
          <w:sz w:val="24"/>
          <w:szCs w:val="24"/>
        </w:rPr>
        <w:t xml:space="preserve">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rPr>
      </w:pPr>
    </w:p>
    <w:p w:rsidR="000C5F1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 xml:space="preserve">Chapitre 1 : Présentation </w:t>
      </w:r>
      <w:r w:rsidR="000C5F10">
        <w:rPr>
          <w:rFonts w:asciiTheme="majorHAnsi" w:eastAsiaTheme="majorEastAsia" w:hAnsiTheme="majorHAnsi" w:cstheme="majorBidi"/>
          <w:color w:val="365F91" w:themeColor="accent1" w:themeShade="BF"/>
          <w:sz w:val="52"/>
          <w:szCs w:val="32"/>
        </w:rPr>
        <w:t>d</w:t>
      </w:r>
      <w:r w:rsidR="003F0266">
        <w:rPr>
          <w:rFonts w:asciiTheme="majorHAnsi" w:eastAsiaTheme="majorEastAsia" w:hAnsiTheme="majorHAnsi" w:cstheme="majorBidi"/>
          <w:color w:val="365F91" w:themeColor="accent1" w:themeShade="BF"/>
          <w:sz w:val="52"/>
          <w:szCs w:val="32"/>
        </w:rPr>
        <w:t>u</w:t>
      </w:r>
      <w:r>
        <w:rPr>
          <w:rFonts w:asciiTheme="majorHAnsi" w:eastAsiaTheme="majorEastAsia" w:hAnsiTheme="majorHAnsi" w:cstheme="majorBidi"/>
          <w:color w:val="365F91" w:themeColor="accent1" w:themeShade="BF"/>
          <w:sz w:val="52"/>
          <w:szCs w:val="32"/>
        </w:rPr>
        <w:t xml:space="preserve"> </w:t>
      </w:r>
    </w:p>
    <w:p w:rsidR="00DE4A77" w:rsidRPr="00F436D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w:t>
      </w:r>
      <w:r w:rsidR="00442952">
        <w:rPr>
          <w:rFonts w:ascii="Calibri" w:hAnsi="Calibri" w:cs="Arial"/>
          <w:sz w:val="24"/>
          <w:szCs w:val="24"/>
        </w:rPr>
        <w:t>ont plutôt tendance à augmenter</w:t>
      </w:r>
      <w:r w:rsidRPr="00993CAE">
        <w:rPr>
          <w:rFonts w:ascii="Calibri" w:hAnsi="Calibri" w:cs="Arial"/>
          <w:sz w:val="24"/>
          <w:szCs w:val="24"/>
        </w:rPr>
        <w:t xml:space="preserve">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w:t>
      </w:r>
      <w:r w:rsidR="00442952">
        <w:rPr>
          <w:rFonts w:ascii="Calibri" w:hAnsi="Calibri" w:cs="Arial"/>
          <w:sz w:val="24"/>
          <w:szCs w:val="24"/>
        </w:rPr>
        <w:t xml:space="preserve"> </w:t>
      </w:r>
      <w:r w:rsidRPr="00993CAE">
        <w:rPr>
          <w:rFonts w:ascii="Calibri" w:hAnsi="Calibri" w:cs="Arial"/>
          <w:sz w:val="24"/>
          <w:szCs w:val="24"/>
        </w:rPr>
        <w:t>(93) et le siège est dirigé par Mme</w:t>
      </w:r>
      <w:r w:rsidR="00442952" w:rsidRPr="00993CAE">
        <w:rPr>
          <w:rFonts w:ascii="Calibri" w:hAnsi="Calibri" w:cs="Arial"/>
          <w:sz w:val="24"/>
          <w:szCs w:val="24"/>
        </w:rPr>
        <w:t xml:space="preserve"> Inès</w:t>
      </w:r>
      <w:r w:rsidRPr="00993CAE">
        <w:rPr>
          <w:rFonts w:ascii="Calibri" w:hAnsi="Calibri" w:cs="Arial"/>
          <w:sz w:val="24"/>
          <w:szCs w:val="24"/>
        </w:rPr>
        <w:t xml:space="preserve"> BENADJAOUD. Notre lien avec le mouvement était M. </w:t>
      </w:r>
      <w:r w:rsidR="00442952" w:rsidRPr="00993CAE">
        <w:rPr>
          <w:rFonts w:ascii="Calibri" w:hAnsi="Calibri" w:cs="Arial"/>
          <w:sz w:val="24"/>
          <w:szCs w:val="24"/>
        </w:rPr>
        <w:t xml:space="preserve">Roland </w:t>
      </w:r>
      <w:r w:rsidRPr="00993CAE">
        <w:rPr>
          <w:rFonts w:ascii="Calibri" w:hAnsi="Calibri" w:cs="Arial"/>
          <w:sz w:val="24"/>
          <w:szCs w:val="24"/>
        </w:rPr>
        <w:t>NIVET qui est actuellement Co-secrétaire national et porte-parole</w:t>
      </w:r>
      <w:r w:rsidR="00442952">
        <w:rPr>
          <w:rFonts w:ascii="Calibri" w:hAnsi="Calibri" w:cs="Arial"/>
          <w:sz w:val="24"/>
          <w:szCs w:val="24"/>
        </w:rPr>
        <w:t xml:space="preserve"> de l’association</w:t>
      </w:r>
      <w:r w:rsidRPr="00993CAE">
        <w:rPr>
          <w:rFonts w:ascii="Calibri" w:hAnsi="Calibri" w:cs="Arial"/>
          <w:sz w:val="24"/>
          <w:szCs w:val="24"/>
        </w:rPr>
        <w:t>.</w:t>
      </w:r>
    </w:p>
    <w:p w:rsidR="003A7075" w:rsidRPr="00993CAE" w:rsidRDefault="00442952" w:rsidP="003A7075">
      <w:pPr>
        <w:spacing w:after="0" w:line="360" w:lineRule="auto"/>
        <w:jc w:val="both"/>
        <w:rPr>
          <w:rFonts w:ascii="Calibri" w:hAnsi="Calibri" w:cs="Arial"/>
          <w:sz w:val="24"/>
          <w:szCs w:val="24"/>
        </w:rPr>
      </w:pPr>
      <w:r>
        <w:rPr>
          <w:rFonts w:ascii="Calibri" w:hAnsi="Calibri" w:cs="Arial"/>
          <w:sz w:val="24"/>
          <w:szCs w:val="24"/>
        </w:rPr>
        <w:t xml:space="preserve">Le mouvement rassemble </w:t>
      </w:r>
      <w:r w:rsidR="003A7075" w:rsidRPr="00993CAE">
        <w:rPr>
          <w:rFonts w:ascii="Calibri" w:hAnsi="Calibri" w:cs="Arial"/>
          <w:sz w:val="24"/>
          <w:szCs w:val="24"/>
        </w:rPr>
        <w:t xml:space="preserve">environ 150 comités répartis sur toute la France. L’ensemble de ces comités </w:t>
      </w:r>
      <w:r>
        <w:rPr>
          <w:rFonts w:ascii="Calibri" w:hAnsi="Calibri" w:cs="Arial"/>
          <w:sz w:val="24"/>
          <w:szCs w:val="24"/>
        </w:rPr>
        <w:t>est dirigé</w:t>
      </w:r>
      <w:r w:rsidR="003A7075" w:rsidRPr="00993CAE">
        <w:rPr>
          <w:rFonts w:ascii="Calibri" w:hAnsi="Calibri" w:cs="Arial"/>
          <w:sz w:val="24"/>
          <w:szCs w:val="24"/>
        </w:rPr>
        <w:t xml:space="preserve"> par trois instances qui sont le Conse</w:t>
      </w:r>
      <w:r>
        <w:rPr>
          <w:rFonts w:ascii="Calibri" w:hAnsi="Calibri" w:cs="Arial"/>
          <w:sz w:val="24"/>
          <w:szCs w:val="24"/>
        </w:rPr>
        <w:t>il National, le Bureau National</w:t>
      </w:r>
      <w:r w:rsidR="003A7075" w:rsidRPr="00993CAE">
        <w:rPr>
          <w:rFonts w:ascii="Calibri" w:hAnsi="Calibri" w:cs="Arial"/>
          <w:sz w:val="24"/>
          <w:szCs w:val="24"/>
        </w:rPr>
        <w:t xml:space="preserve"> et le Secrétariat National. </w:t>
      </w:r>
    </w:p>
    <w:p w:rsidR="00F436D0" w:rsidRPr="00993CAE" w:rsidRDefault="003A7075" w:rsidP="00442952">
      <w:pPr>
        <w:spacing w:line="360" w:lineRule="auto"/>
        <w:jc w:val="both"/>
        <w:rPr>
          <w:rFonts w:ascii="Calibri" w:hAnsi="Calibri" w:cs="Arial"/>
          <w:sz w:val="24"/>
          <w:szCs w:val="24"/>
        </w:rPr>
      </w:pPr>
      <w:r w:rsidRPr="00993CAE">
        <w:rPr>
          <w:rFonts w:ascii="Calibri" w:hAnsi="Calibri" w:cs="Arial"/>
          <w:sz w:val="24"/>
          <w:szCs w:val="24"/>
        </w:rPr>
        <w:t>Environ 3400 personnes sont adhérentes</w:t>
      </w:r>
      <w:r w:rsidR="00442952">
        <w:rPr>
          <w:rFonts w:ascii="Calibri" w:hAnsi="Calibri" w:cs="Arial"/>
          <w:sz w:val="24"/>
          <w:szCs w:val="24"/>
        </w:rPr>
        <w:t>,</w:t>
      </w:r>
      <w:r w:rsidRPr="00993CAE">
        <w:rPr>
          <w:rFonts w:ascii="Calibri" w:hAnsi="Calibri" w:cs="Arial"/>
          <w:sz w:val="24"/>
          <w:szCs w:val="24"/>
        </w:rPr>
        <w:t xml:space="preserve"> mais le mouvement touche beaucoup plus de monde car il compte sur des sympathisants, des correspondants…</w:t>
      </w:r>
    </w:p>
    <w:p w:rsidR="00832A65" w:rsidRDefault="003A7075" w:rsidP="00832A65">
      <w:pPr>
        <w:spacing w:after="0" w:line="360" w:lineRule="auto"/>
        <w:jc w:val="both"/>
        <w:rPr>
          <w:sz w:val="24"/>
          <w:szCs w:val="24"/>
        </w:rPr>
      </w:pPr>
      <w:r w:rsidRPr="00993CAE">
        <w:rPr>
          <w:rFonts w:ascii="Calibri" w:hAnsi="Calibri" w:cs="Arial"/>
          <w:sz w:val="24"/>
          <w:szCs w:val="24"/>
        </w:rPr>
        <w:t xml:space="preserve">Le Mouvement de la Paix essaie de faire passer ses idées à travers différentes actions. Les formes </w:t>
      </w:r>
      <w:r w:rsidR="00442952">
        <w:rPr>
          <w:rFonts w:ascii="Calibri" w:hAnsi="Calibri" w:cs="Arial"/>
          <w:sz w:val="24"/>
          <w:szCs w:val="24"/>
        </w:rPr>
        <w:t xml:space="preserve">les </w:t>
      </w:r>
      <w:r w:rsidRPr="00993CAE">
        <w:rPr>
          <w:rFonts w:ascii="Calibri" w:hAnsi="Calibri" w:cs="Arial"/>
          <w:sz w:val="24"/>
          <w:szCs w:val="24"/>
        </w:rPr>
        <w:t>plus classiques sont les pétitions, les débats ou encore des conférences</w:t>
      </w:r>
      <w:r w:rsidR="00832A65">
        <w:rPr>
          <w:rFonts w:ascii="Calibri" w:hAnsi="Calibri" w:cs="Arial"/>
          <w:sz w:val="24"/>
          <w:szCs w:val="24"/>
        </w:rPr>
        <w:t xml:space="preserve"> </w:t>
      </w:r>
      <w:r w:rsidR="00832A65" w:rsidRPr="00832A65">
        <w:rPr>
          <w:sz w:val="24"/>
          <w:szCs w:val="24"/>
        </w:rPr>
        <w:t>les manifestations publiques, les délégations auprès des autorités et des élus  mais  il organise aussi des concerts, des projections de films, des initiatives sportives et culturelles diverses, des activités d’éducation et de formation ou encore des rencontres internationales dans le but de promouvoir la paix dans le monde et sensibiliser le plus de monde possible. Il a pour but de rassembler les gens autour de la cause de la paix malgré les divergences politiques, religieuses ou tout simplement d’opinions.</w:t>
      </w: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lastRenderedPageBreak/>
        <w:t xml:space="preserve">Leurs idées passent aussi à travers leurs productions. En effet, une newsletter et un mensuel </w:t>
      </w:r>
      <w:r w:rsidR="00442952">
        <w:rPr>
          <w:rFonts w:ascii="Calibri" w:hAnsi="Calibri" w:cs="Arial"/>
          <w:sz w:val="24"/>
          <w:szCs w:val="24"/>
        </w:rPr>
        <w:t>« </w:t>
      </w:r>
      <w:r w:rsidRPr="00993CAE">
        <w:rPr>
          <w:rFonts w:ascii="Calibri" w:hAnsi="Calibri" w:cs="Arial"/>
          <w:sz w:val="24"/>
          <w:szCs w:val="24"/>
        </w:rPr>
        <w:t>Planète Paix</w:t>
      </w:r>
      <w:r w:rsidR="00442952">
        <w:rPr>
          <w:rFonts w:ascii="Calibri" w:hAnsi="Calibri" w:cs="Arial"/>
          <w:sz w:val="24"/>
          <w:szCs w:val="24"/>
        </w:rPr>
        <w:t> »</w:t>
      </w:r>
      <w:r w:rsidRPr="00993CAE">
        <w:rPr>
          <w:rFonts w:ascii="Calibri" w:hAnsi="Calibri" w:cs="Arial"/>
          <w:sz w:val="24"/>
          <w:szCs w:val="24"/>
        </w:rPr>
        <w:t xml:space="preserve"> sont écrits. De plus, il existe une galerie d’art de la paix ou sont regroupé</w:t>
      </w:r>
      <w:r w:rsidR="00442952">
        <w:rPr>
          <w:rFonts w:ascii="Calibri" w:hAnsi="Calibri" w:cs="Arial"/>
          <w:sz w:val="24"/>
          <w:szCs w:val="24"/>
        </w:rPr>
        <w:t>e</w:t>
      </w:r>
      <w:r w:rsidRPr="00993CAE">
        <w:rPr>
          <w:rFonts w:ascii="Calibri" w:hAnsi="Calibri" w:cs="Arial"/>
          <w:sz w:val="24"/>
          <w:szCs w:val="24"/>
        </w:rPr>
        <w:t>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00407D5C">
        <w:rPr>
          <w:noProof/>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993CAE" w:rsidRDefault="00993CAE" w:rsidP="00F436BE">
      <w:pPr>
        <w:spacing w:line="360" w:lineRule="auto"/>
        <w:rPr>
          <w:rFonts w:ascii="Calibri" w:hAnsi="Calibri" w:cs="Arial"/>
          <w:sz w:val="24"/>
          <w:szCs w:val="24"/>
        </w:rPr>
      </w:pPr>
    </w:p>
    <w:p w:rsidR="00832A65" w:rsidRDefault="00832A65" w:rsidP="00993CAE">
      <w:pPr>
        <w:spacing w:line="600" w:lineRule="auto"/>
        <w:ind w:right="-993"/>
        <w:rPr>
          <w:rFonts w:ascii="Calibri" w:hAnsi="Calibri" w:cs="Arial"/>
          <w:b/>
          <w:color w:val="0070C0"/>
          <w:sz w:val="32"/>
          <w:szCs w:val="24"/>
        </w:rPr>
      </w:pPr>
    </w:p>
    <w:p w:rsidR="00832A65" w:rsidRDefault="00832A65" w:rsidP="00993CAE">
      <w:pPr>
        <w:spacing w:line="600" w:lineRule="auto"/>
        <w:ind w:right="-993"/>
        <w:rPr>
          <w:rFonts w:ascii="Calibri" w:hAnsi="Calibri" w:cs="Arial"/>
          <w:b/>
          <w:color w:val="0070C0"/>
          <w:sz w:val="32"/>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B22F3A" w:rsidP="00993CAE">
      <w:pPr>
        <w:spacing w:after="0" w:line="360" w:lineRule="auto"/>
        <w:jc w:val="both"/>
        <w:rPr>
          <w:rFonts w:ascii="Calibri" w:hAnsi="Calibri" w:cs="Arial"/>
          <w:sz w:val="24"/>
          <w:szCs w:val="24"/>
        </w:rPr>
      </w:pPr>
      <w:r>
        <w:rPr>
          <w:rFonts w:ascii="Calibri" w:hAnsi="Calibri" w:cs="Arial"/>
          <w:sz w:val="24"/>
          <w:szCs w:val="24"/>
        </w:rPr>
        <w:t>Nous allons maintenant</w:t>
      </w:r>
      <w:r w:rsidR="00993CAE" w:rsidRPr="00993CAE">
        <w:rPr>
          <w:rFonts w:ascii="Calibri" w:hAnsi="Calibri" w:cs="Arial"/>
          <w:sz w:val="24"/>
          <w:szCs w:val="24"/>
        </w:rPr>
        <w:t xml:space="preserve"> présenter une matrice SWOT (</w:t>
      </w:r>
      <w:proofErr w:type="spellStart"/>
      <w:r w:rsidR="00993CAE" w:rsidRPr="00993CAE">
        <w:rPr>
          <w:rFonts w:ascii="Calibri" w:hAnsi="Calibri" w:cs="Arial"/>
          <w:sz w:val="24"/>
          <w:szCs w:val="24"/>
        </w:rPr>
        <w:t>Strenght</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Weakness</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Opportunities</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Threats</w:t>
      </w:r>
      <w:proofErr w:type="spellEnd"/>
      <w:r w:rsidR="00993CAE"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4B40C1" w:rsidP="00993CAE">
      <w:pPr>
        <w:rPr>
          <w:sz w:val="24"/>
          <w:szCs w:val="24"/>
        </w:rPr>
      </w:pPr>
      <w:r>
        <w:rPr>
          <w:noProof/>
        </w:rPr>
        <mc:AlternateContent>
          <mc:Choice Requires="wps">
            <w:drawing>
              <wp:anchor distT="0" distB="0" distL="114300" distR="114300" simplePos="0" relativeHeight="251674112" behindDoc="0" locked="0" layoutInCell="1" allowOverlap="1">
                <wp:simplePos x="0" y="0"/>
                <wp:positionH relativeFrom="column">
                  <wp:posOffset>2887345</wp:posOffset>
                </wp:positionH>
                <wp:positionV relativeFrom="paragraph">
                  <wp:posOffset>228600</wp:posOffset>
                </wp:positionV>
                <wp:extent cx="2720340" cy="1767840"/>
                <wp:effectExtent l="0" t="0" r="22860" b="3556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" fillcolor="#9bbb59 [3206]" strokecolor="#4e6128 [1606]" strokeweight="2pt">
                <v:path arrowok="t"/>
                <v:textbo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167005</wp:posOffset>
                </wp:positionH>
                <wp:positionV relativeFrom="paragraph">
                  <wp:posOffset>228600</wp:posOffset>
                </wp:positionV>
                <wp:extent cx="2720340" cy="1767840"/>
                <wp:effectExtent l="0" t="0" r="22860" b="3556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" fillcolor="#c0504d [3205]" strokecolor="#622423 [1605]" strokeweight="2pt">
                <v:path arrowok="t"/>
                <v:textbo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4B40C1" w:rsidP="00993CAE">
      <w:pPr>
        <w:rPr>
          <w:sz w:val="24"/>
          <w:szCs w:val="24"/>
        </w:rPr>
      </w:pPr>
      <w:r>
        <w:rPr>
          <w:noProof/>
        </w:rPr>
        <mc:AlternateContent>
          <mc:Choice Requires="wps">
            <w:drawing>
              <wp:anchor distT="0" distB="0" distL="114300" distR="114300" simplePos="0" relativeHeight="251675136" behindDoc="0" locked="0" layoutInCell="1" allowOverlap="1">
                <wp:simplePos x="0" y="0"/>
                <wp:positionH relativeFrom="column">
                  <wp:posOffset>167005</wp:posOffset>
                </wp:positionH>
                <wp:positionV relativeFrom="paragraph">
                  <wp:posOffset>291465</wp:posOffset>
                </wp:positionV>
                <wp:extent cx="2720340" cy="1767840"/>
                <wp:effectExtent l="0" t="0" r="22860" b="3556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" fillcolor="#f79646 [3209]" strokecolor="#974706 [1609]" strokeweight="2pt">
                <v:path arrowok="t"/>
                <v:textbo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2887345</wp:posOffset>
                </wp:positionH>
                <wp:positionV relativeFrom="paragraph">
                  <wp:posOffset>291465</wp:posOffset>
                </wp:positionV>
                <wp:extent cx="2720340" cy="1767840"/>
                <wp:effectExtent l="0" t="0" r="22860" b="35560"/>
                <wp:wrapNone/>
                <wp:docPr id="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" fillcolor="#4f81bd [3204]" strokecolor="#243f60 [1604]" strokeweight="2pt">
                <v:path arrowok="t"/>
                <v:textbo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832A65" w:rsidRPr="00832A65" w:rsidRDefault="00832A65" w:rsidP="00832A65">
      <w:pPr>
        <w:spacing w:after="0" w:line="360" w:lineRule="auto"/>
        <w:jc w:val="both"/>
        <w:rPr>
          <w:sz w:val="24"/>
          <w:szCs w:val="24"/>
        </w:rPr>
      </w:pPr>
      <w:r w:rsidRPr="00832A65">
        <w:rPr>
          <w:b/>
          <w:sz w:val="24"/>
          <w:szCs w:val="24"/>
          <w:u w:val="single"/>
        </w:rPr>
        <w:lastRenderedPageBreak/>
        <w:t>Faiblesses :</w:t>
      </w:r>
      <w:r w:rsidRPr="00832A65">
        <w:rPr>
          <w:sz w:val="24"/>
          <w:szCs w:val="24"/>
        </w:rPr>
        <w:t xml:space="preserve"> L’une des grosses faiblesses du Mouvement de la Paix  est le problème d’accès à l’information car elle est souvent éparpillée entre les comités ou les membres. De plus, cette dernière  peut ne pas exister ou n’est plus à jour. Par ailleurs, pour qu’une des instances nationales récupère tout ce dont elle a besoin en provenance des comités, il peut s’écouler un laps de temps important ce qui ralentit ses actions.</w:t>
      </w:r>
    </w:p>
    <w:p w:rsidR="00832A65" w:rsidRPr="00832A65" w:rsidRDefault="00832A65" w:rsidP="00832A65">
      <w:pPr>
        <w:spacing w:after="0" w:line="360" w:lineRule="auto"/>
        <w:jc w:val="both"/>
        <w:rPr>
          <w:sz w:val="24"/>
          <w:szCs w:val="24"/>
        </w:rPr>
      </w:pPr>
      <w:r w:rsidRPr="00832A65">
        <w:rPr>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832A65" w:rsidRPr="00832A65" w:rsidRDefault="00832A65" w:rsidP="00832A65">
      <w:pPr>
        <w:spacing w:after="0" w:line="360" w:lineRule="auto"/>
        <w:jc w:val="both"/>
        <w:rPr>
          <w:sz w:val="18"/>
          <w:szCs w:val="24"/>
        </w:rPr>
      </w:pPr>
    </w:p>
    <w:p w:rsidR="00832A65" w:rsidRPr="00832A65" w:rsidRDefault="00832A65" w:rsidP="00832A65">
      <w:pPr>
        <w:spacing w:after="0" w:line="360" w:lineRule="auto"/>
        <w:jc w:val="both"/>
        <w:rPr>
          <w:sz w:val="24"/>
          <w:szCs w:val="24"/>
        </w:rPr>
      </w:pPr>
      <w:r w:rsidRPr="00832A65">
        <w:rPr>
          <w:b/>
          <w:sz w:val="24"/>
          <w:szCs w:val="24"/>
          <w:u w:val="single"/>
        </w:rPr>
        <w:t>Opportunités :</w:t>
      </w:r>
      <w:r w:rsidRPr="00832A65">
        <w:rPr>
          <w:sz w:val="24"/>
          <w:szCs w:val="24"/>
        </w:rPr>
        <w:t xml:space="preserve"> Le Mouvement de la Paix est membre de nombreux réseaux en France comme à l’international ce qui lui donne une plus grande visibilité. Par exemple, il fait partie de différents collectifs d’organisation comme le collectif national  d’associations « En marche pour la paix » mais aussi le collectif international  ICAN (International </w:t>
      </w:r>
      <w:proofErr w:type="spellStart"/>
      <w:r w:rsidRPr="00832A65">
        <w:rPr>
          <w:sz w:val="24"/>
          <w:szCs w:val="24"/>
        </w:rPr>
        <w:t>Campaign</w:t>
      </w:r>
      <w:proofErr w:type="spellEnd"/>
      <w:r w:rsidRPr="00832A65">
        <w:rPr>
          <w:sz w:val="24"/>
          <w:szCs w:val="24"/>
        </w:rPr>
        <w:t xml:space="preserve"> Against </w:t>
      </w:r>
      <w:proofErr w:type="spellStart"/>
      <w:r w:rsidRPr="00832A65">
        <w:rPr>
          <w:sz w:val="24"/>
          <w:szCs w:val="24"/>
        </w:rPr>
        <w:t>Nuclear</w:t>
      </w:r>
      <w:proofErr w:type="spellEnd"/>
      <w:r w:rsidRPr="00832A65">
        <w:rPr>
          <w:sz w:val="24"/>
          <w:szCs w:val="24"/>
        </w:rPr>
        <w:t xml:space="preserve"> </w:t>
      </w:r>
      <w:proofErr w:type="spellStart"/>
      <w:r w:rsidRPr="00832A65">
        <w:rPr>
          <w:sz w:val="24"/>
          <w:szCs w:val="24"/>
        </w:rPr>
        <w:t>Weapons</w:t>
      </w:r>
      <w:proofErr w:type="spellEnd"/>
      <w:r w:rsidRPr="00832A65">
        <w:rPr>
          <w:sz w:val="24"/>
          <w:szCs w:val="24"/>
        </w:rPr>
        <w:t xml:space="preserve">). </w:t>
      </w:r>
    </w:p>
    <w:p w:rsidR="00832A65" w:rsidRPr="00832A65" w:rsidRDefault="00832A65" w:rsidP="00832A65">
      <w:pPr>
        <w:spacing w:after="0" w:line="360" w:lineRule="auto"/>
        <w:jc w:val="both"/>
        <w:rPr>
          <w:sz w:val="24"/>
          <w:szCs w:val="24"/>
        </w:rPr>
      </w:pPr>
      <w:r w:rsidRPr="00832A65">
        <w:rPr>
          <w:sz w:val="24"/>
          <w:szCs w:val="24"/>
        </w:rPr>
        <w:t xml:space="preserve">L’un des axes prioritaires actuel du mouvement est  son rajeunissement en termes d’adhérents et de responsables afin de réussir une mixité équilibrée des générations  pour toucher un plus grand nombre de personnes mais aussi pour pouvoir mieux impliquer les futurs ou jeunes adultes à la cause de la paix. </w:t>
      </w:r>
    </w:p>
    <w:p w:rsidR="00832A65" w:rsidRPr="00832A65" w:rsidRDefault="00832A65" w:rsidP="00832A65">
      <w:pPr>
        <w:spacing w:after="0" w:line="360" w:lineRule="auto"/>
        <w:jc w:val="both"/>
        <w:rPr>
          <w:sz w:val="24"/>
          <w:szCs w:val="24"/>
        </w:rPr>
      </w:pPr>
      <w:r w:rsidRPr="00832A65">
        <w:rPr>
          <w:sz w:val="24"/>
          <w:szCs w:val="24"/>
        </w:rPr>
        <w:t>Enfin, nous pouvons remarquer que dans les mentalités d’aujourd’hui le rejet de la guerre comme solution est de plus en plus présent car les populations s’aperçoivent que les résultats ne sont jamais bénéfiques.</w:t>
      </w:r>
    </w:p>
    <w:p w:rsidR="00832A65" w:rsidRPr="00832A65" w:rsidRDefault="00832A65" w:rsidP="00832A65">
      <w:pPr>
        <w:pStyle w:val="Paragraphedeliste"/>
        <w:jc w:val="both"/>
        <w:rPr>
          <w:sz w:val="18"/>
          <w:szCs w:val="24"/>
        </w:rPr>
      </w:pPr>
    </w:p>
    <w:p w:rsidR="00832A65" w:rsidRPr="00832A65" w:rsidRDefault="00832A65" w:rsidP="00832A65">
      <w:pPr>
        <w:spacing w:after="0" w:line="360" w:lineRule="auto"/>
        <w:jc w:val="both"/>
        <w:rPr>
          <w:sz w:val="24"/>
          <w:szCs w:val="24"/>
        </w:rPr>
      </w:pPr>
      <w:r w:rsidRPr="00832A65">
        <w:rPr>
          <w:b/>
          <w:sz w:val="24"/>
          <w:szCs w:val="24"/>
          <w:u w:val="single"/>
        </w:rPr>
        <w:t xml:space="preserve">Menaces: </w:t>
      </w:r>
      <w:r w:rsidRPr="00832A65">
        <w:rPr>
          <w:sz w:val="24"/>
          <w:szCs w:val="24"/>
        </w:rPr>
        <w:t xml:space="preserve">Depuis de nombreuses années, les gouvernements investissent de plus en plus d’argent dans les armées et les armements. Pour vous donner un exemple assez parlant au plan mondial les dépenses militaires sont passées de 900 à 1000 milliards de dollars en 1998 à 1 750 milliards en 2017 (chiffres SIPRI). Le Programme des Nations unies pour le </w:t>
      </w:r>
      <w:r w:rsidRPr="00832A65">
        <w:rPr>
          <w:sz w:val="24"/>
          <w:szCs w:val="24"/>
        </w:rPr>
        <w:t>Développement</w:t>
      </w:r>
      <w:r>
        <w:rPr>
          <w:sz w:val="24"/>
          <w:szCs w:val="24"/>
        </w:rPr>
        <w:t xml:space="preserve"> (PNUD</w:t>
      </w:r>
      <w:r w:rsidRPr="00832A65">
        <w:rPr>
          <w:sz w:val="24"/>
          <w:szCs w:val="24"/>
        </w:rPr>
        <w:t>) estime que 10 % de ces dépenses sur 10 ans suffiraient pour régler les plus grands problèmes auxquels est confrontée l’humanité (</w:t>
      </w:r>
      <w:r w:rsidRPr="00832A65">
        <w:rPr>
          <w:sz w:val="24"/>
          <w:szCs w:val="24"/>
        </w:rPr>
        <w:t>analphabétisme</w:t>
      </w:r>
      <w:r w:rsidRPr="00832A65">
        <w:rPr>
          <w:sz w:val="24"/>
          <w:szCs w:val="24"/>
        </w:rPr>
        <w:t>, faim, alimentation en eau</w:t>
      </w:r>
      <w:proofErr w:type="gramStart"/>
      <w:r w:rsidRPr="00832A65">
        <w:rPr>
          <w:sz w:val="24"/>
          <w:szCs w:val="24"/>
        </w:rPr>
        <w:t>..)</w:t>
      </w:r>
      <w:proofErr w:type="gramEnd"/>
    </w:p>
    <w:p w:rsidR="00832A65" w:rsidRDefault="00832A65" w:rsidP="00832A65">
      <w:pPr>
        <w:spacing w:after="0" w:line="360" w:lineRule="auto"/>
        <w:jc w:val="both"/>
        <w:rPr>
          <w:sz w:val="24"/>
          <w:szCs w:val="24"/>
        </w:rPr>
      </w:pPr>
      <w:r w:rsidRPr="00832A65">
        <w:rPr>
          <w:sz w:val="24"/>
          <w:szCs w:val="24"/>
        </w:rPr>
        <w:t>Une des menaces  qui empêche le plus le Mouvement pour la paix de se développer est le contrôle de la plupart des médias par le complexe militaro-industriel. En effet, ces derniers</w:t>
      </w:r>
      <w:r>
        <w:rPr>
          <w:sz w:val="24"/>
          <w:szCs w:val="24"/>
        </w:rPr>
        <w:t xml:space="preserve"> </w:t>
      </w:r>
      <w:r>
        <w:rPr>
          <w:sz w:val="24"/>
          <w:szCs w:val="24"/>
        </w:rPr>
        <w:lastRenderedPageBreak/>
        <w:t xml:space="preserve">n’ont aucun intérêt à lutter pour la paix car cela entrainerait une chute monumentale de leur chiffre d’affaire et par conséquent de leur fortune. </w:t>
      </w:r>
    </w:p>
    <w:p w:rsidR="00832A65" w:rsidRDefault="00832A65" w:rsidP="00832A65">
      <w:pPr>
        <w:spacing w:after="0" w:line="360" w:lineRule="auto"/>
        <w:jc w:val="both"/>
        <w:rPr>
          <w:sz w:val="24"/>
          <w:szCs w:val="24"/>
        </w:rPr>
      </w:pPr>
      <w:r>
        <w:rPr>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832A65" w:rsidRDefault="00832A65" w:rsidP="00832A65">
      <w:pPr>
        <w:spacing w:line="360" w:lineRule="auto"/>
        <w:rPr>
          <w:rFonts w:asciiTheme="majorHAnsi" w:eastAsiaTheme="majorEastAsia" w:hAnsiTheme="majorHAnsi" w:cstheme="majorBidi"/>
          <w:color w:val="365F91" w:themeColor="accent1" w:themeShade="BF"/>
          <w:sz w:val="52"/>
          <w:szCs w:val="32"/>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rPr>
      </w:pPr>
      <w:r w:rsidRPr="00472A50">
        <w:rPr>
          <w:rFonts w:asciiTheme="majorHAnsi" w:eastAsiaTheme="majorEastAsia" w:hAnsiTheme="majorHAnsi" w:cstheme="majorBidi"/>
          <w:color w:val="365F91" w:themeColor="accent1" w:themeShade="BF"/>
          <w:sz w:val="52"/>
          <w:szCs w:val="32"/>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t xml:space="preserve">Projet </w:t>
      </w:r>
      <w:r w:rsidR="00F436D0">
        <w:rPr>
          <w:rFonts w:asciiTheme="majorHAnsi" w:eastAsiaTheme="majorEastAsia" w:hAnsiTheme="majorHAnsi" w:cstheme="majorBidi"/>
          <w:color w:val="365F91" w:themeColor="accent1" w:themeShade="BF"/>
          <w:sz w:val="52"/>
          <w:szCs w:val="32"/>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442952">
      <w:pPr>
        <w:spacing w:line="360" w:lineRule="auto"/>
        <w:jc w:val="both"/>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442952">
      <w:pPr>
        <w:spacing w:line="360" w:lineRule="auto"/>
        <w:ind w:firstLine="708"/>
        <w:jc w:val="both"/>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C62312" w:rsidRPr="00C62312" w:rsidRDefault="00C62312" w:rsidP="00C62312">
      <w:pPr>
        <w:spacing w:line="360" w:lineRule="auto"/>
        <w:ind w:firstLine="708"/>
        <w:jc w:val="both"/>
        <w:rPr>
          <w:sz w:val="24"/>
          <w:szCs w:val="24"/>
        </w:rPr>
      </w:pPr>
      <w:r w:rsidRPr="00C62312">
        <w:rPr>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organiser et structurer l’information dans une base de données et de maitriser les accès à cette base de données.</w:t>
      </w:r>
      <w:r w:rsidRPr="00C62312">
        <w:rPr>
          <w:rFonts w:ascii="Arial" w:hAnsi="Arial"/>
          <w:sz w:val="24"/>
          <w:szCs w:val="24"/>
        </w:rPr>
        <w:t xml:space="preserve"> L'objectif principal est de </w:t>
      </w:r>
      <w:r w:rsidRPr="00C62312">
        <w:rPr>
          <w:rFonts w:ascii="Arial" w:hAnsi="Arial"/>
          <w:sz w:val="24"/>
          <w:szCs w:val="24"/>
        </w:rPr>
        <w:lastRenderedPageBreak/>
        <w:t>pouvoir mieux mutualiser les informations avec tous les niveaux d'organisation de ce mouvement, depuis l'adhérent ou le comité local jusqu'au secrétariat national de mettre progressivement au point des outils de gestion de nature à optimiser et rendre plus efficaces actions et ceux à tous les niveaux de son organisation</w:t>
      </w:r>
    </w:p>
    <w:p w:rsidR="00B92DAC" w:rsidRPr="00C62312" w:rsidRDefault="00B92DAC" w:rsidP="00B92DAC">
      <w:pPr>
        <w:spacing w:line="360" w:lineRule="auto"/>
        <w:ind w:firstLine="708"/>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442952">
      <w:pPr>
        <w:shd w:val="clear" w:color="auto" w:fill="FFFFFF"/>
        <w:spacing w:after="0" w:line="360" w:lineRule="auto"/>
        <w:jc w:val="both"/>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442952">
      <w:pPr>
        <w:shd w:val="clear" w:color="auto" w:fill="FFFFFF"/>
        <w:spacing w:after="0" w:line="360" w:lineRule="auto"/>
        <w:jc w:val="both"/>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r w:rsidR="00442952">
        <w:rPr>
          <w:rFonts w:ascii="Calibri" w:hAnsi="Calibri" w:cs="Arial"/>
          <w:sz w:val="24"/>
          <w:szCs w:val="24"/>
        </w:rPr>
        <w:br/>
        <w:t>Ce système d’information doit principalement être tourné vers la gestion des personnes (adhérents, sympathisants, abonnés, contacts, influenceurs etc.) et des actions menées par le mouvement.</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442952">
      <w:pPr>
        <w:spacing w:line="360" w:lineRule="auto"/>
        <w:jc w:val="both"/>
        <w:rPr>
          <w:rFonts w:ascii="Calibri" w:hAnsi="Calibri" w:cs="Arial"/>
          <w:sz w:val="24"/>
          <w:szCs w:val="24"/>
        </w:rPr>
      </w:pPr>
      <w:r w:rsidRPr="00E43266">
        <w:rPr>
          <w:rFonts w:ascii="Calibri" w:hAnsi="Calibri" w:cs="Arial"/>
          <w:sz w:val="24"/>
          <w:szCs w:val="24"/>
        </w:rPr>
        <w:t xml:space="preserve">Le projet est prévu pour une réalisation </w:t>
      </w:r>
      <w:r w:rsidR="00C64AC3">
        <w:rPr>
          <w:rFonts w:ascii="Calibri" w:hAnsi="Calibri" w:cs="Arial"/>
          <w:sz w:val="24"/>
          <w:szCs w:val="24"/>
        </w:rPr>
        <w:t>tout au long du</w:t>
      </w:r>
      <w:r>
        <w:rPr>
          <w:rFonts w:ascii="Calibri" w:hAnsi="Calibri" w:cs="Arial"/>
          <w:sz w:val="24"/>
          <w:szCs w:val="24"/>
        </w:rPr>
        <w:t xml:space="preserve"> deuxième semestre</w:t>
      </w:r>
      <w:r w:rsidR="00080A8D">
        <w:rPr>
          <w:rFonts w:ascii="Calibri" w:hAnsi="Calibri" w:cs="Arial"/>
          <w:sz w:val="24"/>
          <w:szCs w:val="24"/>
        </w:rPr>
        <w:t xml:space="preserve"> de cette année universitaire</w:t>
      </w:r>
      <w:r>
        <w:rPr>
          <w:rFonts w:ascii="Calibri" w:hAnsi="Calibri" w:cs="Arial"/>
          <w:sz w:val="24"/>
          <w:szCs w:val="24"/>
        </w:rPr>
        <w:t xml:space="preserve">. Une réunion avec </w:t>
      </w:r>
      <w:r w:rsidR="00442952">
        <w:rPr>
          <w:rFonts w:ascii="Calibri" w:hAnsi="Calibri" w:cs="Arial"/>
          <w:sz w:val="24"/>
          <w:szCs w:val="24"/>
        </w:rPr>
        <w:t>M</w:t>
      </w:r>
      <w:r w:rsidR="001F5B29">
        <w:rPr>
          <w:rFonts w:ascii="Calibri" w:hAnsi="Calibri" w:cs="Arial"/>
          <w:sz w:val="24"/>
          <w:szCs w:val="24"/>
        </w:rPr>
        <w:t>. Charles</w:t>
      </w:r>
      <w:r>
        <w:rPr>
          <w:rFonts w:ascii="Calibri" w:hAnsi="Calibri" w:cs="Arial"/>
          <w:sz w:val="24"/>
          <w:szCs w:val="24"/>
        </w:rPr>
        <w:t xml:space="preserve"> </w:t>
      </w:r>
      <w:proofErr w:type="spellStart"/>
      <w:r>
        <w:rPr>
          <w:rFonts w:ascii="Calibri" w:hAnsi="Calibri" w:cs="Arial"/>
          <w:sz w:val="24"/>
          <w:szCs w:val="24"/>
        </w:rPr>
        <w:t>Quéguiner</w:t>
      </w:r>
      <w:proofErr w:type="spellEnd"/>
      <w:r>
        <w:rPr>
          <w:rFonts w:ascii="Calibri" w:hAnsi="Calibri" w:cs="Arial"/>
          <w:sz w:val="24"/>
          <w:szCs w:val="24"/>
        </w:rPr>
        <w:t>,</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442952">
        <w:rPr>
          <w:rFonts w:ascii="Calibri" w:hAnsi="Calibri" w:cs="Arial"/>
          <w:sz w:val="24"/>
          <w:szCs w:val="24"/>
        </w:rPr>
        <w:t>M</w:t>
      </w:r>
      <w:r w:rsidR="001F5B29">
        <w:rPr>
          <w:rFonts w:ascii="Calibri" w:hAnsi="Calibri" w:cs="Arial"/>
          <w:sz w:val="24"/>
          <w:szCs w:val="24"/>
        </w:rPr>
        <w:t>. Roland</w:t>
      </w:r>
      <w:r>
        <w:rPr>
          <w:rFonts w:ascii="Calibri" w:hAnsi="Calibri" w:cs="Arial"/>
          <w:sz w:val="24"/>
          <w:szCs w:val="24"/>
        </w:rPr>
        <w:t xml:space="preserve"> </w:t>
      </w:r>
      <w:proofErr w:type="spellStart"/>
      <w:r>
        <w:rPr>
          <w:rFonts w:ascii="Calibri" w:hAnsi="Calibri" w:cs="Arial"/>
          <w:sz w:val="24"/>
          <w:szCs w:val="24"/>
        </w:rPr>
        <w:t>Nivet</w:t>
      </w:r>
      <w:proofErr w:type="spellEnd"/>
      <w:r>
        <w:rPr>
          <w:rFonts w:ascii="Calibri" w:hAnsi="Calibri" w:cs="Arial"/>
          <w:sz w:val="24"/>
          <w:szCs w:val="24"/>
        </w:rPr>
        <w: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rPr>
        <w:drawing>
          <wp:inline distT="0" distB="0" distL="0" distR="0" wp14:anchorId="6564D03D" wp14:editId="6795A7D9">
            <wp:extent cx="5952067" cy="2963334"/>
            <wp:effectExtent l="57150" t="19050" r="86995" b="8509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La première étape essentielle est la compréhension du sujet et de pouvoir cerner les attentes de l’organisation. Durant deux semaines, nous avons fait de nombreuses réunions pour y parvenir au mieux. Suite à cela, nous avons dû choisir les outils. Nous avons fait appel à M. </w:t>
      </w:r>
      <w:r w:rsidR="00442952" w:rsidRPr="000F4E53">
        <w:rPr>
          <w:rFonts w:ascii="Calibri" w:hAnsi="Calibri" w:cs="Arial"/>
          <w:sz w:val="24"/>
          <w:szCs w:val="24"/>
        </w:rPr>
        <w:t xml:space="preserve">Tristan </w:t>
      </w:r>
      <w:r w:rsidRPr="000F4E53">
        <w:rPr>
          <w:rFonts w:ascii="Calibri" w:hAnsi="Calibri" w:cs="Arial"/>
          <w:sz w:val="24"/>
          <w:szCs w:val="24"/>
        </w:rPr>
        <w:t xml:space="preserve">ALLARD pour nous conseiller sur le choix de la base de données à utiliser et comment justifier notre </w:t>
      </w:r>
      <w:r w:rsidR="00442952">
        <w:rPr>
          <w:rFonts w:ascii="Calibri" w:hAnsi="Calibri" w:cs="Arial"/>
          <w:sz w:val="24"/>
          <w:szCs w:val="24"/>
        </w:rPr>
        <w:t xml:space="preserve">choix par rapport au </w:t>
      </w:r>
      <w:r w:rsidRPr="000F4E53">
        <w:rPr>
          <w:rFonts w:ascii="Calibri" w:hAnsi="Calibri" w:cs="Arial"/>
          <w:sz w:val="24"/>
          <w:szCs w:val="24"/>
        </w:rPr>
        <w:t xml:space="preserve">logiciel </w:t>
      </w:r>
      <w:r w:rsidR="00442952">
        <w:rPr>
          <w:rFonts w:ascii="Calibri" w:hAnsi="Calibri" w:cs="Arial"/>
          <w:sz w:val="24"/>
          <w:szCs w:val="24"/>
        </w:rPr>
        <w:t xml:space="preserve">actuel de l’association </w:t>
      </w:r>
      <w:r w:rsidRPr="000F4E53">
        <w:rPr>
          <w:rFonts w:ascii="Calibri" w:hAnsi="Calibri" w:cs="Arial"/>
          <w:sz w:val="24"/>
          <w:szCs w:val="24"/>
        </w:rPr>
        <w:t>qui est Micr</w:t>
      </w:r>
      <w:r w:rsidR="00442952">
        <w:rPr>
          <w:rFonts w:ascii="Calibri" w:hAnsi="Calibri" w:cs="Arial"/>
          <w:sz w:val="24"/>
          <w:szCs w:val="24"/>
        </w:rPr>
        <w:t>osoft Access.  Il nous a fallu deux</w:t>
      </w:r>
      <w:r w:rsidRPr="000F4E53">
        <w:rPr>
          <w:rFonts w:ascii="Calibri" w:hAnsi="Calibri" w:cs="Arial"/>
          <w:sz w:val="24"/>
          <w:szCs w:val="24"/>
        </w:rPr>
        <w:t xml:space="preserve">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Vient alors le moment d</w:t>
      </w:r>
      <w:r w:rsidR="00080A8D">
        <w:rPr>
          <w:rFonts w:ascii="Calibri" w:hAnsi="Calibri" w:cs="Arial"/>
          <w:sz w:val="24"/>
          <w:szCs w:val="24"/>
        </w:rPr>
        <w:t>es</w:t>
      </w:r>
      <w:r w:rsidR="00442952">
        <w:rPr>
          <w:rFonts w:ascii="Calibri" w:hAnsi="Calibri" w:cs="Arial"/>
          <w:sz w:val="24"/>
          <w:szCs w:val="24"/>
        </w:rPr>
        <w:t xml:space="preserve"> définition</w:t>
      </w:r>
      <w:r w:rsidR="00080A8D">
        <w:rPr>
          <w:rFonts w:ascii="Calibri" w:hAnsi="Calibri" w:cs="Arial"/>
          <w:sz w:val="24"/>
          <w:szCs w:val="24"/>
        </w:rPr>
        <w:t>s</w:t>
      </w:r>
      <w:r w:rsidRPr="000F4E53">
        <w:rPr>
          <w:rFonts w:ascii="Calibri" w:hAnsi="Calibri" w:cs="Arial"/>
          <w:sz w:val="24"/>
          <w:szCs w:val="24"/>
        </w:rPr>
        <w:t xml:space="preserve"> des différents statuts, des différentes structures qui composent le mouvement. La création du mo</w:t>
      </w:r>
      <w:r w:rsidR="00442952">
        <w:rPr>
          <w:rFonts w:ascii="Calibri" w:hAnsi="Calibri" w:cs="Arial"/>
          <w:sz w:val="24"/>
          <w:szCs w:val="24"/>
        </w:rPr>
        <w:t>dèle conceptuel de données et</w:t>
      </w:r>
      <w:r w:rsidR="00A81A30">
        <w:rPr>
          <w:rFonts w:ascii="Calibri" w:hAnsi="Calibri" w:cs="Arial"/>
          <w:sz w:val="24"/>
          <w:szCs w:val="24"/>
        </w:rPr>
        <w:t xml:space="preserve"> de</w:t>
      </w:r>
      <w:r w:rsidRPr="000F4E53">
        <w:rPr>
          <w:rFonts w:ascii="Calibri" w:hAnsi="Calibri" w:cs="Arial"/>
          <w:sz w:val="24"/>
          <w:szCs w:val="24"/>
        </w:rPr>
        <w:t xml:space="preserve"> sa documentation ont été les objectifs principaux du projet. Les nombreuses remises en question, réflexions et demande de précisions nous ont amenés à passer environ huit semaines de travail sur ce sujet pour le rendre quasiment définitif. </w:t>
      </w:r>
    </w:p>
    <w:p w:rsidR="00DF2AB3" w:rsidRPr="00697421" w:rsidRDefault="000F4E53" w:rsidP="00442952">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w:t>
      </w:r>
      <w:r w:rsidR="00442952">
        <w:rPr>
          <w:rFonts w:ascii="Calibri" w:hAnsi="Calibri" w:cs="Arial"/>
          <w:sz w:val="24"/>
          <w:szCs w:val="24"/>
        </w:rPr>
        <w:t xml:space="preserve">osants du mouvement durant les </w:t>
      </w:r>
      <w:r w:rsidR="00442952">
        <w:rPr>
          <w:rFonts w:ascii="Calibri" w:hAnsi="Calibri" w:cs="Arial"/>
          <w:sz w:val="24"/>
          <w:szCs w:val="24"/>
        </w:rPr>
        <w:lastRenderedPageBreak/>
        <w:t>quatre</w:t>
      </w:r>
      <w:r w:rsidRPr="000F4E53">
        <w:rPr>
          <w:rFonts w:ascii="Calibri" w:hAnsi="Calibri" w:cs="Arial"/>
          <w:sz w:val="24"/>
          <w:szCs w:val="24"/>
        </w:rPr>
        <w:t xml:space="preserve"> dernières semaines. Enfin nous a</w:t>
      </w:r>
      <w:r w:rsidR="00442952">
        <w:rPr>
          <w:rFonts w:ascii="Calibri" w:hAnsi="Calibri" w:cs="Arial"/>
          <w:sz w:val="24"/>
          <w:szCs w:val="24"/>
        </w:rPr>
        <w:t>vons réservé une</w:t>
      </w:r>
      <w:r w:rsidRPr="000F4E53">
        <w:rPr>
          <w:rFonts w:ascii="Calibri" w:hAnsi="Calibri" w:cs="Arial"/>
          <w:sz w:val="24"/>
          <w:szCs w:val="24"/>
        </w:rPr>
        <w:t xml:space="preserve"> semaine et demie pour la rédaction du rapport et la préparation de la soutenance.</w:t>
      </w: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442952">
      <w:pPr>
        <w:pStyle w:val="Paragraphedeliste"/>
        <w:spacing w:line="360" w:lineRule="auto"/>
        <w:ind w:left="0"/>
        <w:jc w:val="both"/>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442952">
      <w:pPr>
        <w:pStyle w:val="Paragraphedeliste"/>
        <w:spacing w:line="360" w:lineRule="auto"/>
        <w:ind w:left="0"/>
        <w:jc w:val="both"/>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w:t>
        </w:r>
        <w:proofErr w:type="spellStart"/>
        <w:r w:rsidRPr="00BF060F">
          <w:rPr>
            <w:rFonts w:ascii="Calibri" w:hAnsi="Calibri"/>
            <w:sz w:val="24"/>
            <w:szCs w:val="24"/>
          </w:rPr>
          <w:t>pgSQL</w:t>
        </w:r>
        <w:proofErr w:type="spellEnd"/>
      </w:hyperlink>
      <w:r w:rsidRPr="00BF060F">
        <w:rPr>
          <w:rFonts w:ascii="Calibri" w:hAnsi="Calibri"/>
          <w:sz w:val="24"/>
          <w:szCs w:val="24"/>
        </w:rPr>
        <w:t>. Le traitement interne des données peut aussi être couplé à d'autres modules externes compilés dans d'autres langages.</w:t>
      </w:r>
    </w:p>
    <w:p w:rsidR="00442952" w:rsidRDefault="00442952" w:rsidP="00155F25">
      <w:pPr>
        <w:pStyle w:val="Paragraphedeliste"/>
        <w:spacing w:line="360" w:lineRule="auto"/>
        <w:ind w:left="0"/>
        <w:rPr>
          <w:rFonts w:ascii="Calibri" w:hAnsi="Calibri"/>
          <w:sz w:val="24"/>
          <w:szCs w:val="24"/>
        </w:rPr>
      </w:pP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proofErr w:type="spellStart"/>
      <w:r>
        <w:rPr>
          <w:rFonts w:ascii="Calibri" w:hAnsi="Calibri" w:cs="Arial"/>
          <w:b/>
          <w:sz w:val="24"/>
          <w:szCs w:val="24"/>
        </w:rPr>
        <w:t>GenMyModel</w:t>
      </w:r>
      <w:proofErr w:type="spellEnd"/>
      <w:r w:rsidRPr="00187DFE">
        <w:rPr>
          <w:rFonts w:ascii="Calibri" w:hAnsi="Calibri" w:cs="Arial"/>
          <w:b/>
          <w:sz w:val="24"/>
          <w:szCs w:val="24"/>
        </w:rPr>
        <w:t> </w:t>
      </w:r>
      <w:r w:rsidR="00360A51">
        <w:rPr>
          <w:rFonts w:ascii="Calibri" w:hAnsi="Calibri" w:cs="Arial"/>
          <w:b/>
          <w:sz w:val="24"/>
          <w:szCs w:val="24"/>
        </w:rPr>
        <w:t>et UML</w:t>
      </w:r>
      <w:r w:rsidRPr="00187DFE">
        <w:rPr>
          <w:rFonts w:ascii="Calibri" w:hAnsi="Calibri" w:cs="Arial"/>
          <w:b/>
          <w:sz w:val="24"/>
          <w:szCs w:val="24"/>
        </w:rPr>
        <w:t xml:space="preserve">: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360A51" w:rsidRDefault="005E61B7" w:rsidP="00360A51">
      <w:pPr>
        <w:pStyle w:val="Paragraphedeliste"/>
        <w:spacing w:line="360" w:lineRule="auto"/>
        <w:ind w:left="0"/>
        <w:jc w:val="both"/>
        <w:rPr>
          <w:rFonts w:ascii="Calibri" w:hAnsi="Calibri"/>
          <w:i/>
          <w:iCs/>
          <w:sz w:val="24"/>
          <w:szCs w:val="24"/>
        </w:rPr>
      </w:pPr>
      <w:proofErr w:type="spellStart"/>
      <w:r w:rsidRPr="005E61B7">
        <w:rPr>
          <w:rFonts w:ascii="Calibri" w:hAnsi="Calibri"/>
          <w:i/>
          <w:iCs/>
          <w:sz w:val="24"/>
          <w:szCs w:val="24"/>
        </w:rPr>
        <w:t>GenMyModel</w:t>
      </w:r>
      <w:proofErr w:type="spellEnd"/>
      <w:r w:rsidRPr="005E61B7">
        <w:rPr>
          <w:rFonts w:ascii="Calibri" w:hAnsi="Calibri"/>
          <w:sz w:val="24"/>
          <w:szCs w:val="24"/>
        </w:rPr>
        <w:t xml:space="preserve"> propose aux développeurs Java un outil de modélisation UML. Présenté sous forme de service en ligne, il dispose de fonctionnalités de génération de code Java et SQL avec push sur </w:t>
      </w:r>
      <w:proofErr w:type="spellStart"/>
      <w:r w:rsidRPr="005E61B7">
        <w:rPr>
          <w:rFonts w:ascii="Calibri" w:hAnsi="Calibri"/>
          <w:sz w:val="24"/>
          <w:szCs w:val="24"/>
        </w:rPr>
        <w:t>GitHub</w:t>
      </w:r>
      <w:proofErr w:type="spellEnd"/>
      <w:r w:rsidRPr="005E61B7">
        <w:rPr>
          <w:rFonts w:ascii="Calibri" w:hAnsi="Calibri"/>
          <w:sz w:val="24"/>
          <w:szCs w:val="24"/>
        </w:rPr>
        <w:t>, de créer des diagrammes de classe ainsi que des "use case" et d'exporter les modèles au format SVG ou encore en JPEG. </w:t>
      </w:r>
      <w:r w:rsidR="00360A51">
        <w:rPr>
          <w:rFonts w:ascii="Calibri" w:hAnsi="Calibri"/>
          <w:sz w:val="24"/>
          <w:szCs w:val="24"/>
        </w:rPr>
        <w:t xml:space="preserve">Nous avons aussi choisi UML pour la facilité à trouver des logiciels qui modélisent dans ce langage. </w:t>
      </w:r>
    </w:p>
    <w:p w:rsidR="00360A51" w:rsidRDefault="00360A51" w:rsidP="00360A51">
      <w:pPr>
        <w:pStyle w:val="Paragraphedeliste"/>
        <w:spacing w:line="360" w:lineRule="auto"/>
        <w:ind w:left="0"/>
        <w:jc w:val="both"/>
        <w:rPr>
          <w:rFonts w:ascii="Calibri" w:hAnsi="Calibri"/>
          <w:i/>
          <w:iCs/>
          <w:sz w:val="24"/>
          <w:szCs w:val="24"/>
        </w:rPr>
      </w:pPr>
    </w:p>
    <w:p w:rsidR="00360A51" w:rsidRDefault="00360A51" w:rsidP="00360A51">
      <w:pPr>
        <w:pStyle w:val="Paragraphedeliste"/>
        <w:spacing w:line="360" w:lineRule="auto"/>
        <w:ind w:left="0"/>
        <w:jc w:val="both"/>
        <w:rPr>
          <w:rFonts w:ascii="Calibri" w:hAnsi="Calibri"/>
          <w:i/>
          <w:iCs/>
          <w:sz w:val="24"/>
          <w:szCs w:val="24"/>
        </w:rPr>
      </w:pPr>
    </w:p>
    <w:p w:rsidR="00360A51" w:rsidRDefault="00360A51" w:rsidP="00360A51">
      <w:pPr>
        <w:pStyle w:val="Paragraphedeliste"/>
        <w:spacing w:line="360" w:lineRule="auto"/>
        <w:ind w:left="0"/>
        <w:jc w:val="both"/>
        <w:rPr>
          <w:rFonts w:ascii="Calibri" w:hAnsi="Calibri"/>
          <w:i/>
          <w:iCs/>
          <w:sz w:val="24"/>
          <w:szCs w:val="24"/>
        </w:rPr>
      </w:pPr>
    </w:p>
    <w:p w:rsidR="005A6413" w:rsidRPr="00EF1233" w:rsidRDefault="00360A51" w:rsidP="00360A51">
      <w:pPr>
        <w:pStyle w:val="Paragraphedeliste"/>
        <w:spacing w:line="360" w:lineRule="auto"/>
        <w:ind w:left="0"/>
        <w:jc w:val="both"/>
        <w:rPr>
          <w:rFonts w:ascii="Calibri" w:hAnsi="Calibri" w:cs="Arial"/>
          <w:b/>
          <w:sz w:val="24"/>
          <w:szCs w:val="24"/>
          <w:lang w:val="en-US"/>
        </w:rPr>
      </w:pPr>
      <w:r w:rsidRPr="00EF1233">
        <w:rPr>
          <w:rFonts w:ascii="Calibri" w:hAnsi="Calibri" w:cs="Arial"/>
          <w:b/>
          <w:sz w:val="24"/>
          <w:szCs w:val="24"/>
          <w:lang w:val="en-US"/>
        </w:rPr>
        <w:t xml:space="preserve"> </w:t>
      </w:r>
      <w:r w:rsidR="005A6413" w:rsidRPr="00EF1233">
        <w:rPr>
          <w:rFonts w:ascii="Calibri" w:hAnsi="Calibri" w:cs="Arial"/>
          <w:b/>
          <w:sz w:val="24"/>
          <w:szCs w:val="24"/>
          <w:lang w:val="en-US"/>
        </w:rPr>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442952">
      <w:pPr>
        <w:pStyle w:val="Paragraphedeliste"/>
        <w:spacing w:line="360" w:lineRule="auto"/>
        <w:ind w:left="0"/>
        <w:jc w:val="both"/>
        <w:rPr>
          <w:rFonts w:ascii="Calibri" w:hAnsi="Calibri"/>
          <w:sz w:val="24"/>
          <w:szCs w:val="24"/>
        </w:rPr>
      </w:pPr>
      <w:proofErr w:type="spellStart"/>
      <w:r w:rsidRPr="00EF1233">
        <w:rPr>
          <w:rFonts w:ascii="Calibri" w:hAnsi="Calibri"/>
          <w:sz w:val="24"/>
          <w:szCs w:val="24"/>
        </w:rPr>
        <w:t>Slack</w:t>
      </w:r>
      <w:proofErr w:type="spellEnd"/>
      <w:r w:rsidRPr="00EF1233">
        <w:rPr>
          <w:rFonts w:ascii="Calibri" w:hAnsi="Calibri"/>
          <w:sz w:val="24"/>
          <w:szCs w:val="24"/>
        </w:rPr>
        <w:t>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1C4F67">
        <w:fldChar w:fldCharType="begin"/>
      </w:r>
      <w:r w:rsidR="001C4F67">
        <w:instrText xml:space="preserve"> HYPERLINK "https://fr.wikipedia.org/wiki/SaaS" \o "SaaS" </w:instrText>
      </w:r>
      <w:r w:rsidR="001C4F67">
        <w:fldChar w:fldCharType="separate"/>
      </w:r>
      <w:r w:rsidRPr="00EF1233">
        <w:rPr>
          <w:rFonts w:ascii="Calibri" w:hAnsi="Calibri"/>
          <w:sz w:val="24"/>
          <w:szCs w:val="24"/>
        </w:rPr>
        <w:t>SaaS</w:t>
      </w:r>
      <w:proofErr w:type="spellEnd"/>
      <w:r w:rsidR="001C4F67">
        <w:rPr>
          <w:rFonts w:ascii="Calibri" w:hAnsi="Calibri"/>
          <w:sz w:val="24"/>
          <w:szCs w:val="24"/>
        </w:rPr>
        <w:fldChar w:fldCharType="end"/>
      </w:r>
      <w:r w:rsidRPr="00EF1233">
        <w:rPr>
          <w:rFonts w:ascii="Calibri" w:hAnsi="Calibri"/>
          <w:sz w:val="24"/>
          <w:szCs w:val="24"/>
        </w:rPr>
        <w:t xml:space="preserve">) ainsi </w:t>
      </w:r>
      <w:proofErr w:type="gramStart"/>
      <w:r w:rsidRPr="00EF1233">
        <w:rPr>
          <w:rFonts w:ascii="Calibri" w:hAnsi="Calibri"/>
          <w:sz w:val="24"/>
          <w:szCs w:val="24"/>
        </w:rPr>
        <w:t>qu'un</w:t>
      </w:r>
      <w:proofErr w:type="gramEnd"/>
      <w:r w:rsidRPr="00EF1233">
        <w:rPr>
          <w:rFonts w:ascii="Calibri" w:hAnsi="Calibri"/>
          <w:sz w:val="24"/>
          <w:szCs w:val="24"/>
        </w:rPr>
        <w:t>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442952">
      <w:pPr>
        <w:pStyle w:val="Paragraphedeliste"/>
        <w:spacing w:line="360" w:lineRule="auto"/>
        <w:ind w:left="0"/>
        <w:jc w:val="both"/>
        <w:rPr>
          <w:rFonts w:ascii="Calibri" w:hAnsi="Calibri"/>
          <w:sz w:val="24"/>
          <w:szCs w:val="24"/>
        </w:rPr>
      </w:pPr>
      <w:proofErr w:type="spellStart"/>
      <w:r w:rsidRPr="00EF1233">
        <w:rPr>
          <w:rFonts w:ascii="Calibri" w:hAnsi="Calibri"/>
          <w:sz w:val="24"/>
          <w:szCs w:val="24"/>
        </w:rPr>
        <w:t>Slack</w:t>
      </w:r>
      <w:proofErr w:type="spellEnd"/>
      <w:r w:rsidRPr="00EF1233">
        <w:rPr>
          <w:rFonts w:ascii="Calibri" w:hAnsi="Calibri"/>
          <w:sz w:val="24"/>
          <w:szCs w:val="24"/>
        </w:rPr>
        <w:t xml:space="preserve">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proofErr w:type="spellStart"/>
      <w:r w:rsidR="001C4F67">
        <w:fldChar w:fldCharType="begin"/>
      </w:r>
      <w:r w:rsidR="001C4F67">
        <w:instrText xml:space="preserve"> HYPERLINK "https://fr.wikipedia.org/wiki/GitHub" \o "GitHub" </w:instrText>
      </w:r>
      <w:r w:rsidR="001C4F67">
        <w:fldChar w:fldCharType="separate"/>
      </w:r>
      <w:r w:rsidRPr="00EF1233">
        <w:rPr>
          <w:rFonts w:ascii="Calibri" w:hAnsi="Calibri"/>
          <w:sz w:val="24"/>
          <w:szCs w:val="24"/>
        </w:rPr>
        <w:t>GitHub</w:t>
      </w:r>
      <w:proofErr w:type="spellEnd"/>
      <w:r w:rsidR="001C4F67">
        <w:rPr>
          <w:rFonts w:ascii="Calibri" w:hAnsi="Calibri"/>
          <w:sz w:val="24"/>
          <w:szCs w:val="24"/>
        </w:rPr>
        <w:fldChar w:fldCharType="end"/>
      </w:r>
      <w:r w:rsidRPr="00EF1233">
        <w:rPr>
          <w:rFonts w:ascii="Calibri" w:hAnsi="Calibri"/>
          <w:sz w:val="24"/>
          <w:szCs w:val="24"/>
        </w:rPr>
        <w:t>, </w:t>
      </w:r>
      <w:hyperlink r:id="rId31"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2"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proofErr w:type="spellStart"/>
      <w:r w:rsidRPr="008569F5">
        <w:rPr>
          <w:rFonts w:ascii="Calibri" w:hAnsi="Calibri"/>
          <w:sz w:val="24"/>
          <w:szCs w:val="24"/>
        </w:rPr>
        <w:t>GitHub</w:t>
      </w:r>
      <w:proofErr w:type="spellEnd"/>
      <w:r w:rsidRPr="008569F5">
        <w:rPr>
          <w:rFonts w:ascii="Calibri" w:hAnsi="Calibri"/>
          <w:sz w:val="24"/>
          <w:szCs w:val="24"/>
        </w:rPr>
        <w:t> est un service web d'</w:t>
      </w:r>
      <w:hyperlink r:id="rId34"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5"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6"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442952">
      <w:pPr>
        <w:pStyle w:val="Paragraphedeliste"/>
        <w:spacing w:line="360" w:lineRule="auto"/>
        <w:ind w:left="0"/>
        <w:jc w:val="both"/>
        <w:rPr>
          <w:rFonts w:ascii="Calibri" w:hAnsi="Calibri"/>
          <w:sz w:val="24"/>
          <w:szCs w:val="24"/>
        </w:rPr>
      </w:pPr>
      <w:r w:rsidRPr="008569F5">
        <w:rPr>
          <w:rFonts w:ascii="Calibri" w:hAnsi="Calibri"/>
          <w:sz w:val="24"/>
          <w:szCs w:val="24"/>
        </w:rPr>
        <w:t> </w:t>
      </w:r>
      <w:proofErr w:type="spellStart"/>
      <w:r w:rsidRPr="008569F5">
        <w:rPr>
          <w:rFonts w:ascii="Calibri" w:hAnsi="Calibri"/>
          <w:sz w:val="24"/>
          <w:szCs w:val="24"/>
        </w:rPr>
        <w:t>GitHub</w:t>
      </w:r>
      <w:proofErr w:type="spellEnd"/>
      <w:r w:rsidRPr="008569F5">
        <w:rPr>
          <w:rFonts w:ascii="Calibri" w:hAnsi="Calibri"/>
          <w:sz w:val="24"/>
          <w:szCs w:val="24"/>
        </w:rPr>
        <w:t xml:space="preserve"> propose des comptes professionnels payants, ainsi que des comptes gratuits pour les projets de </w:t>
      </w:r>
      <w:hyperlink r:id="rId37"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proofErr w:type="spellStart"/>
      <w:r w:rsidRPr="009F2276">
        <w:rPr>
          <w:rFonts w:ascii="Calibri" w:hAnsi="Calibri" w:cs="Arial"/>
          <w:b/>
          <w:sz w:val="24"/>
          <w:szCs w:val="24"/>
          <w:lang w:val="en-US"/>
        </w:rPr>
        <w:t>pgAdmin</w:t>
      </w:r>
      <w:proofErr w:type="spellEnd"/>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spellStart"/>
      <w:proofErr w:type="gramStart"/>
      <w:r w:rsidRPr="009F2276">
        <w:rPr>
          <w:rFonts w:ascii="Calibri" w:hAnsi="Calibri"/>
          <w:sz w:val="24"/>
          <w:szCs w:val="24"/>
        </w:rPr>
        <w:t>pgAdmin</w:t>
      </w:r>
      <w:proofErr w:type="spellEnd"/>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spellStart"/>
      <w:proofErr w:type="gramStart"/>
      <w:r w:rsidRPr="009F2276">
        <w:rPr>
          <w:rFonts w:ascii="Calibri" w:hAnsi="Calibri"/>
          <w:sz w:val="24"/>
          <w:szCs w:val="24"/>
        </w:rPr>
        <w:t>pgAdmin</w:t>
      </w:r>
      <w:proofErr w:type="spellEnd"/>
      <w:proofErr w:type="gramEnd"/>
      <w:r w:rsidRPr="009F2276">
        <w:rPr>
          <w:rFonts w:ascii="Calibri" w:hAnsi="Calibri"/>
          <w:sz w:val="24"/>
          <w:szCs w:val="24"/>
        </w:rPr>
        <w:t xml:space="preserve"> est conçu pour répondre aux besoins des utilisateurs, de l'écriture de requêtes SQL </w:t>
      </w:r>
      <w:r w:rsidRPr="009F2276">
        <w:rPr>
          <w:rFonts w:ascii="Calibri" w:hAnsi="Calibri"/>
          <w:sz w:val="24"/>
          <w:szCs w:val="24"/>
        </w:rPr>
        <w:lastRenderedPageBreak/>
        <w:t>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442952">
      <w:pPr>
        <w:shd w:val="clear" w:color="auto" w:fill="FFFFFF"/>
        <w:spacing w:after="150" w:line="360" w:lineRule="auto"/>
        <w:jc w:val="both"/>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442952" w:rsidP="009053CB">
      <w:pPr>
        <w:spacing w:line="360" w:lineRule="auto"/>
        <w:jc w:val="both"/>
        <w:rPr>
          <w:rFonts w:ascii="Calibri" w:hAnsi="Calibri"/>
          <w:sz w:val="24"/>
          <w:szCs w:val="24"/>
        </w:rPr>
      </w:pPr>
      <w:r>
        <w:rPr>
          <w:rFonts w:ascii="Calibri" w:hAnsi="Calibri"/>
          <w:sz w:val="24"/>
          <w:szCs w:val="24"/>
        </w:rPr>
        <w:t>Le premier diagramme f</w:t>
      </w:r>
      <w:r w:rsidR="004E2F1D">
        <w:rPr>
          <w:rFonts w:ascii="Calibri" w:hAnsi="Calibri"/>
          <w:sz w:val="24"/>
          <w:szCs w:val="24"/>
        </w:rPr>
        <w:t>ût</w:t>
      </w:r>
      <w:r>
        <w:rPr>
          <w:rFonts w:ascii="Calibri" w:hAnsi="Calibri"/>
          <w:sz w:val="24"/>
          <w:szCs w:val="24"/>
        </w:rPr>
        <w:t xml:space="preserve"> sur papier </w:t>
      </w:r>
      <w:r w:rsidR="004E2F1D">
        <w:rPr>
          <w:rFonts w:ascii="Calibri" w:hAnsi="Calibri"/>
          <w:sz w:val="24"/>
          <w:szCs w:val="24"/>
        </w:rPr>
        <w:t xml:space="preserve">et </w:t>
      </w:r>
      <w:r w:rsidR="009053CB" w:rsidRPr="009053CB">
        <w:rPr>
          <w:rFonts w:ascii="Calibri" w:hAnsi="Calibri"/>
          <w:sz w:val="24"/>
          <w:szCs w:val="24"/>
        </w:rPr>
        <w:t>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FC0466" w:rsidRDefault="009053CB" w:rsidP="009053CB">
      <w:pPr>
        <w:spacing w:after="0" w:line="360" w:lineRule="auto"/>
        <w:jc w:val="both"/>
        <w:rPr>
          <w:rFonts w:ascii="Calibri" w:hAnsi="Calibri"/>
          <w:sz w:val="24"/>
          <w:szCs w:val="24"/>
        </w:rPr>
      </w:pPr>
      <w:r w:rsidRPr="009053CB">
        <w:rPr>
          <w:rFonts w:ascii="Calibri" w:hAnsi="Calibri"/>
          <w:sz w:val="24"/>
          <w:szCs w:val="24"/>
        </w:rPr>
        <w:t>Suite à ce premier diagramme, de nouvell</w:t>
      </w:r>
      <w:r w:rsidR="00FC0466">
        <w:rPr>
          <w:rFonts w:ascii="Calibri" w:hAnsi="Calibri"/>
          <w:sz w:val="24"/>
          <w:szCs w:val="24"/>
        </w:rPr>
        <w:t>es problématiques sont apparues :</w:t>
      </w:r>
    </w:p>
    <w:p w:rsidR="00FC0466" w:rsidRDefault="009053CB" w:rsidP="00FC0466">
      <w:pPr>
        <w:pStyle w:val="Paragraphedeliste"/>
        <w:numPr>
          <w:ilvl w:val="0"/>
          <w:numId w:val="16"/>
        </w:numPr>
        <w:spacing w:after="0" w:line="360" w:lineRule="auto"/>
        <w:jc w:val="both"/>
        <w:rPr>
          <w:rFonts w:ascii="Calibri" w:hAnsi="Calibri"/>
          <w:sz w:val="24"/>
          <w:szCs w:val="24"/>
        </w:rPr>
      </w:pPr>
      <w:r w:rsidRPr="00FC0466">
        <w:rPr>
          <w:rFonts w:ascii="Calibri" w:hAnsi="Calibri"/>
          <w:sz w:val="24"/>
          <w:szCs w:val="24"/>
        </w:rPr>
        <w:t xml:space="preserve">Connaitre le thème d’une pétition et/ou d’un groupe de travail a pris de l’importance pour pouvoir les classer. </w:t>
      </w:r>
    </w:p>
    <w:p w:rsidR="00FC0466" w:rsidRDefault="00FC0466" w:rsidP="00FC0466">
      <w:pPr>
        <w:pStyle w:val="Paragraphedeliste"/>
        <w:numPr>
          <w:ilvl w:val="0"/>
          <w:numId w:val="16"/>
        </w:numPr>
        <w:spacing w:after="0" w:line="360" w:lineRule="auto"/>
        <w:jc w:val="both"/>
        <w:rPr>
          <w:rFonts w:ascii="Calibri" w:hAnsi="Calibri"/>
          <w:sz w:val="24"/>
          <w:szCs w:val="24"/>
        </w:rPr>
      </w:pPr>
      <w:r>
        <w:rPr>
          <w:rFonts w:ascii="Calibri" w:hAnsi="Calibri"/>
          <w:sz w:val="24"/>
          <w:szCs w:val="24"/>
        </w:rPr>
        <w:t xml:space="preserve">Les </w:t>
      </w:r>
      <w:r w:rsidR="009053CB" w:rsidRPr="00FC0466">
        <w:rPr>
          <w:rFonts w:ascii="Calibri" w:hAnsi="Calibri"/>
          <w:sz w:val="24"/>
          <w:szCs w:val="24"/>
        </w:rPr>
        <w:t xml:space="preserve">comités ont des niveaux d’actions différents car certains sont des comités locaux tandis que d’autres sont des comités régionaux. </w:t>
      </w:r>
    </w:p>
    <w:p w:rsidR="00FC0466" w:rsidRDefault="00FC0466" w:rsidP="00FC0466">
      <w:pPr>
        <w:pStyle w:val="Paragraphedeliste"/>
        <w:numPr>
          <w:ilvl w:val="0"/>
          <w:numId w:val="16"/>
        </w:numPr>
        <w:spacing w:after="0" w:line="360" w:lineRule="auto"/>
        <w:jc w:val="both"/>
        <w:rPr>
          <w:rFonts w:ascii="Calibri" w:hAnsi="Calibri"/>
          <w:sz w:val="24"/>
          <w:szCs w:val="24"/>
        </w:rPr>
      </w:pPr>
      <w:r>
        <w:rPr>
          <w:rFonts w:ascii="Calibri" w:hAnsi="Calibri"/>
          <w:sz w:val="24"/>
          <w:szCs w:val="24"/>
        </w:rPr>
        <w:t xml:space="preserve">Il </w:t>
      </w:r>
      <w:r w:rsidR="009053CB" w:rsidRPr="00FC0466">
        <w:rPr>
          <w:rFonts w:ascii="Calibri" w:hAnsi="Calibri"/>
          <w:sz w:val="24"/>
          <w:szCs w:val="24"/>
        </w:rPr>
        <w:t>existe différents statuts de personne au sein du Mouvement de la Paix (membre, sympathisants, partenaires, externes</w:t>
      </w:r>
    </w:p>
    <w:p w:rsidR="003E0B46" w:rsidRDefault="00FC0466" w:rsidP="00FC0466">
      <w:pPr>
        <w:pStyle w:val="Paragraphedeliste"/>
        <w:numPr>
          <w:ilvl w:val="0"/>
          <w:numId w:val="16"/>
        </w:numPr>
        <w:spacing w:after="0" w:line="360" w:lineRule="auto"/>
        <w:jc w:val="both"/>
        <w:rPr>
          <w:rFonts w:ascii="Calibri" w:hAnsi="Calibri"/>
          <w:sz w:val="24"/>
          <w:szCs w:val="24"/>
        </w:rPr>
      </w:pPr>
      <w:r>
        <w:rPr>
          <w:rFonts w:ascii="Calibri" w:hAnsi="Calibri"/>
          <w:sz w:val="24"/>
          <w:szCs w:val="24"/>
        </w:rPr>
        <w:t>Une</w:t>
      </w:r>
      <w:r w:rsidR="009053CB" w:rsidRPr="00FC0466">
        <w:rPr>
          <w:rFonts w:ascii="Calibri" w:hAnsi="Calibri"/>
          <w:sz w:val="24"/>
          <w:szCs w:val="24"/>
        </w:rPr>
        <w:t xml:space="preserve"> table document permet</w:t>
      </w:r>
      <w:r>
        <w:rPr>
          <w:rFonts w:ascii="Calibri" w:hAnsi="Calibri"/>
          <w:sz w:val="24"/>
          <w:szCs w:val="24"/>
        </w:rPr>
        <w:t>trait</w:t>
      </w:r>
      <w:r w:rsidR="009053CB" w:rsidRPr="00FC0466">
        <w:rPr>
          <w:rFonts w:ascii="Calibri" w:hAnsi="Calibri"/>
          <w:sz w:val="24"/>
          <w:szCs w:val="24"/>
        </w:rPr>
        <w:t xml:space="preserve"> de répertorier les différents articles et œuvres concernant la paix ou ceux écrits directement par une partie de l’organisation. Ces derniers sont reliés par des mots-clés pour faciliter la recherche. </w:t>
      </w:r>
    </w:p>
    <w:p w:rsidR="009053CB" w:rsidRPr="003E0B46" w:rsidRDefault="009053CB" w:rsidP="003E0B46">
      <w:pPr>
        <w:spacing w:after="0" w:line="360" w:lineRule="auto"/>
        <w:jc w:val="both"/>
        <w:rPr>
          <w:rFonts w:ascii="Calibri" w:hAnsi="Calibri"/>
          <w:sz w:val="24"/>
          <w:szCs w:val="24"/>
        </w:rPr>
      </w:pPr>
      <w:r w:rsidRPr="003E0B46">
        <w:rPr>
          <w:rFonts w:ascii="Calibri" w:hAnsi="Calibri"/>
          <w:sz w:val="24"/>
          <w:szCs w:val="24"/>
        </w:rPr>
        <w:t xml:space="preserve">Ce diagramme est disponible en annexe </w:t>
      </w:r>
      <w:r w:rsidR="00FB3C0F" w:rsidRPr="003E0B46">
        <w:rPr>
          <w:rFonts w:ascii="Calibri" w:hAnsi="Calibri"/>
          <w:sz w:val="24"/>
          <w:szCs w:val="24"/>
        </w:rPr>
        <w:t>1</w:t>
      </w:r>
      <w:r w:rsidRPr="003E0B46">
        <w:rPr>
          <w:rFonts w:ascii="Calibri" w:hAnsi="Calibri"/>
          <w:sz w:val="24"/>
          <w:szCs w:val="24"/>
        </w:rPr>
        <w:t xml:space="preserve"> page </w:t>
      </w:r>
      <w:r w:rsidR="00F54805" w:rsidRPr="003E0B46">
        <w:rPr>
          <w:rFonts w:ascii="Calibri" w:hAnsi="Calibri"/>
          <w:sz w:val="24"/>
          <w:szCs w:val="24"/>
        </w:rPr>
        <w:t>29</w:t>
      </w:r>
      <w:r w:rsidRPr="003E0B46">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w:t>
      </w:r>
      <w:r w:rsidR="00E85FB7">
        <w:rPr>
          <w:rFonts w:ascii="Calibri" w:hAnsi="Calibri"/>
          <w:sz w:val="24"/>
          <w:szCs w:val="24"/>
        </w:rPr>
        <w:t xml:space="preserve"> peu de modifications apparaitre</w:t>
      </w:r>
      <w:r w:rsidRPr="009053CB">
        <w:rPr>
          <w:rFonts w:ascii="Calibri" w:hAnsi="Calibri"/>
          <w:sz w:val="24"/>
          <w:szCs w:val="24"/>
        </w:rPr>
        <w:t>.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w:t>
      </w:r>
      <w:r w:rsidR="00F33AED">
        <w:rPr>
          <w:rFonts w:ascii="Calibri" w:hAnsi="Calibri"/>
          <w:sz w:val="24"/>
          <w:szCs w:val="24"/>
        </w:rPr>
        <w:t>re au mieux avec M. QUÉGUINER (a</w:t>
      </w:r>
      <w:r w:rsidRPr="009053CB">
        <w:rPr>
          <w:rFonts w:ascii="Calibri" w:hAnsi="Calibri"/>
          <w:sz w:val="24"/>
          <w:szCs w:val="24"/>
        </w:rPr>
        <w:t xml:space="preserve">nnexe </w:t>
      </w:r>
      <w:r w:rsidR="00FB3C0F">
        <w:rPr>
          <w:rFonts w:ascii="Calibri" w:hAnsi="Calibri"/>
          <w:sz w:val="24"/>
          <w:szCs w:val="24"/>
        </w:rPr>
        <w:t>2</w:t>
      </w:r>
      <w:r w:rsidR="00B629EC">
        <w:rPr>
          <w:rFonts w:ascii="Calibri" w:hAnsi="Calibri"/>
          <w:sz w:val="24"/>
          <w:szCs w:val="24"/>
        </w:rPr>
        <w:t>,</w:t>
      </w:r>
      <w:r w:rsidRPr="009053CB">
        <w:rPr>
          <w:rFonts w:ascii="Calibri" w:hAnsi="Calibri"/>
          <w:sz w:val="24"/>
          <w:szCs w:val="24"/>
        </w:rPr>
        <w:t xml:space="preserve"> page </w:t>
      </w:r>
      <w:r w:rsidR="00F54805">
        <w:rPr>
          <w:rFonts w:ascii="Calibri" w:hAnsi="Calibri"/>
          <w:sz w:val="24"/>
          <w:szCs w:val="24"/>
        </w:rPr>
        <w:t>30</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w:t>
      </w:r>
      <w:r w:rsidR="00FC0466">
        <w:rPr>
          <w:rFonts w:ascii="Calibri" w:hAnsi="Calibri"/>
          <w:sz w:val="24"/>
          <w:szCs w:val="24"/>
        </w:rPr>
        <w:t xml:space="preserve">il </w:t>
      </w:r>
      <w:r w:rsidRPr="009053CB">
        <w:rPr>
          <w:rFonts w:ascii="Calibri" w:hAnsi="Calibri"/>
          <w:sz w:val="24"/>
          <w:szCs w:val="24"/>
        </w:rPr>
        <w:t xml:space="preserve">lui </w:t>
      </w:r>
      <w:r w:rsidR="00FC0466">
        <w:rPr>
          <w:rFonts w:ascii="Calibri" w:hAnsi="Calibri"/>
          <w:sz w:val="24"/>
          <w:szCs w:val="24"/>
        </w:rPr>
        <w:t>est possible d’être attribuée</w:t>
      </w:r>
      <w:r w:rsidRPr="009053CB">
        <w:rPr>
          <w:rFonts w:ascii="Calibri" w:hAnsi="Calibri"/>
          <w:sz w:val="24"/>
          <w:szCs w:val="24"/>
        </w:rPr>
        <w:t xml:space="preserve"> une cotisation si besoin. Pour la table Produit c’est un document </w:t>
      </w:r>
      <w:r w:rsidRPr="009053CB">
        <w:rPr>
          <w:rFonts w:ascii="Calibri" w:hAnsi="Calibri"/>
          <w:sz w:val="24"/>
          <w:szCs w:val="24"/>
        </w:rPr>
        <w:lastRenderedPageBreak/>
        <w:t>qui peut être vendu (le livre blanc du Mouvement de la Paix par exemple). En</w:t>
      </w:r>
      <w:r w:rsidR="00490273">
        <w:rPr>
          <w:rFonts w:ascii="Calibri" w:hAnsi="Calibri"/>
          <w:sz w:val="24"/>
          <w:szCs w:val="24"/>
        </w:rPr>
        <w:t>fin, la plus grande nouveauté fû</w:t>
      </w:r>
      <w:r w:rsidRPr="009053CB">
        <w:rPr>
          <w:rFonts w:ascii="Calibri" w:hAnsi="Calibri"/>
          <w:sz w:val="24"/>
          <w:szCs w:val="24"/>
        </w:rPr>
        <w:t xml:space="preserve">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w:t>
      </w:r>
      <w:r w:rsidR="00F54805">
        <w:rPr>
          <w:rFonts w:ascii="Calibri" w:hAnsi="Calibri"/>
          <w:sz w:val="24"/>
          <w:szCs w:val="24"/>
        </w:rPr>
        <w:t>1</w:t>
      </w:r>
      <w:r w:rsidRPr="009053CB">
        <w:rPr>
          <w:rFonts w:ascii="Calibri" w:hAnsi="Calibri"/>
          <w:sz w:val="24"/>
          <w:szCs w:val="24"/>
        </w:rPr>
        <w:t>-</w:t>
      </w:r>
      <w:r w:rsidR="00FB3C0F">
        <w:rPr>
          <w:rFonts w:ascii="Calibri" w:hAnsi="Calibri"/>
          <w:sz w:val="24"/>
          <w:szCs w:val="24"/>
        </w:rPr>
        <w:t>3</w:t>
      </w:r>
      <w:r w:rsidR="00F54805">
        <w:rPr>
          <w:rFonts w:ascii="Calibri" w:hAnsi="Calibri"/>
          <w:sz w:val="24"/>
          <w:szCs w:val="24"/>
        </w:rPr>
        <w:t>2</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w:t>
      </w:r>
      <w:r w:rsidR="007B6DAB">
        <w:rPr>
          <w:rFonts w:ascii="Calibri" w:hAnsi="Calibri"/>
          <w:sz w:val="24"/>
          <w:szCs w:val="24"/>
        </w:rPr>
        <w:t>s, d’Objectif du Développement D</w:t>
      </w:r>
      <w:r w:rsidRPr="009053CB">
        <w:rPr>
          <w:rFonts w:ascii="Calibri" w:hAnsi="Calibri"/>
          <w:sz w:val="24"/>
          <w:szCs w:val="24"/>
        </w:rPr>
        <w:t>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r w:rsidR="00EF07DD">
        <w:rPr>
          <w:rFonts w:ascii="Calibri" w:hAnsi="Calibri"/>
          <w:sz w:val="24"/>
          <w:szCs w:val="24"/>
        </w:rPr>
        <w:t>s</w:t>
      </w:r>
      <w:r w:rsidRPr="009053CB">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C62312">
        <w:rPr>
          <w:rFonts w:ascii="Calibri" w:hAnsi="Calibri"/>
          <w:sz w:val="24"/>
          <w:szCs w:val="24"/>
        </w:rPr>
        <w:t>s</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54805">
        <w:rPr>
          <w:rFonts w:ascii="Calibri" w:hAnsi="Calibri"/>
          <w:sz w:val="24"/>
          <w:szCs w:val="24"/>
        </w:rPr>
        <w:t>33</w:t>
      </w:r>
      <w:r w:rsidRPr="009053CB">
        <w:rPr>
          <w:rFonts w:ascii="Calibri" w:hAnsi="Calibri"/>
          <w:sz w:val="24"/>
          <w:szCs w:val="24"/>
        </w:rPr>
        <w:t xml:space="preserve"> à la page </w:t>
      </w:r>
      <w:r w:rsidR="00FB3C0F">
        <w:rPr>
          <w:rFonts w:ascii="Calibri" w:hAnsi="Calibri"/>
          <w:sz w:val="24"/>
          <w:szCs w:val="24"/>
        </w:rPr>
        <w:t>3</w:t>
      </w:r>
      <w:r w:rsidR="00F54805">
        <w:rPr>
          <w:rFonts w:ascii="Calibri" w:hAnsi="Calibri"/>
          <w:sz w:val="24"/>
          <w:szCs w:val="24"/>
        </w:rPr>
        <w:t>7</w:t>
      </w:r>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ED58B0" w:rsidRPr="002A6267" w:rsidRDefault="000E50B4" w:rsidP="002A6267">
      <w:pPr>
        <w:shd w:val="clear" w:color="auto" w:fill="FFFFFF"/>
        <w:spacing w:after="150" w:line="360" w:lineRule="auto"/>
        <w:rPr>
          <w:rFonts w:ascii="Calibri" w:hAnsi="Calibri"/>
          <w:sz w:val="24"/>
          <w:szCs w:val="24"/>
        </w:rPr>
      </w:pPr>
      <w:r>
        <w:rPr>
          <w:rFonts w:ascii="Calibri" w:hAnsi="Calibri"/>
          <w:sz w:val="24"/>
          <w:szCs w:val="24"/>
        </w:rPr>
        <w:t xml:space="preserve">Après notre réunion avec M. ALLARD, nous avions proposé l’idée d’avoir une base pour les requêtes communes et une base historique pour ne pas encombrer la première. Il faudrait alors définir à partir de combien de temps une donnée devient </w:t>
      </w:r>
      <w:r w:rsidR="002A6267">
        <w:rPr>
          <w:rFonts w:ascii="Calibri" w:hAnsi="Calibri"/>
          <w:sz w:val="24"/>
          <w:szCs w:val="24"/>
        </w:rPr>
        <w:t>archivable. Une fois cela définit, il faudrait alors faire une synchronisation des deux bases. Le diagramme de cette dernière pourra être fait lors de la reprise de notre projet.</w:t>
      </w: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La tâche suivant</w:t>
      </w:r>
      <w:r w:rsidR="00C62312">
        <w:rPr>
          <w:rFonts w:ascii="Calibri" w:hAnsi="Calibri"/>
          <w:sz w:val="24"/>
          <w:szCs w:val="24"/>
        </w:rPr>
        <w:t>e</w:t>
      </w:r>
      <w:r w:rsidRPr="00434C68">
        <w:rPr>
          <w:rFonts w:ascii="Calibri" w:hAnsi="Calibri"/>
          <w:sz w:val="24"/>
          <w:szCs w:val="24"/>
        </w:rPr>
        <w:t xml:space="preserve">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8">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w:t>
      </w:r>
      <w:r w:rsidR="00E22E73">
        <w:rPr>
          <w:rFonts w:ascii="Calibri" w:hAnsi="Calibri"/>
          <w:sz w:val="24"/>
          <w:szCs w:val="24"/>
        </w:rPr>
        <w:t>utilisé durant notre formation.</w:t>
      </w:r>
      <w:r w:rsidRPr="00434C68">
        <w:rPr>
          <w:rFonts w:ascii="Calibri" w:hAnsi="Calibri"/>
          <w:sz w:val="24"/>
          <w:szCs w:val="24"/>
        </w:rPr>
        <w:t xml:space="preserve"> Nous avons fait le choix de migrer les membres et les comités en priorité car ce sont les éléments essentiels qui compose</w:t>
      </w:r>
      <w:r w:rsidR="00903DFF">
        <w:rPr>
          <w:rFonts w:ascii="Calibri" w:hAnsi="Calibri"/>
          <w:sz w:val="24"/>
          <w:szCs w:val="24"/>
        </w:rPr>
        <w:t>nt</w:t>
      </w:r>
      <w:r w:rsidRPr="00434C68">
        <w:rPr>
          <w:rFonts w:ascii="Calibri" w:hAnsi="Calibri"/>
          <w:sz w:val="24"/>
          <w:szCs w:val="24"/>
        </w:rPr>
        <w:t xml:space="preserve"> le Mouvement pour la Paix.  Des objets JAVA ont donc été créés en reprenant nos tables et </w:t>
      </w:r>
      <w:r w:rsidR="00172664">
        <w:rPr>
          <w:rFonts w:ascii="Calibri" w:hAnsi="Calibri"/>
          <w:sz w:val="24"/>
          <w:szCs w:val="24"/>
        </w:rPr>
        <w:t>ses</w:t>
      </w:r>
      <w:r w:rsidRPr="00434C68">
        <w:rPr>
          <w:rFonts w:ascii="Calibri" w:hAnsi="Calibri"/>
          <w:sz w:val="24"/>
          <w:szCs w:val="24"/>
        </w:rPr>
        <w:t xml:space="preserve">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 xml:space="preserve">L’une des premières difficultés qui a été rencontrée est le fait que les objets dans le fichier XML ont des nombres d’attributs très variables (les comités ont un nombre </w:t>
      </w:r>
      <w:r w:rsidR="00E22E73">
        <w:rPr>
          <w:rFonts w:ascii="Calibri" w:hAnsi="Calibri"/>
          <w:sz w:val="24"/>
          <w:szCs w:val="24"/>
        </w:rPr>
        <w:t>d’attribut</w:t>
      </w:r>
      <w:r w:rsidR="009042D8">
        <w:rPr>
          <w:rFonts w:ascii="Calibri" w:hAnsi="Calibri"/>
          <w:sz w:val="24"/>
          <w:szCs w:val="24"/>
        </w:rPr>
        <w:t xml:space="preserve"> qui va de 9 à 18) due</w:t>
      </w:r>
      <w:r w:rsidRPr="00434C68">
        <w:rPr>
          <w:rFonts w:ascii="Calibri" w:hAnsi="Calibri"/>
          <w:sz w:val="24"/>
          <w:szCs w:val="24"/>
        </w:rPr>
        <w:t xml:space="preserve"> aux nombreux champs facultatifs ou non remplis. Pour répondre à cette problématique, nous avo</w:t>
      </w:r>
      <w:r w:rsidR="00E22E73">
        <w:rPr>
          <w:rFonts w:ascii="Calibri" w:hAnsi="Calibri"/>
          <w:sz w:val="24"/>
          <w:szCs w:val="24"/>
        </w:rPr>
        <w:t>ns utilisé un switch qui teste l</w:t>
      </w:r>
      <w:r w:rsidRPr="00434C68">
        <w:rPr>
          <w:rFonts w:ascii="Calibri" w:hAnsi="Calibri"/>
          <w:sz w:val="24"/>
          <w:szCs w:val="24"/>
        </w:rPr>
        <w: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w:t>
      </w:r>
      <w:r w:rsidR="00E22E73">
        <w:rPr>
          <w:rFonts w:ascii="Calibri" w:hAnsi="Calibri"/>
          <w:sz w:val="24"/>
          <w:szCs w:val="24"/>
        </w:rPr>
        <w:t xml:space="preserve">de données </w:t>
      </w:r>
      <w:r w:rsidRPr="00434C68">
        <w:rPr>
          <w:rFonts w:ascii="Calibri" w:hAnsi="Calibri"/>
          <w:sz w:val="24"/>
          <w:szCs w:val="24"/>
        </w:rPr>
        <w:t xml:space="preserve">se doit être la plus souple possible pour répondre à un maximum de besoins de ses utilisateurs. Nous avons donc réfléchi </w:t>
      </w:r>
      <w:r w:rsidR="009042D8">
        <w:rPr>
          <w:rFonts w:ascii="Calibri" w:hAnsi="Calibri"/>
          <w:sz w:val="24"/>
          <w:szCs w:val="24"/>
        </w:rPr>
        <w:t>sur</w:t>
      </w:r>
      <w:r w:rsidRPr="00434C68">
        <w:rPr>
          <w:rFonts w:ascii="Calibri" w:hAnsi="Calibri"/>
          <w:sz w:val="24"/>
          <w:szCs w:val="24"/>
        </w:rPr>
        <w:t xml:space="preserve">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6B2804" w:rsidP="00434C68">
      <w:pPr>
        <w:spacing w:line="360" w:lineRule="auto"/>
        <w:jc w:val="both"/>
        <w:rPr>
          <w:rFonts w:ascii="Calibri" w:hAnsi="Calibri"/>
          <w:sz w:val="24"/>
          <w:szCs w:val="24"/>
        </w:rPr>
      </w:pPr>
      <w:r>
        <w:rPr>
          <w:rFonts w:ascii="Calibri" w:hAnsi="Calibri"/>
          <w:sz w:val="24"/>
          <w:szCs w:val="24"/>
        </w:rPr>
        <w:t>Ce</w:t>
      </w:r>
      <w:r w:rsidR="00EF266E">
        <w:rPr>
          <w:rFonts w:ascii="Calibri" w:hAnsi="Calibri"/>
          <w:sz w:val="24"/>
          <w:szCs w:val="24"/>
        </w:rPr>
        <w:t>la reste un</w:t>
      </w:r>
      <w:r w:rsidR="00434C68" w:rsidRPr="00434C68">
        <w:rPr>
          <w:rFonts w:ascii="Calibri" w:hAnsi="Calibri"/>
          <w:sz w:val="24"/>
          <w:szCs w:val="24"/>
        </w:rPr>
        <w:t xml:space="preserve"> début car il reste de nombreuses parties de l’ancienne base à insérer et à adapter. De plus, les nouveaux champs </w:t>
      </w:r>
      <w:r>
        <w:rPr>
          <w:rFonts w:ascii="Calibri" w:hAnsi="Calibri"/>
          <w:sz w:val="24"/>
          <w:szCs w:val="24"/>
        </w:rPr>
        <w:t>n’</w:t>
      </w:r>
      <w:r w:rsidR="00434C68" w:rsidRPr="00434C68">
        <w:rPr>
          <w:rFonts w:ascii="Calibri" w:hAnsi="Calibri"/>
          <w:sz w:val="24"/>
          <w:szCs w:val="24"/>
        </w:rPr>
        <w:t xml:space="preserve">ont </w:t>
      </w:r>
      <w:r>
        <w:rPr>
          <w:rFonts w:ascii="Calibri" w:hAnsi="Calibri"/>
          <w:sz w:val="24"/>
          <w:szCs w:val="24"/>
        </w:rPr>
        <w:t>pas de</w:t>
      </w:r>
      <w:r w:rsidR="00434C68" w:rsidRPr="00434C68">
        <w:rPr>
          <w:rFonts w:ascii="Calibri" w:hAnsi="Calibri"/>
          <w:sz w:val="24"/>
          <w:szCs w:val="24"/>
        </w:rPr>
        <w:t xml:space="preserve"> v</w:t>
      </w:r>
      <w:r>
        <w:rPr>
          <w:rFonts w:ascii="Calibri" w:hAnsi="Calibri"/>
          <w:sz w:val="24"/>
          <w:szCs w:val="24"/>
        </w:rPr>
        <w:t>aleur et il faudra les remplir</w:t>
      </w:r>
      <w:r w:rsidR="00434C68" w:rsidRPr="00434C68">
        <w:rPr>
          <w:rFonts w:ascii="Calibri" w:hAnsi="Calibri"/>
          <w:sz w:val="24"/>
          <w:szCs w:val="24"/>
        </w:rPr>
        <w:t xml:space="preserve"> par la suite pour que notre pr</w:t>
      </w:r>
      <w:r>
        <w:rPr>
          <w:rFonts w:ascii="Calibri" w:hAnsi="Calibri"/>
          <w:sz w:val="24"/>
          <w:szCs w:val="24"/>
        </w:rPr>
        <w:t>ojet reste cohérent</w:t>
      </w:r>
      <w:r w:rsidR="00434C68" w:rsidRPr="00434C68">
        <w:rPr>
          <w:rFonts w:ascii="Calibri" w:hAnsi="Calibri"/>
          <w:sz w:val="24"/>
          <w:szCs w:val="24"/>
        </w:rPr>
        <w: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Une possibilité qui existe e</w:t>
      </w:r>
      <w:r w:rsidR="006B2804">
        <w:rPr>
          <w:rFonts w:ascii="Calibri" w:hAnsi="Calibri"/>
          <w:sz w:val="24"/>
          <w:szCs w:val="24"/>
        </w:rPr>
        <w:t>s</w:t>
      </w:r>
      <w:r w:rsidRPr="00434C68">
        <w:rPr>
          <w:rFonts w:ascii="Calibri" w:hAnsi="Calibri"/>
          <w:sz w:val="24"/>
          <w:szCs w:val="24"/>
        </w:rPr>
        <w:t>t de rendre ces parseurs dynamiques en créant une interface utilisateur. Ce dernier pourrait sélectionner son fichier XML écrit selon un formalisme très précis et cela lui permettrait de f</w:t>
      </w:r>
      <w:r w:rsidR="006B2804">
        <w:rPr>
          <w:rFonts w:ascii="Calibri" w:hAnsi="Calibri"/>
          <w:sz w:val="24"/>
          <w:szCs w:val="24"/>
        </w:rPr>
        <w:t>aire les migrations rapidement.</w:t>
      </w:r>
      <w:r w:rsidRPr="00434C68">
        <w:rPr>
          <w:rFonts w:ascii="Calibri" w:hAnsi="Calibri"/>
          <w:sz w:val="24"/>
          <w:szCs w:val="24"/>
        </w:rPr>
        <w:t xml:space="preserve">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w:t>
      </w:r>
      <w:r w:rsidR="006B2804">
        <w:rPr>
          <w:rFonts w:ascii="Calibri" w:hAnsi="Calibri"/>
          <w:sz w:val="24"/>
          <w:szCs w:val="24"/>
        </w:rPr>
        <w:t>E pour l’envoi</w:t>
      </w:r>
      <w:r w:rsidRPr="00434C68">
        <w:rPr>
          <w:rFonts w:ascii="Calibri" w:hAnsi="Calibri"/>
          <w:sz w:val="24"/>
          <w:szCs w:val="24"/>
        </w:rPr>
        <w:t xml:space="preserve"> de </w:t>
      </w:r>
      <w:r w:rsidR="006B2804">
        <w:rPr>
          <w:rFonts w:ascii="Calibri" w:hAnsi="Calibri"/>
          <w:sz w:val="24"/>
          <w:szCs w:val="24"/>
        </w:rPr>
        <w:t xml:space="preserve">courriels en </w:t>
      </w:r>
      <w:r w:rsidRPr="00434C68">
        <w:rPr>
          <w:rFonts w:ascii="Calibri" w:hAnsi="Calibri"/>
          <w:sz w:val="24"/>
          <w:szCs w:val="24"/>
        </w:rPr>
        <w:t>masse. Ce dernier prendrait alors notre fichier et effectuerait les envois</w:t>
      </w:r>
      <w:r w:rsidR="006B2804">
        <w:rPr>
          <w:rFonts w:ascii="Calibri" w:hAnsi="Calibri"/>
          <w:sz w:val="24"/>
          <w:szCs w:val="24"/>
        </w:rPr>
        <w:t>.  Pour cette partie, il aurait</w:t>
      </w:r>
      <w:r w:rsidRPr="00434C68">
        <w:rPr>
          <w:rFonts w:ascii="Calibri" w:hAnsi="Calibri"/>
          <w:sz w:val="24"/>
          <w:szCs w:val="24"/>
        </w:rPr>
        <w:t xml:space="preserve">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w:t>
      </w:r>
      <w:r w:rsidR="00E57C4B">
        <w:rPr>
          <w:rFonts w:ascii="Calibri" w:hAnsi="Calibri"/>
          <w:sz w:val="24"/>
          <w:szCs w:val="24"/>
        </w:rPr>
        <w:t xml:space="preserve"> servira à titre d’exemple à </w:t>
      </w:r>
      <w:r w:rsidRPr="00D26A10">
        <w:rPr>
          <w:rFonts w:ascii="Calibri" w:hAnsi="Calibri"/>
          <w:sz w:val="24"/>
          <w:szCs w:val="24"/>
        </w:rPr>
        <w:t xml:space="preserve">la lecture des données de la base </w:t>
      </w:r>
      <w:r w:rsidR="00E57C4B">
        <w:rPr>
          <w:rFonts w:ascii="Calibri" w:hAnsi="Calibri"/>
          <w:sz w:val="24"/>
          <w:szCs w:val="24"/>
        </w:rPr>
        <w:t>ainsi</w:t>
      </w:r>
      <w:r w:rsidRPr="00D26A10">
        <w:rPr>
          <w:rFonts w:ascii="Calibri" w:hAnsi="Calibri"/>
          <w:sz w:val="24"/>
          <w:szCs w:val="24"/>
        </w:rPr>
        <w:t xml:space="preserve"> </w:t>
      </w:r>
      <w:r w:rsidR="00E57C4B">
        <w:rPr>
          <w:rFonts w:ascii="Calibri" w:hAnsi="Calibri"/>
          <w:sz w:val="24"/>
          <w:szCs w:val="24"/>
        </w:rPr>
        <w:t xml:space="preserve">qu’à </w:t>
      </w:r>
      <w:r w:rsidRPr="00D26A10">
        <w:rPr>
          <w:rFonts w:ascii="Calibri" w:hAnsi="Calibri"/>
          <w:sz w:val="24"/>
          <w:szCs w:val="24"/>
        </w:rPr>
        <w:t>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w:t>
      </w:r>
      <w:r w:rsidR="006B2804">
        <w:rPr>
          <w:rFonts w:ascii="Calibri" w:hAnsi="Calibri"/>
          <w:sz w:val="24"/>
          <w:szCs w:val="24"/>
        </w:rPr>
        <w:t>r temps, nous avons demandé à M.</w:t>
      </w:r>
      <w:r w:rsidRPr="00D26A10">
        <w:rPr>
          <w:rFonts w:ascii="Calibri" w:hAnsi="Calibri"/>
          <w:sz w:val="24"/>
          <w:szCs w:val="24"/>
        </w:rPr>
        <w:t xml:space="preserve"> NIVET quels seraient les états de sorties qui seraient intéressant pour le moment. Ensui</w:t>
      </w:r>
      <w:r w:rsidR="006B2804">
        <w:rPr>
          <w:rFonts w:ascii="Calibri" w:hAnsi="Calibri"/>
          <w:sz w:val="24"/>
          <w:szCs w:val="24"/>
        </w:rPr>
        <w:t xml:space="preserve">te nous nous sommes </w:t>
      </w:r>
      <w:r w:rsidR="00DF3994">
        <w:rPr>
          <w:rFonts w:ascii="Calibri" w:hAnsi="Calibri"/>
          <w:sz w:val="24"/>
          <w:szCs w:val="24"/>
        </w:rPr>
        <w:t>intéressés</w:t>
      </w:r>
      <w:r w:rsidR="006B2804">
        <w:rPr>
          <w:rFonts w:ascii="Calibri" w:hAnsi="Calibri"/>
          <w:sz w:val="24"/>
          <w:szCs w:val="24"/>
        </w:rPr>
        <w:t xml:space="preserve"> </w:t>
      </w:r>
      <w:r w:rsidR="00DF3994">
        <w:rPr>
          <w:rFonts w:ascii="Calibri" w:hAnsi="Calibri"/>
          <w:sz w:val="24"/>
          <w:szCs w:val="24"/>
        </w:rPr>
        <w:t>à</w:t>
      </w:r>
      <w:r w:rsidRPr="00D26A10">
        <w:rPr>
          <w:rFonts w:ascii="Calibri" w:hAnsi="Calibri"/>
          <w:sz w:val="24"/>
          <w:szCs w:val="24"/>
        </w:rPr>
        <w:t xml:space="preserve"> la partie connexion à la base de données PostgreSQL via leur site web WordPress. N’ayant pas carte blanche pour l’installation des plugins ou extension WordPress sous risque de mettre hors service </w:t>
      </w:r>
      <w:r w:rsidR="006B2804">
        <w:rPr>
          <w:rFonts w:ascii="Calibri" w:hAnsi="Calibri"/>
          <w:sz w:val="24"/>
          <w:szCs w:val="24"/>
        </w:rPr>
        <w:t>le</w:t>
      </w:r>
      <w:r w:rsidR="00B21ED3">
        <w:rPr>
          <w:rFonts w:ascii="Calibri" w:hAnsi="Calibri"/>
          <w:sz w:val="24"/>
          <w:szCs w:val="24"/>
        </w:rPr>
        <w:t>ur</w:t>
      </w:r>
      <w:r w:rsidRPr="00D26A10">
        <w:rPr>
          <w:rFonts w:ascii="Calibri" w:hAnsi="Calibri"/>
          <w:sz w:val="24"/>
          <w:szCs w:val="24"/>
        </w:rPr>
        <w:t xml:space="preserve"> site</w:t>
      </w:r>
      <w:r w:rsidR="006B2804">
        <w:rPr>
          <w:rFonts w:ascii="Calibri" w:hAnsi="Calibri"/>
          <w:sz w:val="24"/>
          <w:szCs w:val="24"/>
        </w:rPr>
        <w:t xml:space="preserve"> </w:t>
      </w:r>
      <w:r w:rsidRPr="00D26A10">
        <w:rPr>
          <w:rFonts w:ascii="Calibri" w:hAnsi="Calibri"/>
          <w:sz w:val="24"/>
          <w:szCs w:val="24"/>
        </w:rPr>
        <w:t>et</w:t>
      </w:r>
      <w:r w:rsidR="006B2804">
        <w:rPr>
          <w:rFonts w:ascii="Calibri" w:hAnsi="Calibri"/>
          <w:sz w:val="24"/>
          <w:szCs w:val="24"/>
        </w:rPr>
        <w:t xml:space="preserve"> </w:t>
      </w:r>
      <w:r w:rsidRPr="00D26A10">
        <w:rPr>
          <w:rFonts w:ascii="Calibri" w:hAnsi="Calibri"/>
          <w:sz w:val="24"/>
          <w:szCs w:val="24"/>
        </w:rPr>
        <w:t xml:space="preserve">que nous n’avons pas trouvé le moyen de connecter WordPress </w:t>
      </w:r>
      <w:r w:rsidR="006B2804">
        <w:rPr>
          <w:rFonts w:ascii="Calibri" w:hAnsi="Calibri"/>
          <w:sz w:val="24"/>
          <w:szCs w:val="24"/>
        </w:rPr>
        <w:t xml:space="preserve">à </w:t>
      </w:r>
      <w:r w:rsidRPr="00D26A10">
        <w:rPr>
          <w:rFonts w:ascii="Calibri" w:hAnsi="Calibri"/>
          <w:sz w:val="24"/>
          <w:szCs w:val="24"/>
        </w:rPr>
        <w:t xml:space="preserve">une base PostgreSQL, nous avons décidé de tester et mettre en place des formulaires en local sur un serveur </w:t>
      </w:r>
      <w:proofErr w:type="spellStart"/>
      <w:r w:rsidRPr="00D26A10">
        <w:rPr>
          <w:rFonts w:ascii="Calibri" w:hAnsi="Calibri"/>
          <w:sz w:val="24"/>
          <w:szCs w:val="24"/>
        </w:rPr>
        <w:t>Wamp</w:t>
      </w:r>
      <w:proofErr w:type="spellEnd"/>
      <w:r w:rsidRPr="00D26A10">
        <w:rPr>
          <w:rFonts w:ascii="Calibri" w:hAnsi="Calibri"/>
          <w:sz w:val="24"/>
          <w:szCs w:val="24"/>
        </w:rPr>
        <w:t>.</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6B2804">
      <w:pPr>
        <w:spacing w:line="360" w:lineRule="auto"/>
        <w:jc w:val="both"/>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r w:rsidR="006B2804">
        <w:rPr>
          <w:rFonts w:ascii="Calibri" w:hAnsi="Calibri"/>
        </w:rPr>
        <w:t xml:space="preserve">Structure </w:t>
      </w:r>
      <w:proofErr w:type="spellStart"/>
      <w:r w:rsidRPr="00D26A10">
        <w:rPr>
          <w:rFonts w:ascii="Calibri" w:hAnsi="Calibri"/>
        </w:rPr>
        <w:t>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6B2804">
      <w:pPr>
        <w:pStyle w:val="Standard"/>
        <w:spacing w:line="360" w:lineRule="auto"/>
        <w:jc w:val="both"/>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6B2804">
      <w:pPr>
        <w:spacing w:line="360" w:lineRule="auto"/>
        <w:jc w:val="both"/>
        <w:rPr>
          <w:rFonts w:ascii="Calibri" w:hAnsi="Calibri"/>
          <w:sz w:val="24"/>
          <w:szCs w:val="24"/>
        </w:rPr>
      </w:pPr>
      <w:r>
        <w:rPr>
          <w:noProof/>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6B2804">
      <w:pPr>
        <w:pStyle w:val="Standard"/>
        <w:jc w:val="both"/>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w:t>
      </w:r>
      <w:r w:rsidR="008810F9">
        <w:rPr>
          <w:rFonts w:ascii="Calibri" w:eastAsiaTheme="minorHAnsi" w:hAnsi="Calibri" w:cstheme="minorBidi"/>
          <w:kern w:val="0"/>
          <w:lang w:eastAsia="en-US" w:bidi="ar-SA"/>
        </w:rPr>
        <w:t>ulté</w:t>
      </w:r>
      <w:r w:rsidRPr="003D6EF6">
        <w:rPr>
          <w:rFonts w:ascii="Calibri" w:eastAsiaTheme="minorHAnsi" w:hAnsi="Calibri" w:cstheme="minorBidi"/>
          <w:kern w:val="0"/>
          <w:lang w:eastAsia="en-US" w:bidi="ar-SA"/>
        </w:rPr>
        <w:t>,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0020617D">
        <w:rPr>
          <w:sz w:val="22"/>
          <w:u w:val="single"/>
        </w:rPr>
        <w:t>1</w:t>
      </w:r>
      <w:bookmarkStart w:id="1" w:name="_GoBack"/>
      <w:bookmarkEnd w:id="1"/>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Bilan technique</w:t>
      </w: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p>
    <w:p w:rsidR="00711A01" w:rsidRDefault="00711A01" w:rsidP="00F17FB3">
      <w:pPr>
        <w:pStyle w:val="Default"/>
        <w:jc w:val="center"/>
        <w:rPr>
          <w:rFonts w:asciiTheme="majorHAnsi" w:eastAsiaTheme="majorEastAsia" w:hAnsiTheme="majorHAnsi" w:cstheme="majorBidi"/>
          <w:color w:val="365F91" w:themeColor="accent1" w:themeShade="BF"/>
          <w:sz w:val="52"/>
          <w:szCs w:val="32"/>
        </w:rPr>
      </w:pPr>
    </w:p>
    <w:p w:rsidR="00F17FB3" w:rsidRPr="00F17FB3" w:rsidRDefault="00F17FB3" w:rsidP="006B2804">
      <w:pPr>
        <w:pStyle w:val="Default"/>
        <w:spacing w:line="360" w:lineRule="auto"/>
        <w:ind w:firstLine="708"/>
        <w:jc w:val="both"/>
        <w:rPr>
          <w:rFonts w:ascii="Calibri" w:hAnsi="Calibri" w:cstheme="minorBidi"/>
          <w:color w:val="auto"/>
        </w:rPr>
      </w:pPr>
      <w:r>
        <w:rPr>
          <w:rFonts w:ascii="Calibri" w:hAnsi="Calibri" w:cstheme="minorBidi"/>
          <w:color w:val="auto"/>
        </w:rPr>
        <w:t>A</w:t>
      </w:r>
      <w:r w:rsidRPr="00F17FB3">
        <w:rPr>
          <w:rFonts w:ascii="Calibri" w:hAnsi="Calibri" w:cstheme="minorBidi"/>
          <w:color w:val="auto"/>
        </w:rPr>
        <w:t>u début du projet, il nous a été demandé de mettre en place un système d'information et notamment de faire une analyse de l'existant</w:t>
      </w:r>
      <w:r w:rsidR="006B2804">
        <w:rPr>
          <w:rFonts w:ascii="Calibri" w:hAnsi="Calibri" w:cstheme="minorBidi"/>
          <w:color w:val="auto"/>
        </w:rPr>
        <w:t>,</w:t>
      </w:r>
      <w:r w:rsidRPr="00F17FB3">
        <w:rPr>
          <w:rFonts w:ascii="Calibri" w:hAnsi="Calibri" w:cstheme="minorBidi"/>
          <w:color w:val="auto"/>
        </w:rPr>
        <w:t xml:space="preserve"> </w:t>
      </w:r>
      <w:r w:rsidR="00951E47">
        <w:rPr>
          <w:rFonts w:ascii="Calibri" w:hAnsi="Calibri" w:cstheme="minorBidi"/>
          <w:color w:val="auto"/>
        </w:rPr>
        <w:t>basés sur un</w:t>
      </w:r>
      <w:r w:rsidRPr="00F17FB3">
        <w:rPr>
          <w:rFonts w:ascii="Calibri" w:hAnsi="Calibri" w:cstheme="minorBidi"/>
          <w:color w:val="auto"/>
        </w:rPr>
        <w:t xml:space="preserve"> modèle conceptuel de données (MCD), </w:t>
      </w:r>
      <w:r w:rsidR="00C327E9">
        <w:rPr>
          <w:rFonts w:ascii="Calibri" w:hAnsi="Calibri" w:cstheme="minorBidi"/>
          <w:color w:val="auto"/>
        </w:rPr>
        <w:t>documenter</w:t>
      </w:r>
      <w:r w:rsidRPr="00F17FB3">
        <w:rPr>
          <w:rFonts w:ascii="Calibri" w:hAnsi="Calibri" w:cstheme="minorBidi"/>
          <w:color w:val="auto"/>
        </w:rPr>
        <w:t xml:space="preserve"> </w:t>
      </w:r>
      <w:r w:rsidR="00C327E9">
        <w:rPr>
          <w:rFonts w:ascii="Calibri" w:hAnsi="Calibri" w:cstheme="minorBidi"/>
          <w:color w:val="auto"/>
        </w:rPr>
        <w:t>et</w:t>
      </w:r>
      <w:r w:rsidRPr="00F17FB3">
        <w:rPr>
          <w:rFonts w:ascii="Calibri" w:hAnsi="Calibri" w:cstheme="minorBidi"/>
          <w:color w:val="auto"/>
        </w:rPr>
        <w:t xml:space="preserve"> construire l’ossature de ce système en fonction de solutions techniques adapté</w:t>
      </w:r>
      <w:r w:rsidR="006B2804">
        <w:rPr>
          <w:rFonts w:ascii="Calibri" w:hAnsi="Calibri" w:cstheme="minorBidi"/>
          <w:color w:val="auto"/>
        </w:rPr>
        <w:t>es à leurs objectifs et</w:t>
      </w:r>
      <w:r w:rsidRPr="00F17FB3">
        <w:rPr>
          <w:rFonts w:ascii="Calibri" w:hAnsi="Calibri" w:cstheme="minorBidi"/>
          <w:color w:val="auto"/>
        </w:rPr>
        <w:t xml:space="preserve"> </w:t>
      </w:r>
      <w:r w:rsidR="00C327E9">
        <w:rPr>
          <w:rFonts w:ascii="Calibri" w:hAnsi="Calibri" w:cstheme="minorBidi"/>
          <w:color w:val="auto"/>
        </w:rPr>
        <w:t xml:space="preserve">à </w:t>
      </w:r>
      <w:r w:rsidRPr="00F17FB3">
        <w:rPr>
          <w:rFonts w:ascii="Calibri" w:hAnsi="Calibri" w:cstheme="minorBidi"/>
          <w:color w:val="auto"/>
        </w:rPr>
        <w:t xml:space="preserve">leurs moyens. Mais cela s’est avéré plus complexe que prévu et nous avons donc eu plusieurs versions pour se mettre d’accord sur le modèle avant de passer à la deuxième étape. </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A ce jour, nous avons essayé d’atteindre la majorité des critères de satisfaction de notre client, c’est-à-dire une analyse documentée du MCD, une base de donné</w:t>
      </w:r>
      <w:r w:rsidR="00A97066">
        <w:rPr>
          <w:rFonts w:ascii="Calibri" w:hAnsi="Calibri" w:cstheme="minorBidi"/>
          <w:color w:val="auto"/>
        </w:rPr>
        <w:t>es construite et fonctionnelle</w:t>
      </w:r>
      <w:r w:rsidRPr="00F17FB3">
        <w:rPr>
          <w:rFonts w:ascii="Calibri" w:hAnsi="Calibri" w:cstheme="minorBidi"/>
          <w:color w:val="auto"/>
        </w:rPr>
        <w:t>. Concernant les états de sortie automatisés, nous pou</w:t>
      </w:r>
      <w:r w:rsidR="008C3114">
        <w:rPr>
          <w:rFonts w:ascii="Calibri" w:hAnsi="Calibri" w:cstheme="minorBidi"/>
          <w:color w:val="auto"/>
        </w:rPr>
        <w:t>vons dire que nous avons réussi</w:t>
      </w:r>
      <w:r w:rsidR="006B2804">
        <w:rPr>
          <w:rFonts w:ascii="Calibri" w:hAnsi="Calibri" w:cstheme="minorBidi"/>
          <w:color w:val="auto"/>
        </w:rPr>
        <w:t xml:space="preserve"> </w:t>
      </w:r>
      <w:r w:rsidRPr="00F17FB3">
        <w:rPr>
          <w:rFonts w:ascii="Calibri" w:hAnsi="Calibri" w:cstheme="minorBidi"/>
          <w:color w:val="auto"/>
        </w:rPr>
        <w:t xml:space="preserve">partiellement cette partie et cela est dû au fait que nous avons </w:t>
      </w:r>
      <w:r w:rsidR="008C3114">
        <w:rPr>
          <w:rFonts w:ascii="Calibri" w:hAnsi="Calibri" w:cstheme="minorBidi"/>
          <w:color w:val="auto"/>
        </w:rPr>
        <w:t>passé</w:t>
      </w:r>
      <w:r w:rsidRPr="00F17FB3">
        <w:rPr>
          <w:rFonts w:ascii="Calibri" w:hAnsi="Calibri" w:cstheme="minorBidi"/>
          <w:color w:val="auto"/>
        </w:rPr>
        <w:t xml:space="preserve"> beaucoup de temps sur la conception. Pour le moment, la documentation et notamment les règles de gestion font office de manuel à l’attention des nouveaux utilisateurs.</w:t>
      </w:r>
    </w:p>
    <w:p w:rsidR="00F17FB3" w:rsidRPr="00F17FB3" w:rsidRDefault="00056891" w:rsidP="006B2804">
      <w:pPr>
        <w:pStyle w:val="Default"/>
        <w:spacing w:line="360" w:lineRule="auto"/>
        <w:jc w:val="both"/>
        <w:rPr>
          <w:rFonts w:ascii="Calibri" w:hAnsi="Calibri" w:cstheme="minorBidi"/>
          <w:color w:val="auto"/>
        </w:rPr>
      </w:pPr>
      <w:r>
        <w:rPr>
          <w:rFonts w:ascii="Calibri" w:hAnsi="Calibri" w:cstheme="minorBidi"/>
          <w:color w:val="auto"/>
        </w:rPr>
        <w:t>Gra</w:t>
      </w:r>
      <w:r w:rsidR="00F17FB3" w:rsidRPr="00F17FB3">
        <w:rPr>
          <w:rFonts w:ascii="Calibri" w:hAnsi="Calibri" w:cstheme="minorBidi"/>
          <w:color w:val="auto"/>
        </w:rPr>
        <w:t>ce à ce projet, nous avons pu apprendre à mener à bien un projet de sa phase d’analyse à sa phase d</w:t>
      </w:r>
      <w:r w:rsidR="006B2804">
        <w:rPr>
          <w:rFonts w:ascii="Calibri" w:hAnsi="Calibri" w:cstheme="minorBidi"/>
          <w:color w:val="auto"/>
        </w:rPr>
        <w:t xml:space="preserve">e conception (en partant d’une simple description de l’existant) </w:t>
      </w:r>
      <w:r w:rsidR="00F17FB3" w:rsidRPr="00F17FB3">
        <w:rPr>
          <w:rFonts w:ascii="Calibri" w:hAnsi="Calibri" w:cstheme="minorBidi"/>
          <w:color w:val="auto"/>
        </w:rPr>
        <w:t xml:space="preserve">grâce aux connaissances que nous avons acquises durant </w:t>
      </w:r>
      <w:r>
        <w:rPr>
          <w:rFonts w:ascii="Calibri" w:hAnsi="Calibri" w:cstheme="minorBidi"/>
          <w:color w:val="auto"/>
        </w:rPr>
        <w:t>notre</w:t>
      </w:r>
      <w:r w:rsidR="00F17FB3" w:rsidRPr="00F17FB3">
        <w:rPr>
          <w:rFonts w:ascii="Calibri" w:hAnsi="Calibri" w:cstheme="minorBidi"/>
          <w:color w:val="auto"/>
        </w:rPr>
        <w:t xml:space="preserve"> cursus </w:t>
      </w:r>
      <w:r>
        <w:rPr>
          <w:rFonts w:ascii="Calibri" w:hAnsi="Calibri" w:cstheme="minorBidi"/>
          <w:color w:val="auto"/>
        </w:rPr>
        <w:t>universitaire</w:t>
      </w:r>
      <w:r w:rsidR="00F17FB3" w:rsidRPr="00F17FB3">
        <w:rPr>
          <w:rFonts w:ascii="Calibri" w:hAnsi="Calibri" w:cstheme="minorBidi"/>
          <w:color w:val="auto"/>
        </w:rPr>
        <w:t>. Nous av</w:t>
      </w:r>
      <w:r w:rsidR="004B40C1">
        <w:rPr>
          <w:rFonts w:ascii="Calibri" w:hAnsi="Calibri" w:cstheme="minorBidi"/>
          <w:color w:val="auto"/>
        </w:rPr>
        <w:t>ons</w:t>
      </w:r>
      <w:r w:rsidR="00F17FB3" w:rsidRPr="00F17FB3">
        <w:rPr>
          <w:rFonts w:ascii="Calibri" w:hAnsi="Calibri" w:cstheme="minorBidi"/>
          <w:color w:val="auto"/>
        </w:rPr>
        <w:t xml:space="preserve"> aussi pu nous rendre compte </w:t>
      </w:r>
      <w:r w:rsidR="004B40C1">
        <w:rPr>
          <w:rFonts w:ascii="Calibri" w:hAnsi="Calibri" w:cstheme="minorBidi"/>
          <w:color w:val="auto"/>
        </w:rPr>
        <w:t>d</w:t>
      </w:r>
      <w:r>
        <w:rPr>
          <w:rFonts w:ascii="Calibri" w:hAnsi="Calibri" w:cstheme="minorBidi"/>
          <w:color w:val="auto"/>
        </w:rPr>
        <w:t>e l’importance de la gestion des flux d’informations</w:t>
      </w:r>
      <w:r w:rsidR="00F17FB3" w:rsidRPr="00F17FB3">
        <w:rPr>
          <w:rFonts w:ascii="Calibri" w:hAnsi="Calibri" w:cstheme="minorBidi"/>
          <w:color w:val="auto"/>
        </w:rPr>
        <w:t xml:space="preserve"> et de </w:t>
      </w:r>
      <w:r w:rsidR="004B40C1">
        <w:rPr>
          <w:rFonts w:ascii="Calibri" w:hAnsi="Calibri" w:cstheme="minorBidi"/>
          <w:color w:val="auto"/>
        </w:rPr>
        <w:t>leur</w:t>
      </w:r>
      <w:r w:rsidR="00F17FB3" w:rsidRPr="00F17FB3">
        <w:rPr>
          <w:rFonts w:ascii="Calibri" w:hAnsi="Calibri" w:cstheme="minorBidi"/>
          <w:color w:val="auto"/>
        </w:rPr>
        <w:t xml:space="preserve"> centralisation.</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Malgré la réticence de certains membres, le Mouveme</w:t>
      </w:r>
      <w:r w:rsidR="004B40C1">
        <w:rPr>
          <w:rFonts w:ascii="Calibri" w:hAnsi="Calibri" w:cstheme="minorBidi"/>
          <w:color w:val="auto"/>
        </w:rPr>
        <w:t xml:space="preserve">nt de la Paix a pu comprendre </w:t>
      </w:r>
      <w:r w:rsidR="007E5559">
        <w:rPr>
          <w:rFonts w:ascii="Calibri" w:hAnsi="Calibri" w:cstheme="minorBidi"/>
          <w:color w:val="auto"/>
        </w:rPr>
        <w:t>l’indispensabilité</w:t>
      </w:r>
      <w:r w:rsidRPr="00F17FB3">
        <w:rPr>
          <w:rFonts w:ascii="Calibri" w:hAnsi="Calibri" w:cstheme="minorBidi"/>
          <w:color w:val="auto"/>
        </w:rPr>
        <w:t xml:space="preserve"> de ce projet en son sein. Nous avons </w:t>
      </w:r>
      <w:r w:rsidR="007E5559">
        <w:rPr>
          <w:rFonts w:ascii="Calibri" w:hAnsi="Calibri" w:cstheme="minorBidi"/>
          <w:color w:val="auto"/>
        </w:rPr>
        <w:t>réussi à</w:t>
      </w:r>
      <w:r w:rsidRPr="00F17FB3">
        <w:rPr>
          <w:rFonts w:ascii="Calibri" w:hAnsi="Calibri" w:cstheme="minorBidi"/>
          <w:color w:val="auto"/>
        </w:rPr>
        <w:t xml:space="preserve"> leur montrer la nécessité de ce projet du point de vue de l’accès à l’information et du partage de celle-ci en utilisant des technologies adéquates.</w:t>
      </w:r>
    </w:p>
    <w:p w:rsidR="00F17FB3" w:rsidRPr="004B40C1" w:rsidRDefault="00F17FB3" w:rsidP="004B40C1">
      <w:pPr>
        <w:pStyle w:val="Default"/>
        <w:spacing w:line="360" w:lineRule="auto"/>
        <w:jc w:val="both"/>
        <w:rPr>
          <w:rFonts w:ascii="Calibri" w:eastAsiaTheme="minorHAnsi" w:hAnsi="Calibri" w:cstheme="minorBidi"/>
          <w:color w:val="auto"/>
          <w:lang w:eastAsia="en-US"/>
        </w:rPr>
      </w:pPr>
      <w:r w:rsidRPr="00F17FB3">
        <w:rPr>
          <w:rFonts w:ascii="Calibri" w:hAnsi="Calibri" w:cstheme="minorBidi"/>
          <w:color w:val="auto"/>
        </w:rPr>
        <w:t>Ce projet nous a fait découvrir le fonctionnement d’une association à taille humaine car nous avons eu l’occasion d’échanger avec des personnes qui ont des métiers très distincts mais tous passionnés.</w:t>
      </w:r>
    </w:p>
    <w:p w:rsidR="00F17FB3" w:rsidRDefault="00F17FB3" w:rsidP="00EC6CC0">
      <w:pPr>
        <w:pStyle w:val="Default"/>
        <w:rPr>
          <w:rFonts w:asciiTheme="majorHAnsi" w:eastAsiaTheme="majorEastAsia" w:hAnsiTheme="majorHAnsi" w:cstheme="majorBidi"/>
          <w:color w:val="365F91" w:themeColor="accent1" w:themeShade="BF"/>
          <w:sz w:val="52"/>
          <w:szCs w:val="32"/>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rPr>
        <w:lastRenderedPageBreak/>
        <w:t>Conclusion</w:t>
      </w:r>
    </w:p>
    <w:p w:rsidR="00466265" w:rsidRDefault="00466265" w:rsidP="00466265"/>
    <w:p w:rsidR="00C472C8" w:rsidRDefault="00C472C8" w:rsidP="00466265"/>
    <w:p w:rsidR="0035148B" w:rsidRDefault="00727E6D" w:rsidP="004B40C1">
      <w:pPr>
        <w:shd w:val="clear" w:color="auto" w:fill="FFFFFF"/>
        <w:spacing w:after="150" w:line="360" w:lineRule="auto"/>
        <w:jc w:val="both"/>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sidR="005707AE">
        <w:rPr>
          <w:rFonts w:ascii="Calibri" w:hAnsi="Calibri"/>
          <w:sz w:val="24"/>
          <w:szCs w:val="24"/>
        </w:rPr>
        <w:t xml:space="preserve">du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sidR="004B40C1">
        <w:rPr>
          <w:rFonts w:ascii="Calibri" w:hAnsi="Calibri"/>
          <w:sz w:val="24"/>
          <w:szCs w:val="24"/>
        </w:rPr>
        <w:t xml:space="preserve">Nous nous </w:t>
      </w:r>
      <w:r>
        <w:rPr>
          <w:rFonts w:ascii="Calibri" w:hAnsi="Calibri"/>
          <w:sz w:val="24"/>
          <w:szCs w:val="24"/>
        </w:rPr>
        <w:t>sommes</w:t>
      </w:r>
      <w:r w:rsidRPr="00727E6D">
        <w:rPr>
          <w:rFonts w:ascii="Calibri" w:hAnsi="Calibri"/>
          <w:sz w:val="24"/>
          <w:szCs w:val="24"/>
        </w:rPr>
        <w:t xml:space="preserve"> rendu compte que la pa</w:t>
      </w:r>
      <w:r w:rsidR="004B40C1">
        <w:rPr>
          <w:rFonts w:ascii="Calibri" w:hAnsi="Calibri"/>
          <w:sz w:val="24"/>
          <w:szCs w:val="24"/>
        </w:rPr>
        <w:t>rtie programmation ne représent</w:t>
      </w:r>
      <w:r w:rsidRPr="00727E6D">
        <w:rPr>
          <w:rFonts w:ascii="Calibri" w:hAnsi="Calibri"/>
          <w:sz w:val="24"/>
          <w:szCs w:val="24"/>
        </w:rPr>
        <w:t>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 xml:space="preserve">ainsi que la conception et </w:t>
      </w:r>
      <w:r w:rsidR="00412348">
        <w:rPr>
          <w:rFonts w:ascii="Calibri" w:hAnsi="Calibri"/>
          <w:sz w:val="24"/>
          <w:szCs w:val="24"/>
        </w:rPr>
        <w:t xml:space="preserve">la </w:t>
      </w:r>
      <w:r>
        <w:rPr>
          <w:rFonts w:ascii="Calibri" w:hAnsi="Calibri"/>
          <w:sz w:val="24"/>
          <w:szCs w:val="24"/>
        </w:rPr>
        <w:t>modélisation des données</w:t>
      </w:r>
      <w:r w:rsidRPr="00727E6D">
        <w:rPr>
          <w:rFonts w:ascii="Calibri" w:hAnsi="Calibri"/>
          <w:sz w:val="24"/>
          <w:szCs w:val="24"/>
        </w:rPr>
        <w:t>. En effet cela permet de placer le sujet dans un contexte précis et de n</w:t>
      </w:r>
      <w:r w:rsidR="00644133">
        <w:rPr>
          <w:rFonts w:ascii="Calibri" w:hAnsi="Calibri"/>
          <w:sz w:val="24"/>
          <w:szCs w:val="24"/>
        </w:rPr>
        <w:t>e pas partir dans tous les sens.</w:t>
      </w:r>
      <w:r w:rsidRPr="00727E6D">
        <w:rPr>
          <w:rFonts w:ascii="Calibri" w:hAnsi="Calibri"/>
          <w:sz w:val="24"/>
          <w:szCs w:val="24"/>
        </w:rPr>
        <w:t xml:space="preserve"> </w:t>
      </w:r>
      <w:r w:rsidR="00644133">
        <w:rPr>
          <w:rFonts w:ascii="Calibri" w:hAnsi="Calibri"/>
          <w:sz w:val="24"/>
          <w:szCs w:val="24"/>
        </w:rPr>
        <w:t>S</w:t>
      </w:r>
      <w:r w:rsidRPr="00727E6D">
        <w:rPr>
          <w:rFonts w:ascii="Calibri" w:hAnsi="Calibri"/>
          <w:sz w:val="24"/>
          <w:szCs w:val="24"/>
        </w:rPr>
        <w:t>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4B40C1">
      <w:pPr>
        <w:shd w:val="clear" w:color="auto" w:fill="FFFFFF"/>
        <w:spacing w:after="150" w:line="360" w:lineRule="auto"/>
        <w:ind w:firstLine="708"/>
        <w:jc w:val="both"/>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w:t>
      </w:r>
      <w:r w:rsidR="00331FCE">
        <w:rPr>
          <w:rFonts w:ascii="Calibri" w:hAnsi="Calibri"/>
          <w:sz w:val="24"/>
          <w:szCs w:val="24"/>
        </w:rPr>
        <w:t>s</w:t>
      </w:r>
      <w:r w:rsidRPr="00727E6D">
        <w:rPr>
          <w:rFonts w:ascii="Calibri" w:hAnsi="Calibri"/>
          <w:sz w:val="24"/>
          <w:szCs w:val="24"/>
        </w:rPr>
        <w:t xml:space="preserv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442952">
        <w:rPr>
          <w:rFonts w:ascii="Calibri" w:hAnsi="Calibri"/>
          <w:sz w:val="24"/>
          <w:szCs w:val="24"/>
        </w:rPr>
        <w:t xml:space="preserve"> notre Professeur M</w:t>
      </w:r>
      <w:r w:rsidR="00B22FB9">
        <w:rPr>
          <w:rFonts w:ascii="Calibri" w:hAnsi="Calibri"/>
          <w:sz w:val="24"/>
          <w:szCs w:val="24"/>
        </w:rPr>
        <w:t>.</w:t>
      </w:r>
      <w:r w:rsidR="001F5B29">
        <w:rPr>
          <w:rFonts w:ascii="Calibri" w:hAnsi="Calibri"/>
          <w:sz w:val="24"/>
          <w:szCs w:val="24"/>
        </w:rPr>
        <w:t xml:space="preserve"> </w:t>
      </w:r>
      <w:r w:rsidR="00B22FB9">
        <w:rPr>
          <w:rFonts w:ascii="Calibri" w:hAnsi="Calibri"/>
          <w:sz w:val="24"/>
          <w:szCs w:val="24"/>
        </w:rPr>
        <w:t xml:space="preserve">Charles </w:t>
      </w:r>
      <w:r w:rsidR="00FC0466">
        <w:rPr>
          <w:rFonts w:ascii="Calibri" w:hAnsi="Calibri"/>
          <w:sz w:val="24"/>
          <w:szCs w:val="24"/>
        </w:rPr>
        <w:t>QUÉGUINER</w:t>
      </w:r>
      <w:r w:rsidR="00B22FB9">
        <w:rPr>
          <w:rFonts w:ascii="Calibri" w:hAnsi="Calibri"/>
          <w:sz w:val="24"/>
          <w:szCs w:val="24"/>
        </w:rPr>
        <w:t xml:space="preserve">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00407D5C">
          <w:rPr>
            <w:rStyle w:val="Lienhypertexte"/>
            <w:noProof/>
            <w:webHidden/>
            <w:sz w:val="24"/>
            <w:szCs w:val="24"/>
          </w:rPr>
          <w:t>7</w:t>
        </w:r>
        <w:r w:rsidRPr="006057C9">
          <w:rPr>
            <w:rStyle w:val="Lienhypertexte"/>
            <w:webHidden/>
            <w:sz w:val="24"/>
            <w:szCs w:val="24"/>
          </w:rPr>
          <w:fldChar w:fldCharType="end"/>
        </w:r>
      </w:hyperlink>
    </w:p>
    <w:p w:rsidR="00900036" w:rsidRPr="006057C9" w:rsidRDefault="00473265"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FC0466">
          <w:rPr>
            <w:rStyle w:val="Lienhypertexte"/>
            <w:webHidden/>
            <w:sz w:val="24"/>
            <w:szCs w:val="24"/>
          </w:rPr>
          <w:t>8</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FC0466">
          <w:rPr>
            <w:noProof/>
            <w:webHidden/>
            <w:sz w:val="24"/>
            <w:szCs w:val="24"/>
          </w:rPr>
          <w:t>12</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FC0466">
          <w:rPr>
            <w:noProof/>
            <w:webHidden/>
            <w:sz w:val="24"/>
            <w:szCs w:val="24"/>
          </w:rPr>
          <w:t>1</w:t>
        </w:r>
      </w:hyperlink>
      <w:r w:rsidR="007A0C95" w:rsidRPr="006057C9">
        <w:rPr>
          <w:noProof/>
          <w:sz w:val="24"/>
          <w:szCs w:val="24"/>
        </w:rPr>
        <w:t>9</w:t>
      </w:r>
    </w:p>
    <w:p w:rsidR="00900036" w:rsidRPr="006057C9" w:rsidRDefault="00473265" w:rsidP="00900036">
      <w:pPr>
        <w:pStyle w:val="Tabledesillustrations"/>
        <w:tabs>
          <w:tab w:val="right" w:leader="dot" w:pos="9062"/>
        </w:tabs>
        <w:spacing w:line="360" w:lineRule="auto"/>
        <w:rPr>
          <w:noProof/>
          <w:sz w:val="24"/>
          <w:szCs w:val="24"/>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fldChar w:fldCharType="separate"/>
        </w:r>
        <w:r w:rsidR="00407D5C">
          <w:rPr>
            <w:b/>
            <w:bCs/>
            <w:noProof/>
            <w:webHidden/>
            <w:sz w:val="24"/>
            <w:szCs w:val="24"/>
          </w:rPr>
          <w:t>Erreur ! Signet non défini.</w:t>
        </w:r>
        <w:r w:rsidR="00900036" w:rsidRPr="006057C9">
          <w:rPr>
            <w:noProof/>
            <w:webHidden/>
            <w:sz w:val="24"/>
            <w:szCs w:val="24"/>
          </w:rPr>
          <w:fldChar w:fldCharType="end"/>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rPr>
      </w:pPr>
    </w:p>
    <w:p w:rsidR="00900036" w:rsidRDefault="00900036" w:rsidP="00900036">
      <w:pPr>
        <w:jc w:val="center"/>
      </w:pPr>
      <w:r>
        <w:rPr>
          <w:rFonts w:asciiTheme="majorHAnsi" w:eastAsiaTheme="majorEastAsia" w:hAnsiTheme="majorHAnsi" w:cstheme="majorBidi"/>
          <w:color w:val="365F91" w:themeColor="accent1" w:themeShade="BF"/>
          <w:sz w:val="52"/>
          <w:szCs w:val="32"/>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473265"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EC6CC0">
          <w:rPr>
            <w:noProof/>
            <w:webHidden/>
            <w:sz w:val="24"/>
            <w:szCs w:val="24"/>
          </w:rPr>
          <w:t>9</w:t>
        </w:r>
      </w:hyperlink>
    </w:p>
    <w:p w:rsidR="009954F7" w:rsidRPr="006057C9" w:rsidRDefault="00473265"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EC6CC0">
          <w:rPr>
            <w:noProof/>
            <w:webHidden/>
            <w:sz w:val="24"/>
            <w:szCs w:val="24"/>
          </w:rPr>
          <w:t>30</w:t>
        </w:r>
      </w:hyperlink>
    </w:p>
    <w:p w:rsidR="009954F7" w:rsidRPr="006057C9" w:rsidRDefault="00473265"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1</w:t>
        </w:r>
      </w:hyperlink>
    </w:p>
    <w:p w:rsidR="009954F7" w:rsidRPr="006057C9" w:rsidRDefault="00473265"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2</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r w:rsidR="00EC6CC0">
          <w:rPr>
            <w:noProof/>
            <w:webHidden/>
            <w:sz w:val="24"/>
            <w:szCs w:val="24"/>
          </w:rPr>
          <w:t>3</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4</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5</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6</w:t>
        </w:r>
      </w:hyperlink>
    </w:p>
    <w:p w:rsidR="00900036" w:rsidRPr="006057C9" w:rsidRDefault="00473265"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w:t>
        </w:r>
        <w:r w:rsidR="00CC7641">
          <w:rPr>
            <w:rStyle w:val="Lienhypertexte"/>
            <w:noProof/>
            <w:sz w:val="24"/>
            <w:szCs w:val="24"/>
          </w:rPr>
          <w:t>Connexion</w:t>
        </w:r>
        <w:r w:rsidR="00900036" w:rsidRPr="006057C9">
          <w:rPr>
            <w:rStyle w:val="Lienhypertexte"/>
            <w:noProof/>
            <w:sz w:val="24"/>
            <w:szCs w:val="24"/>
          </w:rPr>
          <w:t>»</w:t>
        </w:r>
        <w:r w:rsidR="00900036" w:rsidRPr="006057C9">
          <w:rPr>
            <w:noProof/>
            <w:webHidden/>
            <w:sz w:val="24"/>
            <w:szCs w:val="24"/>
          </w:rPr>
          <w:tab/>
        </w:r>
        <w:r w:rsidR="006057C9">
          <w:rPr>
            <w:noProof/>
            <w:webHidden/>
            <w:sz w:val="24"/>
            <w:szCs w:val="24"/>
          </w:rPr>
          <w:t>3</w:t>
        </w:r>
        <w:r w:rsidR="00EC6CC0">
          <w:rPr>
            <w:noProof/>
            <w:webHidden/>
            <w:sz w:val="24"/>
            <w:szCs w:val="24"/>
          </w:rPr>
          <w:t>7</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Annexe 1 :</w:t>
      </w:r>
      <w:r w:rsidR="002A792B">
        <w:rPr>
          <w:rFonts w:asciiTheme="majorHAnsi" w:eastAsiaTheme="majorEastAsia" w:hAnsiTheme="majorHAnsi" w:cstheme="majorBidi"/>
          <w:color w:val="365F91" w:themeColor="accent1" w:themeShade="BF"/>
          <w:sz w:val="36"/>
          <w:szCs w:val="32"/>
        </w:rPr>
        <w:t xml:space="preserve"> Diagramme de Classe </w:t>
      </w:r>
      <w:r w:rsidR="00E802EA">
        <w:rPr>
          <w:rFonts w:asciiTheme="majorHAnsi" w:eastAsiaTheme="majorEastAsia" w:hAnsiTheme="majorHAnsi" w:cstheme="majorBidi"/>
          <w:color w:val="365F91" w:themeColor="accent1" w:themeShade="BF"/>
          <w:sz w:val="36"/>
          <w:szCs w:val="32"/>
        </w:rPr>
        <w:t>Part 1 (</w:t>
      </w:r>
      <w:r>
        <w:rPr>
          <w:rFonts w:asciiTheme="majorHAnsi" w:eastAsiaTheme="majorEastAsia" w:hAnsiTheme="majorHAnsi" w:cstheme="majorBidi"/>
          <w:color w:val="365F91" w:themeColor="accent1" w:themeShade="BF"/>
          <w:sz w:val="36"/>
          <w:szCs w:val="32"/>
        </w:rPr>
        <w:t>Version 1</w:t>
      </w:r>
      <w:r w:rsidR="00E802EA">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039995" cy="8538210"/>
            <wp:effectExtent l="0" t="0" r="0" b="0"/>
            <wp:docPr id="25" name="Image 3" descr="annex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exe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8538210"/>
                    </a:xfrm>
                    <a:prstGeom prst="rect">
                      <a:avLst/>
                    </a:prstGeom>
                    <a:noFill/>
                    <a:ln>
                      <a:noFill/>
                    </a:ln>
                  </pic:spPr>
                </pic:pic>
              </a:graphicData>
            </a:graphic>
          </wp:inline>
        </w:drawing>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rPr>
        <w:lastRenderedPageBreak/>
        <w:t>Annexe 2</w:t>
      </w:r>
      <w:r w:rsidR="00F022FA"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F022FA">
        <w:rPr>
          <w:rFonts w:asciiTheme="majorHAnsi" w:eastAsiaTheme="majorEastAsia" w:hAnsiTheme="majorHAnsi" w:cstheme="majorBidi"/>
          <w:color w:val="365F91" w:themeColor="accent1" w:themeShade="BF"/>
          <w:sz w:val="36"/>
          <w:szCs w:val="32"/>
        </w:rPr>
        <w:t xml:space="preserve"> </w:t>
      </w:r>
      <w:r w:rsidR="00453176">
        <w:rPr>
          <w:rFonts w:asciiTheme="majorHAnsi" w:eastAsiaTheme="majorEastAsia" w:hAnsiTheme="majorHAnsi" w:cstheme="majorBidi"/>
          <w:color w:val="365F91" w:themeColor="accent1" w:themeShade="BF"/>
          <w:sz w:val="36"/>
          <w:szCs w:val="32"/>
        </w:rPr>
        <w:t>Part 2 (</w:t>
      </w:r>
      <w:r w:rsidR="00F022FA">
        <w:rPr>
          <w:rFonts w:asciiTheme="majorHAnsi" w:eastAsiaTheme="majorEastAsia" w:hAnsiTheme="majorHAnsi" w:cstheme="majorBidi"/>
          <w:color w:val="365F91" w:themeColor="accent1" w:themeShade="BF"/>
          <w:sz w:val="36"/>
          <w:szCs w:val="32"/>
        </w:rPr>
        <w:t>Version 1</w:t>
      </w:r>
      <w:r w:rsidR="00453176">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603750" cy="8410575"/>
            <wp:effectExtent l="0" t="0" r="0" b="0"/>
            <wp:docPr id="24" name="Image 4" descr="annex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exe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3750" cy="8410575"/>
                    </a:xfrm>
                    <a:prstGeom prst="rect">
                      <a:avLst/>
                    </a:prstGeom>
                    <a:noFill/>
                    <a:ln>
                      <a:noFill/>
                    </a:ln>
                  </pic:spPr>
                </pic:pic>
              </a:graphicData>
            </a:graphic>
          </wp:inline>
        </w:drawing>
      </w:r>
    </w:p>
    <w:p w:rsidR="00F022FA"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Pr>
          <w:rFonts w:asciiTheme="majorHAnsi" w:eastAsiaTheme="majorEastAsia" w:hAnsiTheme="majorHAnsi" w:cstheme="majorBidi"/>
          <w:color w:val="365F91" w:themeColor="accent1" w:themeShade="BF"/>
          <w:sz w:val="36"/>
          <w:szCs w:val="32"/>
        </w:rPr>
        <w:t>3.1</w:t>
      </w:r>
      <w:r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Pr>
          <w:rFonts w:asciiTheme="majorHAnsi" w:eastAsiaTheme="majorEastAsia" w:hAnsiTheme="majorHAnsi" w:cstheme="majorBidi"/>
          <w:color w:val="365F91" w:themeColor="accent1" w:themeShade="BF"/>
          <w:sz w:val="36"/>
          <w:szCs w:val="32"/>
        </w:rPr>
        <w:t xml:space="preserve"> </w:t>
      </w:r>
      <w:r w:rsidR="003E2C9F">
        <w:rPr>
          <w:rFonts w:asciiTheme="majorHAnsi" w:eastAsiaTheme="majorEastAsia" w:hAnsiTheme="majorHAnsi" w:cstheme="majorBidi"/>
          <w:color w:val="365F91" w:themeColor="accent1" w:themeShade="BF"/>
          <w:sz w:val="36"/>
          <w:szCs w:val="32"/>
        </w:rPr>
        <w:t>Part 3.1 (</w:t>
      </w:r>
      <w:r>
        <w:rPr>
          <w:rFonts w:asciiTheme="majorHAnsi" w:eastAsiaTheme="majorEastAsia" w:hAnsiTheme="majorHAnsi" w:cstheme="majorBidi"/>
          <w:color w:val="365F91" w:themeColor="accent1" w:themeShade="BF"/>
          <w:sz w:val="36"/>
          <w:szCs w:val="32"/>
        </w:rPr>
        <w:t>Version 1</w:t>
      </w:r>
      <w:r w:rsidR="003E2C9F">
        <w:rPr>
          <w:rFonts w:asciiTheme="majorHAnsi" w:eastAsiaTheme="majorEastAsia" w:hAnsiTheme="majorHAnsi" w:cstheme="majorBidi"/>
          <w:color w:val="365F91" w:themeColor="accent1" w:themeShade="BF"/>
          <w:sz w:val="36"/>
          <w:szCs w:val="32"/>
        </w:rPr>
        <w:t>)</w:t>
      </w:r>
    </w:p>
    <w:p w:rsidR="00F022FA" w:rsidRPr="00220DE0" w:rsidRDefault="004B40C1" w:rsidP="00F022FA">
      <w:pPr>
        <w:rPr>
          <w:sz w:val="20"/>
        </w:rPr>
      </w:pPr>
      <w:r>
        <w:rPr>
          <w:rFonts w:asciiTheme="majorHAnsi" w:eastAsiaTheme="majorEastAsia" w:hAnsiTheme="majorHAnsi" w:cstheme="majorBidi"/>
          <w:noProof/>
          <w:color w:val="365F91" w:themeColor="accent1" w:themeShade="BF"/>
          <w:sz w:val="36"/>
          <w:szCs w:val="32"/>
        </w:rPr>
        <w:drawing>
          <wp:inline distT="0" distB="0" distL="0" distR="0">
            <wp:extent cx="4945380" cy="8330115"/>
            <wp:effectExtent l="0" t="0" r="7620" b="0"/>
            <wp:docPr id="23" name="Image 5"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exe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6866" cy="8332619"/>
                    </a:xfrm>
                    <a:prstGeom prst="rect">
                      <a:avLst/>
                    </a:prstGeom>
                    <a:noFill/>
                    <a:ln>
                      <a:noFill/>
                    </a:ln>
                  </pic:spPr>
                </pic:pic>
              </a:graphicData>
            </a:graphic>
          </wp:inline>
        </w:drawing>
      </w:r>
    </w:p>
    <w:p w:rsidR="00D10A7C" w:rsidRDefault="00D10A7C" w:rsidP="001F4F99">
      <w:pPr>
        <w:rPr>
          <w:rFonts w:asciiTheme="majorHAnsi" w:eastAsiaTheme="majorEastAsia" w:hAnsiTheme="majorHAnsi" w:cstheme="majorBidi"/>
          <w:color w:val="365F91" w:themeColor="accent1" w:themeShade="BF"/>
          <w:sz w:val="36"/>
          <w:szCs w:val="32"/>
        </w:rPr>
      </w:pP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rPr>
        <w:t>Annexe 3.2</w:t>
      </w:r>
      <w:r w:rsidR="001F4F99"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1F4F99">
        <w:rPr>
          <w:rFonts w:asciiTheme="majorHAnsi" w:eastAsiaTheme="majorEastAsia" w:hAnsiTheme="majorHAnsi" w:cstheme="majorBidi"/>
          <w:color w:val="365F91" w:themeColor="accent1" w:themeShade="BF"/>
          <w:sz w:val="36"/>
          <w:szCs w:val="32"/>
        </w:rPr>
        <w:t xml:space="preserve"> </w:t>
      </w:r>
      <w:r w:rsidR="00147527">
        <w:rPr>
          <w:rFonts w:asciiTheme="majorHAnsi" w:eastAsiaTheme="majorEastAsia" w:hAnsiTheme="majorHAnsi" w:cstheme="majorBidi"/>
          <w:color w:val="365F91" w:themeColor="accent1" w:themeShade="BF"/>
          <w:sz w:val="36"/>
          <w:szCs w:val="32"/>
        </w:rPr>
        <w:t>Part 3.2 (</w:t>
      </w:r>
      <w:r w:rsidR="001F4F99">
        <w:rPr>
          <w:rFonts w:asciiTheme="majorHAnsi" w:eastAsiaTheme="majorEastAsia" w:hAnsiTheme="majorHAnsi" w:cstheme="majorBidi"/>
          <w:color w:val="365F91" w:themeColor="accent1" w:themeShade="BF"/>
          <w:sz w:val="36"/>
          <w:szCs w:val="32"/>
        </w:rPr>
        <w:t xml:space="preserve">Version </w:t>
      </w:r>
      <w:r>
        <w:rPr>
          <w:rFonts w:asciiTheme="majorHAnsi" w:eastAsiaTheme="majorEastAsia" w:hAnsiTheme="majorHAnsi" w:cstheme="majorBidi"/>
          <w:color w:val="365F91" w:themeColor="accent1" w:themeShade="BF"/>
          <w:sz w:val="36"/>
          <w:szCs w:val="32"/>
        </w:rPr>
        <w:t>1</w:t>
      </w:r>
      <w:r w:rsidR="00147527">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869552" cy="7940040"/>
            <wp:effectExtent l="0" t="0" r="7620" b="3810"/>
            <wp:docPr id="15" name="Image 6"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nex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1982" cy="7944002"/>
                    </a:xfrm>
                    <a:prstGeom prst="rect">
                      <a:avLst/>
                    </a:prstGeom>
                    <a:noFill/>
                    <a:ln>
                      <a:noFill/>
                    </a:ln>
                  </pic:spPr>
                </pic:pic>
              </a:graphicData>
            </a:graphic>
          </wp:inline>
        </w:drawing>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t xml:space="preserve">Annexe </w:t>
      </w:r>
      <w:r w:rsidR="002A792B">
        <w:rPr>
          <w:rFonts w:asciiTheme="majorHAnsi" w:eastAsiaTheme="majorEastAsia" w:hAnsiTheme="majorHAnsi" w:cstheme="majorBidi"/>
          <w:color w:val="365F91" w:themeColor="accent1" w:themeShade="BF"/>
          <w:sz w:val="36"/>
          <w:szCs w:val="32"/>
        </w:rPr>
        <w:t>4</w:t>
      </w:r>
      <w:r w:rsidRPr="00220DE0">
        <w:rPr>
          <w:rFonts w:asciiTheme="majorHAnsi" w:eastAsiaTheme="majorEastAsia" w:hAnsiTheme="majorHAnsi" w:cstheme="majorBidi"/>
          <w:color w:val="365F91" w:themeColor="accent1" w:themeShade="BF"/>
          <w:sz w:val="36"/>
          <w:szCs w:val="32"/>
        </w:rPr>
        <w:t> : Diagramme de Classe</w:t>
      </w:r>
      <w:r w:rsidR="00147527">
        <w:rPr>
          <w:rFonts w:asciiTheme="majorHAnsi" w:eastAsiaTheme="majorEastAsia" w:hAnsiTheme="majorHAnsi" w:cstheme="majorBidi"/>
          <w:color w:val="365F91" w:themeColor="accent1" w:themeShade="BF"/>
          <w:sz w:val="36"/>
          <w:szCs w:val="32"/>
        </w:rPr>
        <w:t xml:space="preserve"> Part 1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Pr="00220DE0">
        <w:rPr>
          <w:rFonts w:asciiTheme="majorHAnsi" w:eastAsiaTheme="majorEastAsia" w:hAnsiTheme="majorHAnsi" w:cstheme="majorBidi"/>
          <w:color w:val="365F91" w:themeColor="accent1" w:themeShade="BF"/>
          <w:sz w:val="36"/>
          <w:szCs w:val="32"/>
        </w:rPr>
        <w:t>)</w:t>
      </w:r>
    </w:p>
    <w:p w:rsidR="00ED2FD7" w:rsidRDefault="00FE7FF0" w:rsidP="00FE7FF0">
      <w:pPr>
        <w:ind w:left="-709" w:right="-1417"/>
      </w:pPr>
      <w:r>
        <w:rPr>
          <w:noProof/>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rPr>
      </w:pPr>
      <w:r>
        <w:rPr>
          <w:rFonts w:asciiTheme="majorHAnsi" w:eastAsiaTheme="majorEastAsia" w:hAnsiTheme="majorHAnsi" w:cstheme="majorBidi"/>
          <w:color w:val="365F91" w:themeColor="accent1" w:themeShade="BF"/>
          <w:sz w:val="36"/>
          <w:szCs w:val="32"/>
        </w:rPr>
        <w:lastRenderedPageBreak/>
        <w:t>Annexe 5</w:t>
      </w:r>
      <w:r w:rsidR="00940977"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2 </w:t>
      </w:r>
      <w:r w:rsidR="00940977" w:rsidRPr="00220DE0">
        <w:rPr>
          <w:rFonts w:asciiTheme="majorHAnsi" w:eastAsiaTheme="majorEastAsia" w:hAnsiTheme="majorHAnsi" w:cstheme="majorBidi"/>
          <w:color w:val="365F91" w:themeColor="accent1" w:themeShade="BF"/>
          <w:sz w:val="36"/>
          <w:szCs w:val="32"/>
        </w:rPr>
        <w:t>(</w:t>
      </w:r>
      <w:r>
        <w:rPr>
          <w:rFonts w:asciiTheme="majorHAnsi" w:eastAsiaTheme="majorEastAsia" w:hAnsiTheme="majorHAnsi" w:cstheme="majorBidi"/>
          <w:color w:val="365F91" w:themeColor="accent1" w:themeShade="BF"/>
          <w:sz w:val="36"/>
          <w:szCs w:val="32"/>
        </w:rPr>
        <w:t>Version Finale</w:t>
      </w:r>
      <w:r w:rsidR="00FC1847" w:rsidRPr="00220DE0">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40"/>
          <w:szCs w:val="32"/>
        </w:rPr>
        <w:drawing>
          <wp:inline distT="0" distB="0" distL="0" distR="0">
            <wp:extent cx="5305425" cy="8527415"/>
            <wp:effectExtent l="0" t="0" r="3175" b="6985"/>
            <wp:docPr id="13" name="Image 7" descr="Diagramme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Part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8527415"/>
                    </a:xfrm>
                    <a:prstGeom prst="rect">
                      <a:avLst/>
                    </a:prstGeom>
                    <a:noFill/>
                    <a:ln>
                      <a:noFill/>
                    </a:ln>
                  </pic:spPr>
                </pic:pic>
              </a:graphicData>
            </a:graphic>
          </wp:inline>
        </w:drawing>
      </w:r>
    </w:p>
    <w:p w:rsidR="00940977" w:rsidRDefault="00220DE0"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6</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3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00A1257E">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347970" cy="8495665"/>
            <wp:effectExtent l="0" t="0" r="11430" b="0"/>
            <wp:docPr id="12" name="Image 8" descr="Diagramme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Part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7970" cy="8495665"/>
                    </a:xfrm>
                    <a:prstGeom prst="rect">
                      <a:avLst/>
                    </a:prstGeom>
                    <a:noFill/>
                    <a:ln>
                      <a:noFill/>
                    </a:ln>
                  </pic:spPr>
                </pic:pic>
              </a:graphicData>
            </a:graphic>
          </wp:inline>
        </w:drawing>
      </w:r>
    </w:p>
    <w:p w:rsidR="00C23FF8" w:rsidRDefault="00C23FF8"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7</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4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Pr>
          <w:rFonts w:asciiTheme="majorHAnsi" w:eastAsiaTheme="majorEastAsia" w:hAnsiTheme="majorHAnsi" w:cstheme="majorBidi"/>
          <w:color w:val="365F91" w:themeColor="accent1" w:themeShade="BF"/>
          <w:sz w:val="36"/>
          <w:szCs w:val="32"/>
        </w:rPr>
        <w:t>)</w:t>
      </w:r>
    </w:p>
    <w:p w:rsidR="00C23FF8" w:rsidRDefault="004B40C1" w:rsidP="00220DE0">
      <w:pPr>
        <w:ind w:right="-1417"/>
        <w:rPr>
          <w:rFonts w:asciiTheme="majorHAnsi" w:eastAsiaTheme="majorEastAsia" w:hAnsiTheme="majorHAnsi" w:cstheme="majorBidi"/>
          <w:color w:val="365F91" w:themeColor="accent1" w:themeShade="BF"/>
          <w:sz w:val="36"/>
          <w:szCs w:val="32"/>
        </w:rPr>
      </w:pPr>
      <w:r>
        <w:rPr>
          <w:rFonts w:asciiTheme="majorHAnsi" w:eastAsiaTheme="majorEastAsia" w:hAnsiTheme="majorHAnsi" w:cstheme="majorBidi"/>
          <w:noProof/>
          <w:color w:val="365F91" w:themeColor="accent1" w:themeShade="BF"/>
          <w:sz w:val="36"/>
          <w:szCs w:val="32"/>
        </w:rPr>
        <w:drawing>
          <wp:inline distT="0" distB="0" distL="0" distR="0">
            <wp:extent cx="5284470" cy="8410575"/>
            <wp:effectExtent l="0" t="0" r="0" b="0"/>
            <wp:docPr id="11" name="Image 9" descr="DiagrammeP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Part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4470" cy="8410575"/>
                    </a:xfrm>
                    <a:prstGeom prst="rect">
                      <a:avLst/>
                    </a:prstGeom>
                    <a:noFill/>
                    <a:ln>
                      <a:noFill/>
                    </a:ln>
                  </pic:spPr>
                </pic:pic>
              </a:graphicData>
            </a:graphic>
          </wp:inline>
        </w:drawing>
      </w:r>
    </w:p>
    <w:p w:rsidR="00E34497" w:rsidRDefault="00E34497" w:rsidP="00E34497">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8</w:t>
      </w:r>
      <w:r w:rsidRPr="00220DE0">
        <w:rPr>
          <w:rFonts w:asciiTheme="majorHAnsi" w:eastAsiaTheme="majorEastAsia" w:hAnsiTheme="majorHAnsi" w:cstheme="majorBidi"/>
          <w:color w:val="365F91" w:themeColor="accent1" w:themeShade="BF"/>
          <w:sz w:val="36"/>
          <w:szCs w:val="32"/>
        </w:rPr>
        <w:t> : Diagramme de Classe (</w:t>
      </w:r>
      <w:r>
        <w:rPr>
          <w:rFonts w:asciiTheme="majorHAnsi" w:eastAsiaTheme="majorEastAsia" w:hAnsiTheme="majorHAnsi" w:cstheme="majorBidi"/>
          <w:color w:val="365F91" w:themeColor="accent1" w:themeShade="BF"/>
          <w:sz w:val="36"/>
          <w:szCs w:val="32"/>
        </w:rPr>
        <w:t>Connexion)</w:t>
      </w:r>
    </w:p>
    <w:p w:rsidR="00E34497" w:rsidRPr="00466265" w:rsidRDefault="004B40C1" w:rsidP="00220DE0">
      <w:pPr>
        <w:ind w:right="-1417"/>
      </w:pPr>
      <w:r>
        <w:rPr>
          <w:noProof/>
        </w:rPr>
        <w:drawing>
          <wp:inline distT="0" distB="0" distL="0" distR="0">
            <wp:extent cx="3242945" cy="8431530"/>
            <wp:effectExtent l="0" t="0" r="8255" b="1270"/>
            <wp:docPr id="9" name="Image 10" descr="DiagrammeConnexio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Connexion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2945" cy="8431530"/>
                    </a:xfrm>
                    <a:prstGeom prst="rect">
                      <a:avLst/>
                    </a:prstGeom>
                    <a:noFill/>
                    <a:ln>
                      <a:noFill/>
                    </a:ln>
                  </pic:spPr>
                </pic:pic>
              </a:graphicData>
            </a:graphic>
          </wp:inline>
        </w:drawing>
      </w:r>
    </w:p>
    <w:sectPr w:rsidR="00E34497" w:rsidRPr="00466265" w:rsidSect="004C2E3B">
      <w:headerReference w:type="default" r:id="rId54"/>
      <w:footerReference w:type="default" r:id="rId55"/>
      <w:footerReference w:type="firs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265" w:rsidRDefault="00473265" w:rsidP="00DE4A77">
      <w:pPr>
        <w:spacing w:after="0" w:line="240" w:lineRule="auto"/>
      </w:pPr>
      <w:r>
        <w:separator/>
      </w:r>
    </w:p>
  </w:endnote>
  <w:endnote w:type="continuationSeparator" w:id="0">
    <w:p w:rsidR="00473265" w:rsidRDefault="00473265"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6B2804" w:rsidRPr="008F37B8" w:rsidRDefault="006B2804">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407D5C">
          <w:rPr>
            <w:b/>
            <w:noProof/>
            <w:color w:val="000000" w:themeColor="text1"/>
            <w:sz w:val="24"/>
          </w:rPr>
          <w:t>33</w:t>
        </w:r>
        <w:r w:rsidRPr="008F37B8">
          <w:rPr>
            <w:b/>
            <w:color w:val="000000" w:themeColor="text1"/>
            <w:sz w:val="24"/>
          </w:rPr>
          <w:fldChar w:fldCharType="end"/>
        </w:r>
      </w:p>
    </w:sdtContent>
  </w:sdt>
  <w:p w:rsidR="006B2804" w:rsidRDefault="006B2804"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B2095" w:rsidRDefault="006B2804"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265" w:rsidRDefault="00473265" w:rsidP="00DE4A77">
      <w:pPr>
        <w:spacing w:after="0" w:line="240" w:lineRule="auto"/>
      </w:pPr>
      <w:r>
        <w:separator/>
      </w:r>
    </w:p>
  </w:footnote>
  <w:footnote w:type="continuationSeparator" w:id="0">
    <w:p w:rsidR="00473265" w:rsidRDefault="00473265"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E4A77" w:rsidRDefault="004B40C1" w:rsidP="00DE4A77">
    <w:pPr>
      <w:pStyle w:val="En-tte"/>
      <w:jc w:val="center"/>
      <w:rPr>
        <w:b/>
        <w:sz w:val="24"/>
      </w:rPr>
    </w:pPr>
    <w:r>
      <w:rPr>
        <w:b/>
        <w:noProof/>
        <w:sz w:val="24"/>
      </w:rPr>
      <mc:AlternateContent>
        <mc:Choice Requires="wps">
          <w:drawing>
            <wp:anchor distT="4294967295" distB="4294967295" distL="114300" distR="114300" simplePos="0" relativeHeight="251659264" behindDoc="0" locked="0" layoutInCell="1" allowOverlap="1">
              <wp:simplePos x="0" y="0"/>
              <wp:positionH relativeFrom="column">
                <wp:posOffset>14605</wp:posOffset>
              </wp:positionH>
              <wp:positionV relativeFrom="paragraph">
                <wp:posOffset>283844</wp:posOffset>
              </wp:positionV>
              <wp:extent cx="5657850" cy="0"/>
              <wp:effectExtent l="0" t="0" r="31750" b="2540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8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Connecteur droit 22"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from="1.15pt,22.35pt" to="446.65pt,2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" strokecolor="black [3213]" strokeweight="1.25pt">
              <o:lock v:ext="edit" shapetype="f"/>
            </v:line>
          </w:pict>
        </mc:Fallback>
      </mc:AlternateContent>
    </w:r>
    <w:r w:rsidR="006B2804" w:rsidRPr="00DE4A77">
      <w:rPr>
        <w:b/>
        <w:sz w:val="24"/>
      </w:rPr>
      <w:t xml:space="preserve">Rapport </w:t>
    </w:r>
    <w:r w:rsidR="006B2804">
      <w:rPr>
        <w:b/>
        <w:sz w:val="24"/>
      </w:rPr>
      <w:t>projet « EDUPAIX » M1</w:t>
    </w:r>
    <w:r w:rsidR="006B2804"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E4FA8"/>
    <w:multiLevelType w:val="hybridMultilevel"/>
    <w:tmpl w:val="39D616F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6"/>
  </w:num>
  <w:num w:numId="5">
    <w:abstractNumId w:val="3"/>
  </w:num>
  <w:num w:numId="6">
    <w:abstractNumId w:val="2"/>
  </w:num>
  <w:num w:numId="7">
    <w:abstractNumId w:val="14"/>
  </w:num>
  <w:num w:numId="8">
    <w:abstractNumId w:val="1"/>
  </w:num>
  <w:num w:numId="9">
    <w:abstractNumId w:val="5"/>
  </w:num>
  <w:num w:numId="10">
    <w:abstractNumId w:val="11"/>
  </w:num>
  <w:num w:numId="11">
    <w:abstractNumId w:val="12"/>
  </w:num>
  <w:num w:numId="12">
    <w:abstractNumId w:val="7"/>
  </w:num>
  <w:num w:numId="13">
    <w:abstractNumId w:val="15"/>
  </w:num>
  <w:num w:numId="14">
    <w:abstractNumId w:val="13"/>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2E4"/>
    <w:rsid w:val="000034D4"/>
    <w:rsid w:val="00020845"/>
    <w:rsid w:val="00021379"/>
    <w:rsid w:val="00031610"/>
    <w:rsid w:val="00036497"/>
    <w:rsid w:val="00052B42"/>
    <w:rsid w:val="00052DA5"/>
    <w:rsid w:val="00056891"/>
    <w:rsid w:val="000572C8"/>
    <w:rsid w:val="00067D49"/>
    <w:rsid w:val="000752B8"/>
    <w:rsid w:val="00080A8D"/>
    <w:rsid w:val="000A1A60"/>
    <w:rsid w:val="000A56BF"/>
    <w:rsid w:val="000B0E8C"/>
    <w:rsid w:val="000C1993"/>
    <w:rsid w:val="000C36F5"/>
    <w:rsid w:val="000C5F10"/>
    <w:rsid w:val="000D42B9"/>
    <w:rsid w:val="000D6227"/>
    <w:rsid w:val="000D6F2E"/>
    <w:rsid w:val="000E50B4"/>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664"/>
    <w:rsid w:val="0017284A"/>
    <w:rsid w:val="00173E97"/>
    <w:rsid w:val="001778B0"/>
    <w:rsid w:val="001778C3"/>
    <w:rsid w:val="0018331A"/>
    <w:rsid w:val="00187DFE"/>
    <w:rsid w:val="001A3B85"/>
    <w:rsid w:val="001B5E78"/>
    <w:rsid w:val="001B634E"/>
    <w:rsid w:val="001C23EC"/>
    <w:rsid w:val="001C4F67"/>
    <w:rsid w:val="001D020D"/>
    <w:rsid w:val="001D0751"/>
    <w:rsid w:val="001D425F"/>
    <w:rsid w:val="001D5650"/>
    <w:rsid w:val="001E0ECE"/>
    <w:rsid w:val="001E68A3"/>
    <w:rsid w:val="001F2130"/>
    <w:rsid w:val="001F4F99"/>
    <w:rsid w:val="001F5B29"/>
    <w:rsid w:val="0020617D"/>
    <w:rsid w:val="002111E2"/>
    <w:rsid w:val="00212D5C"/>
    <w:rsid w:val="00214040"/>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9587D"/>
    <w:rsid w:val="002A6267"/>
    <w:rsid w:val="002A792B"/>
    <w:rsid w:val="002B5A47"/>
    <w:rsid w:val="002B7F15"/>
    <w:rsid w:val="002C070B"/>
    <w:rsid w:val="002C0D24"/>
    <w:rsid w:val="002C3B92"/>
    <w:rsid w:val="002C7E58"/>
    <w:rsid w:val="002E2D74"/>
    <w:rsid w:val="002F581F"/>
    <w:rsid w:val="00307EC3"/>
    <w:rsid w:val="0031180A"/>
    <w:rsid w:val="00315775"/>
    <w:rsid w:val="00330C8D"/>
    <w:rsid w:val="00331FCE"/>
    <w:rsid w:val="003329F6"/>
    <w:rsid w:val="00334DAD"/>
    <w:rsid w:val="00344D69"/>
    <w:rsid w:val="0035148B"/>
    <w:rsid w:val="00355953"/>
    <w:rsid w:val="0035749F"/>
    <w:rsid w:val="00360A51"/>
    <w:rsid w:val="003646D7"/>
    <w:rsid w:val="00386503"/>
    <w:rsid w:val="003948E2"/>
    <w:rsid w:val="003A02F3"/>
    <w:rsid w:val="003A094B"/>
    <w:rsid w:val="003A54D6"/>
    <w:rsid w:val="003A67A3"/>
    <w:rsid w:val="003A7075"/>
    <w:rsid w:val="003B325E"/>
    <w:rsid w:val="003B6824"/>
    <w:rsid w:val="003D6EF6"/>
    <w:rsid w:val="003E0B46"/>
    <w:rsid w:val="003E2C9F"/>
    <w:rsid w:val="003E652D"/>
    <w:rsid w:val="003F0266"/>
    <w:rsid w:val="00407D5C"/>
    <w:rsid w:val="00412348"/>
    <w:rsid w:val="00414812"/>
    <w:rsid w:val="00420B6E"/>
    <w:rsid w:val="00420ED0"/>
    <w:rsid w:val="00423B03"/>
    <w:rsid w:val="00434C68"/>
    <w:rsid w:val="00436BBB"/>
    <w:rsid w:val="00440762"/>
    <w:rsid w:val="004420CC"/>
    <w:rsid w:val="00442952"/>
    <w:rsid w:val="004524DC"/>
    <w:rsid w:val="00453176"/>
    <w:rsid w:val="00466265"/>
    <w:rsid w:val="00471B22"/>
    <w:rsid w:val="00472A50"/>
    <w:rsid w:val="00473265"/>
    <w:rsid w:val="00484B9F"/>
    <w:rsid w:val="004857BC"/>
    <w:rsid w:val="00490273"/>
    <w:rsid w:val="004A2B2D"/>
    <w:rsid w:val="004B40C1"/>
    <w:rsid w:val="004B532B"/>
    <w:rsid w:val="004C1DB3"/>
    <w:rsid w:val="004C2E3B"/>
    <w:rsid w:val="004C6C0C"/>
    <w:rsid w:val="004D0CCD"/>
    <w:rsid w:val="004D45CB"/>
    <w:rsid w:val="004D6F1A"/>
    <w:rsid w:val="004E2F1D"/>
    <w:rsid w:val="004E4360"/>
    <w:rsid w:val="004E6B83"/>
    <w:rsid w:val="004F4737"/>
    <w:rsid w:val="004F5D98"/>
    <w:rsid w:val="00503FED"/>
    <w:rsid w:val="0050715A"/>
    <w:rsid w:val="005218F6"/>
    <w:rsid w:val="00522B3E"/>
    <w:rsid w:val="00524444"/>
    <w:rsid w:val="00543C86"/>
    <w:rsid w:val="00544459"/>
    <w:rsid w:val="00554658"/>
    <w:rsid w:val="005707AE"/>
    <w:rsid w:val="00571CA6"/>
    <w:rsid w:val="005768DE"/>
    <w:rsid w:val="0058058B"/>
    <w:rsid w:val="00583F9E"/>
    <w:rsid w:val="0058626B"/>
    <w:rsid w:val="00586E86"/>
    <w:rsid w:val="005A2FBF"/>
    <w:rsid w:val="005A6413"/>
    <w:rsid w:val="005C4F60"/>
    <w:rsid w:val="005C7FE0"/>
    <w:rsid w:val="005D03B7"/>
    <w:rsid w:val="005D2AD0"/>
    <w:rsid w:val="005E2A0E"/>
    <w:rsid w:val="005E4009"/>
    <w:rsid w:val="005E4871"/>
    <w:rsid w:val="005E5460"/>
    <w:rsid w:val="005E5C88"/>
    <w:rsid w:val="005E61B7"/>
    <w:rsid w:val="005F2F38"/>
    <w:rsid w:val="006057C9"/>
    <w:rsid w:val="00613476"/>
    <w:rsid w:val="006320BD"/>
    <w:rsid w:val="00632909"/>
    <w:rsid w:val="00637E6D"/>
    <w:rsid w:val="00644133"/>
    <w:rsid w:val="00652523"/>
    <w:rsid w:val="0065263F"/>
    <w:rsid w:val="0065372A"/>
    <w:rsid w:val="00656728"/>
    <w:rsid w:val="0066612F"/>
    <w:rsid w:val="006704DE"/>
    <w:rsid w:val="00673A98"/>
    <w:rsid w:val="0068382C"/>
    <w:rsid w:val="0068676E"/>
    <w:rsid w:val="00687035"/>
    <w:rsid w:val="00687B82"/>
    <w:rsid w:val="00697421"/>
    <w:rsid w:val="006A2169"/>
    <w:rsid w:val="006B2804"/>
    <w:rsid w:val="006B3132"/>
    <w:rsid w:val="006C0F61"/>
    <w:rsid w:val="006C56D8"/>
    <w:rsid w:val="006C795E"/>
    <w:rsid w:val="006D53F8"/>
    <w:rsid w:val="006E07D0"/>
    <w:rsid w:val="006E1288"/>
    <w:rsid w:val="006E69B0"/>
    <w:rsid w:val="006F6570"/>
    <w:rsid w:val="00701626"/>
    <w:rsid w:val="007023F8"/>
    <w:rsid w:val="00711936"/>
    <w:rsid w:val="00711A01"/>
    <w:rsid w:val="0071360A"/>
    <w:rsid w:val="00721063"/>
    <w:rsid w:val="00721E4E"/>
    <w:rsid w:val="00727E6D"/>
    <w:rsid w:val="00736416"/>
    <w:rsid w:val="00747789"/>
    <w:rsid w:val="007504D0"/>
    <w:rsid w:val="00754809"/>
    <w:rsid w:val="0076369C"/>
    <w:rsid w:val="00770DC7"/>
    <w:rsid w:val="00780870"/>
    <w:rsid w:val="007944D1"/>
    <w:rsid w:val="007957B7"/>
    <w:rsid w:val="0079707B"/>
    <w:rsid w:val="007A0C95"/>
    <w:rsid w:val="007A1452"/>
    <w:rsid w:val="007A1BD3"/>
    <w:rsid w:val="007A68F6"/>
    <w:rsid w:val="007B6DAB"/>
    <w:rsid w:val="007C06DD"/>
    <w:rsid w:val="007C177D"/>
    <w:rsid w:val="007C3014"/>
    <w:rsid w:val="007D715D"/>
    <w:rsid w:val="007E027A"/>
    <w:rsid w:val="007E0D8D"/>
    <w:rsid w:val="007E2614"/>
    <w:rsid w:val="007E480C"/>
    <w:rsid w:val="007E4E62"/>
    <w:rsid w:val="007E5559"/>
    <w:rsid w:val="007F0D50"/>
    <w:rsid w:val="007F2938"/>
    <w:rsid w:val="008147C3"/>
    <w:rsid w:val="0082304E"/>
    <w:rsid w:val="00824695"/>
    <w:rsid w:val="00832A65"/>
    <w:rsid w:val="00841A3E"/>
    <w:rsid w:val="00845853"/>
    <w:rsid w:val="00852E8F"/>
    <w:rsid w:val="008569F5"/>
    <w:rsid w:val="0086547F"/>
    <w:rsid w:val="008810F9"/>
    <w:rsid w:val="00890440"/>
    <w:rsid w:val="008A014E"/>
    <w:rsid w:val="008A6642"/>
    <w:rsid w:val="008B298F"/>
    <w:rsid w:val="008B651E"/>
    <w:rsid w:val="008C052E"/>
    <w:rsid w:val="008C3114"/>
    <w:rsid w:val="008C430A"/>
    <w:rsid w:val="008C47BA"/>
    <w:rsid w:val="008D5B24"/>
    <w:rsid w:val="008E049B"/>
    <w:rsid w:val="008F1058"/>
    <w:rsid w:val="008F116C"/>
    <w:rsid w:val="008F2B5D"/>
    <w:rsid w:val="008F37B8"/>
    <w:rsid w:val="008F7786"/>
    <w:rsid w:val="00900036"/>
    <w:rsid w:val="009017E9"/>
    <w:rsid w:val="00901D54"/>
    <w:rsid w:val="00902B0B"/>
    <w:rsid w:val="00903DFF"/>
    <w:rsid w:val="009042D8"/>
    <w:rsid w:val="00904724"/>
    <w:rsid w:val="009053CB"/>
    <w:rsid w:val="00914AD6"/>
    <w:rsid w:val="009205ED"/>
    <w:rsid w:val="009234D7"/>
    <w:rsid w:val="009273CB"/>
    <w:rsid w:val="00940557"/>
    <w:rsid w:val="00940977"/>
    <w:rsid w:val="00951E47"/>
    <w:rsid w:val="009533BE"/>
    <w:rsid w:val="009535F3"/>
    <w:rsid w:val="00954C3B"/>
    <w:rsid w:val="00980953"/>
    <w:rsid w:val="00983066"/>
    <w:rsid w:val="00992B01"/>
    <w:rsid w:val="00993CAE"/>
    <w:rsid w:val="009954F7"/>
    <w:rsid w:val="009A213C"/>
    <w:rsid w:val="009A275F"/>
    <w:rsid w:val="009B1F3D"/>
    <w:rsid w:val="009C5A26"/>
    <w:rsid w:val="009E3E1C"/>
    <w:rsid w:val="009E6C31"/>
    <w:rsid w:val="009F226C"/>
    <w:rsid w:val="009F2276"/>
    <w:rsid w:val="009F30A7"/>
    <w:rsid w:val="00A05EFD"/>
    <w:rsid w:val="00A108E6"/>
    <w:rsid w:val="00A122C6"/>
    <w:rsid w:val="00A1257E"/>
    <w:rsid w:val="00A25DA8"/>
    <w:rsid w:val="00A26B11"/>
    <w:rsid w:val="00A31B0C"/>
    <w:rsid w:val="00A54E84"/>
    <w:rsid w:val="00A66066"/>
    <w:rsid w:val="00A81A30"/>
    <w:rsid w:val="00A83007"/>
    <w:rsid w:val="00A85F84"/>
    <w:rsid w:val="00A934A1"/>
    <w:rsid w:val="00A97066"/>
    <w:rsid w:val="00AA23A2"/>
    <w:rsid w:val="00AA5034"/>
    <w:rsid w:val="00AA5B29"/>
    <w:rsid w:val="00AA657E"/>
    <w:rsid w:val="00AB0AE2"/>
    <w:rsid w:val="00AB3020"/>
    <w:rsid w:val="00AC50DD"/>
    <w:rsid w:val="00AD6F62"/>
    <w:rsid w:val="00AF5D34"/>
    <w:rsid w:val="00B041DF"/>
    <w:rsid w:val="00B048AC"/>
    <w:rsid w:val="00B05BA7"/>
    <w:rsid w:val="00B21ED3"/>
    <w:rsid w:val="00B22F3A"/>
    <w:rsid w:val="00B22FB9"/>
    <w:rsid w:val="00B24130"/>
    <w:rsid w:val="00B25CE7"/>
    <w:rsid w:val="00B362C8"/>
    <w:rsid w:val="00B52A75"/>
    <w:rsid w:val="00B629EC"/>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27E9"/>
    <w:rsid w:val="00C37554"/>
    <w:rsid w:val="00C41153"/>
    <w:rsid w:val="00C472C8"/>
    <w:rsid w:val="00C51892"/>
    <w:rsid w:val="00C62312"/>
    <w:rsid w:val="00C64AC3"/>
    <w:rsid w:val="00C65974"/>
    <w:rsid w:val="00C70206"/>
    <w:rsid w:val="00C7189F"/>
    <w:rsid w:val="00C7411B"/>
    <w:rsid w:val="00C97A7A"/>
    <w:rsid w:val="00CB2881"/>
    <w:rsid w:val="00CB45F6"/>
    <w:rsid w:val="00CC0182"/>
    <w:rsid w:val="00CC3D0A"/>
    <w:rsid w:val="00CC5AD2"/>
    <w:rsid w:val="00CC7641"/>
    <w:rsid w:val="00CD56FF"/>
    <w:rsid w:val="00CE4E70"/>
    <w:rsid w:val="00CF141F"/>
    <w:rsid w:val="00CF6723"/>
    <w:rsid w:val="00D009F0"/>
    <w:rsid w:val="00D10A7C"/>
    <w:rsid w:val="00D10A8F"/>
    <w:rsid w:val="00D15DDA"/>
    <w:rsid w:val="00D238E5"/>
    <w:rsid w:val="00D26A10"/>
    <w:rsid w:val="00D42D1A"/>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DF3994"/>
    <w:rsid w:val="00E00461"/>
    <w:rsid w:val="00E014A2"/>
    <w:rsid w:val="00E0616F"/>
    <w:rsid w:val="00E12EBD"/>
    <w:rsid w:val="00E13EDC"/>
    <w:rsid w:val="00E22E73"/>
    <w:rsid w:val="00E334E9"/>
    <w:rsid w:val="00E34497"/>
    <w:rsid w:val="00E34CD3"/>
    <w:rsid w:val="00E43266"/>
    <w:rsid w:val="00E51F22"/>
    <w:rsid w:val="00E57C4B"/>
    <w:rsid w:val="00E656EB"/>
    <w:rsid w:val="00E73A05"/>
    <w:rsid w:val="00E75163"/>
    <w:rsid w:val="00E802EA"/>
    <w:rsid w:val="00E85FB7"/>
    <w:rsid w:val="00E92902"/>
    <w:rsid w:val="00EA2F1F"/>
    <w:rsid w:val="00EC1DBA"/>
    <w:rsid w:val="00EC49CF"/>
    <w:rsid w:val="00EC6CC0"/>
    <w:rsid w:val="00ED2FD7"/>
    <w:rsid w:val="00ED3037"/>
    <w:rsid w:val="00ED58B0"/>
    <w:rsid w:val="00EF07DD"/>
    <w:rsid w:val="00EF1233"/>
    <w:rsid w:val="00EF266E"/>
    <w:rsid w:val="00F022FA"/>
    <w:rsid w:val="00F03581"/>
    <w:rsid w:val="00F10330"/>
    <w:rsid w:val="00F11B7B"/>
    <w:rsid w:val="00F12D21"/>
    <w:rsid w:val="00F17FB3"/>
    <w:rsid w:val="00F33AED"/>
    <w:rsid w:val="00F37C42"/>
    <w:rsid w:val="00F40E40"/>
    <w:rsid w:val="00F436BE"/>
    <w:rsid w:val="00F436D0"/>
    <w:rsid w:val="00F43B26"/>
    <w:rsid w:val="00F50957"/>
    <w:rsid w:val="00F54805"/>
    <w:rsid w:val="00F61601"/>
    <w:rsid w:val="00F6524A"/>
    <w:rsid w:val="00F867DE"/>
    <w:rsid w:val="00F87357"/>
    <w:rsid w:val="00F959FD"/>
    <w:rsid w:val="00F97C19"/>
    <w:rsid w:val="00FA09AE"/>
    <w:rsid w:val="00FA6026"/>
    <w:rsid w:val="00FB23F3"/>
    <w:rsid w:val="00FB3C0F"/>
    <w:rsid w:val="00FC0466"/>
    <w:rsid w:val="00FC104A"/>
    <w:rsid w:val="00FC1847"/>
    <w:rsid w:val="00FC580A"/>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535389184">
      <w:bodyDiv w:val="1"/>
      <w:marLeft w:val="0"/>
      <w:marRight w:val="0"/>
      <w:marTop w:val="0"/>
      <w:marBottom w:val="0"/>
      <w:divBdr>
        <w:top w:val="none" w:sz="0" w:space="0" w:color="auto"/>
        <w:left w:val="none" w:sz="0" w:space="0" w:color="auto"/>
        <w:bottom w:val="none" w:sz="0" w:space="0" w:color="auto"/>
        <w:right w:val="none" w:sz="0" w:space="0" w:color="auto"/>
      </w:divBdr>
    </w:div>
    <w:div w:id="591083693">
      <w:bodyDiv w:val="1"/>
      <w:marLeft w:val="0"/>
      <w:marRight w:val="0"/>
      <w:marTop w:val="0"/>
      <w:marBottom w:val="0"/>
      <w:divBdr>
        <w:top w:val="none" w:sz="0" w:space="0" w:color="auto"/>
        <w:left w:val="none" w:sz="0" w:space="0" w:color="auto"/>
        <w:bottom w:val="none" w:sz="0" w:space="0" w:color="auto"/>
        <w:right w:val="none" w:sz="0" w:space="0" w:color="auto"/>
      </w:divBdr>
    </w:div>
    <w:div w:id="949629197">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1953827064">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10.png"/><Relationship Id="rId21" Type="http://schemas.openxmlformats.org/officeDocument/2006/relationships/hyperlink" Target="https://fr.wikipedia.org/wiki/Base_de_donn%C3%A9es_relationnelle" TargetMode="External"/><Relationship Id="rId34" Type="http://schemas.openxmlformats.org/officeDocument/2006/relationships/hyperlink" Target="https://fr.wikipedia.org/wiki/H%C3%A9bergeur_web"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image" Target="media/image8.png"/><Relationship Id="rId38" Type="http://schemas.openxmlformats.org/officeDocument/2006/relationships/image" Target="media/image9.JP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fr.wikipedia.org/wiki/Syst%C3%A8me_de_gestion_de_base_de_donn%C3%A9es" TargetMode="External"/><Relationship Id="rId29" Type="http://schemas.openxmlformats.org/officeDocument/2006/relationships/hyperlink" Target="https://fr.wikipedia.org/wiki/Logiciel_propri%C3%A9taire"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Google_Drive" TargetMode="External"/><Relationship Id="rId37" Type="http://schemas.openxmlformats.org/officeDocument/2006/relationships/hyperlink" Target="https://fr.wikipedia.org/wiki/Logiciels_libres"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Git"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fr.wikipedia.org/wiki/Dropbox" TargetMode="External"/><Relationship Id="rId44" Type="http://schemas.openxmlformats.org/officeDocument/2006/relationships/image" Target="media/image15.png"/><Relationship Id="rId52"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Logiciel_de_gestion_de_versions" TargetMode="Externa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A541725C-ABFC-4D6D-B31F-50F26BD5D0C9}" type="presOf" srcId="{8351F5F6-A8E7-464E-BF1A-45E7899810F9}" destId="{76C7A206-0F23-4546-A70C-A4D7CEAE2F16}" srcOrd="0" destOrd="0" presId="urn:microsoft.com/office/officeart/2005/8/layout/hProcess9"/>
    <dgm:cxn modelId="{B027D994-7497-41CC-9D5D-AD62A7F4CC91}" type="presOf" srcId="{70DD33F5-A506-4005-9355-899044709DF7}" destId="{844061B1-AD88-4317-853A-931E60712E38}" srcOrd="0" destOrd="0" presId="urn:microsoft.com/office/officeart/2005/8/layout/hProcess9"/>
    <dgm:cxn modelId="{ADDECCBC-02D0-4B2D-AE73-D872998201AA}" type="presOf" srcId="{6DCAD544-AC3D-4322-811F-A573C4A81545}" destId="{E3A61809-4321-42A5-8012-AE089134AB8D}"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1DB3E17B-B300-4E09-8D3F-C53A769368D1}" type="presOf" srcId="{811B988B-6471-4E83-B78B-AF468BDE3A7C}" destId="{9A3DD0B1-7486-444C-8A47-F6DF8462BC23}"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961947F7-D83A-4575-8DF8-30F4EB15B353}" srcId="{70DD33F5-A506-4005-9355-899044709DF7}" destId="{6DCAD544-AC3D-4322-811F-A573C4A81545}" srcOrd="2" destOrd="0" parTransId="{A2CE4D37-6678-4C31-AD76-D8B4CF022CC3}" sibTransId="{47E0CFDD-929E-49C2-BF68-B3167078C770}"/>
    <dgm:cxn modelId="{905E4E45-3D72-4B50-ACF5-1AB9A17C05FA}" type="presOf" srcId="{92DD4BC0-BF87-4571-9F13-84B1D481E550}" destId="{F17773CB-FD19-45FE-BFA1-1B60E72AF834}"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C5F09387-85A1-4E61-B9E2-9B83943EC9B2}" type="presOf" srcId="{1436B304-4028-4A6E-A528-E551C84510B3}" destId="{F262FF9C-7CE4-4FC7-9E68-361FCE34EDEF}" srcOrd="0" destOrd="0" presId="urn:microsoft.com/office/officeart/2005/8/layout/hProcess9"/>
    <dgm:cxn modelId="{D0DC5CC3-A423-48DF-BE16-F124420D627A}" type="presParOf" srcId="{844061B1-AD88-4317-853A-931E60712E38}" destId="{B241C7E5-0C93-48AE-B215-6EAFEA28F233}" srcOrd="0" destOrd="0" presId="urn:microsoft.com/office/officeart/2005/8/layout/hProcess9"/>
    <dgm:cxn modelId="{93C41941-4D1D-4237-8646-82BCD1E6FA19}" type="presParOf" srcId="{844061B1-AD88-4317-853A-931E60712E38}" destId="{1D59AC3E-9EC0-4211-8311-B17CEA238751}" srcOrd="1" destOrd="0" presId="urn:microsoft.com/office/officeart/2005/8/layout/hProcess9"/>
    <dgm:cxn modelId="{762642AE-8435-471A-A9B1-80562D9B40C3}" type="presParOf" srcId="{1D59AC3E-9EC0-4211-8311-B17CEA238751}" destId="{76C7A206-0F23-4546-A70C-A4D7CEAE2F16}" srcOrd="0" destOrd="0" presId="urn:microsoft.com/office/officeart/2005/8/layout/hProcess9"/>
    <dgm:cxn modelId="{5E855CF8-E6B1-40F1-9D18-38B670BB6D32}" type="presParOf" srcId="{1D59AC3E-9EC0-4211-8311-B17CEA238751}" destId="{27BE32C1-70D5-4396-9BF1-D5A72FA89A92}" srcOrd="1" destOrd="0" presId="urn:microsoft.com/office/officeart/2005/8/layout/hProcess9"/>
    <dgm:cxn modelId="{9F32D23A-B9A7-4A7D-8FBC-D60E5395C32C}" type="presParOf" srcId="{1D59AC3E-9EC0-4211-8311-B17CEA238751}" destId="{F17773CB-FD19-45FE-BFA1-1B60E72AF834}" srcOrd="2" destOrd="0" presId="urn:microsoft.com/office/officeart/2005/8/layout/hProcess9"/>
    <dgm:cxn modelId="{3EDBD934-5D66-4C4E-A20D-1DB1FF4C7E60}" type="presParOf" srcId="{1D59AC3E-9EC0-4211-8311-B17CEA238751}" destId="{328AD6BA-ABC1-42C2-89EA-1D3107451AA2}" srcOrd="3" destOrd="0" presId="urn:microsoft.com/office/officeart/2005/8/layout/hProcess9"/>
    <dgm:cxn modelId="{A4F7C70C-C1AB-4794-8FEB-116B88DBCDC6}" type="presParOf" srcId="{1D59AC3E-9EC0-4211-8311-B17CEA238751}" destId="{E3A61809-4321-42A5-8012-AE089134AB8D}" srcOrd="4" destOrd="0" presId="urn:microsoft.com/office/officeart/2005/8/layout/hProcess9"/>
    <dgm:cxn modelId="{EBE0D427-835D-4966-B8B9-43DAE82B03B7}" type="presParOf" srcId="{1D59AC3E-9EC0-4211-8311-B17CEA238751}" destId="{01D9C3E8-037A-4CF5-98F3-5CC7493D7AB1}" srcOrd="5" destOrd="0" presId="urn:microsoft.com/office/officeart/2005/8/layout/hProcess9"/>
    <dgm:cxn modelId="{726DAC4F-D92C-485C-831A-63E457094704}" type="presParOf" srcId="{1D59AC3E-9EC0-4211-8311-B17CEA238751}" destId="{9A3DD0B1-7486-444C-8A47-F6DF8462BC23}" srcOrd="6" destOrd="0" presId="urn:microsoft.com/office/officeart/2005/8/layout/hProcess9"/>
    <dgm:cxn modelId="{D8929BA9-6094-41CE-BBCA-53819B1D9EF4}" type="presParOf" srcId="{1D59AC3E-9EC0-4211-8311-B17CEA238751}" destId="{E8C53600-2D4B-4D94-90E3-F8F78571775C}" srcOrd="7" destOrd="0" presId="urn:microsoft.com/office/officeart/2005/8/layout/hProcess9"/>
    <dgm:cxn modelId="{CCDEAF78-B25F-4592-AE92-36BF3BE33676}"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C0CF5-D119-4BDC-9C6A-739F3D2C4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5717</Words>
  <Characters>31445</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Alexis ....</cp:lastModifiedBy>
  <cp:revision>13</cp:revision>
  <cp:lastPrinted>2018-04-12T07:49:00Z</cp:lastPrinted>
  <dcterms:created xsi:type="dcterms:W3CDTF">2018-04-11T23:44:00Z</dcterms:created>
  <dcterms:modified xsi:type="dcterms:W3CDTF">2018-04-12T07:50:00Z</dcterms:modified>
</cp:coreProperties>
</file>