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nsolas" w:cs="Consolas" w:eastAsia="Consolas" w:hAnsi="Consolas"/>
          <w:b w:val="1"/>
          <w:i w:val="1"/>
          <w:smallCaps w:val="0"/>
          <w:strike w:val="0"/>
          <w:color w:val="000080"/>
          <w:sz w:val="24"/>
          <w:szCs w:val="24"/>
          <w:u w:val="none"/>
          <w:shd w:fill="auto" w:val="clear"/>
          <w:vertAlign w:val="baseline"/>
        </w:rPr>
      </w:pPr>
      <w:r w:rsidDel="00000000" w:rsidR="00000000" w:rsidRPr="00000000">
        <w:rPr>
          <w:rFonts w:ascii="Arial" w:cs="Arial" w:eastAsia="Arial" w:hAnsi="Arial"/>
          <w:b w:val="1"/>
          <w:i w:val="1"/>
          <w:smallCaps w:val="0"/>
          <w:strike w:val="0"/>
          <w:color w:val="000080"/>
          <w:sz w:val="24"/>
          <w:szCs w:val="24"/>
          <w:u w:val="none"/>
          <w:shd w:fill="auto" w:val="clear"/>
          <w:vertAlign w:val="baseline"/>
          <w:rtl w:val="0"/>
        </w:rPr>
        <w:t xml:space="preserve">Projet modification du site de la M2L.</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355600</wp:posOffset>
                </wp:positionH>
                <wp:positionV relativeFrom="paragraph">
                  <wp:posOffset>0</wp:posOffset>
                </wp:positionV>
                <wp:extent cx="0" cy="38150"/>
                <wp:effectExtent b="0" l="0" r="0" t="0"/>
                <wp:wrapNone/>
                <wp:docPr id="23"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0</wp:posOffset>
                </wp:positionV>
                <wp:extent cx="0" cy="38150"/>
                <wp:effectExtent b="0" l="0" r="0" t="0"/>
                <wp:wrapNone/>
                <wp:docPr id="2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Contexte.</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355600</wp:posOffset>
                </wp:positionH>
                <wp:positionV relativeFrom="paragraph">
                  <wp:posOffset>139700</wp:posOffset>
                </wp:positionV>
                <wp:extent cx="0" cy="38150"/>
                <wp:effectExtent b="0" l="0" r="0" t="0"/>
                <wp:wrapNone/>
                <wp:docPr id="20"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139700</wp:posOffset>
                </wp:positionV>
                <wp:extent cx="0" cy="38150"/>
                <wp:effectExtent b="0" l="0" r="0" t="0"/>
                <wp:wrapNone/>
                <wp:docPr id="20"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ind w:right="566"/>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La Maison des Ligues de Lorraine dispose d’un site statique destiné à informer les internautes, mais elle souhaite le compléter avec différentes fonctionnalités.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Objectifs.</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355600</wp:posOffset>
                </wp:positionH>
                <wp:positionV relativeFrom="paragraph">
                  <wp:posOffset>139700</wp:posOffset>
                </wp:positionV>
                <wp:extent cx="0" cy="38150"/>
                <wp:effectExtent b="0" l="0" r="0" t="0"/>
                <wp:wrapNone/>
                <wp:docPr id="26"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139700</wp:posOffset>
                </wp:positionV>
                <wp:extent cx="0" cy="38150"/>
                <wp:effectExtent b="0" l="0" r="0" t="0"/>
                <wp:wrapNone/>
                <wp:docPr id="26"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ind w:right="566"/>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La M2L souhaite faire évoluer son site afin de permettre :</w:t>
      </w:r>
    </w:p>
    <w:p w:rsidR="00000000" w:rsidDel="00000000" w:rsidP="00000000" w:rsidRDefault="00000000" w:rsidRPr="00000000" w14:paraId="0000000B">
      <w:pPr>
        <w:ind w:right="566"/>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La gestion dynamique des informations concernant les ligues (infos pratiques  sur les ligues et les clubs affiliés)</w:t>
      </w:r>
    </w:p>
    <w:p w:rsidR="00000000" w:rsidDel="00000000" w:rsidP="00000000" w:rsidRDefault="00000000" w:rsidRPr="00000000" w14:paraId="0000000D">
      <w:pPr>
        <w:ind w:right="566"/>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La gestion et la consultation des informations relatives aux intervenants (bulletins de salaire, contrat, info diverses …)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La gestion des formations proposées aux membres des ligues affiliées à la M2L.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le respect de la réglementation en matière de traitement de données personnelles.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Gestion des ligues.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228600</wp:posOffset>
                </wp:positionH>
                <wp:positionV relativeFrom="paragraph">
                  <wp:posOffset>0</wp:posOffset>
                </wp:positionV>
                <wp:extent cx="0" cy="38150"/>
                <wp:effectExtent b="0" l="0" r="0" t="0"/>
                <wp:wrapNone/>
                <wp:docPr id="21"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0</wp:posOffset>
                </wp:positionV>
                <wp:extent cx="0" cy="38150"/>
                <wp:effectExtent b="0" l="0" r="0" t="0"/>
                <wp:wrapNone/>
                <wp:docPr id="2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Les informations concernant les ligues sont consultables sur le site statique actuellement disponible.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La direction souhaite ajouter un certain nombre d'informations complémentaires.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Pour chaque ligue, le site devra permettre à tout internaute la consultation des informations suivantes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Nom de la ligue.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Lien vers le site de la ligue.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Présentation de la ligue (une dizaine de lignes max)</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Liste des clubs affiliés à la ligue.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Localisation géographique de chaque club.</w:t>
        <w:br w:type="textWrapping"/>
        <w:t xml:space="preserve">(adresse complète et/ou localisation sur carte)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 secrétaire de la M2L devra pouvoir ajouter, modifier, supprimer l'ensemble des informations concernant les ligues et les clubs affiliés.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Gestion des intervenants (salariés et bénévoles) et des bulletins de salaire.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203200</wp:posOffset>
                </wp:positionH>
                <wp:positionV relativeFrom="paragraph">
                  <wp:posOffset>12700</wp:posOffset>
                </wp:positionV>
                <wp:extent cx="0" cy="38150"/>
                <wp:effectExtent b="0" l="0" r="0" t="0"/>
                <wp:wrapNone/>
                <wp:docPr id="16"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203200</wp:posOffset>
                </wp:positionH>
                <wp:positionV relativeFrom="paragraph">
                  <wp:posOffset>12700</wp:posOffset>
                </wp:positionV>
                <wp:extent cx="0" cy="38150"/>
                <wp:effectExtent b="0" l="0" r="0" t="0"/>
                <wp:wrapNone/>
                <wp:docPr id="16"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La direction de la M2L souhaite que les informations relatives aux intervenants soient consultables en ligne.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Les personnes intervenant à la M2L peuvent avoir le statut de "salarié" ou de "bénévole". Un intervenant est rattaché à une ligue, ou à un club, ou directement à la M2L.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Les intervenants ayant un statut de salarié doivent obligatoirement disposer d'un contrat de travail. Chaque bulletin de salaire sera associé à un contrat. Chaque salarié devra pouvoir consulter ses contrats (actuels et passés), les bulletins de salaire relatifs à chacun d’eux, ainsi que les informations le concernant. Bien évidemment, un salarié ne devra pouvoir consulter que ses propres informations.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Un bénévole, n'ayant donc ni contrat ni bulletin de salaire, ne pourra que consulter ses informations personnelles.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 responsable des RH de la M2L devra être le seul autorisé à consulter, ajouter, modifier et supprimer l'ensemble des informations concernant les intervenants (salariés ou bénévoles), les contrats, les fonctions et les bulletins de salaire.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ind w:right="0"/>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Les bulletins de salaire, stockés au format pdf, ne seront pas modifiables par l'application. Mais ils doivent pouvoir être uploadés par le responsable des RH.</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Gestion des formations.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241300</wp:posOffset>
                </wp:positionH>
                <wp:positionV relativeFrom="paragraph">
                  <wp:posOffset>0</wp:posOffset>
                </wp:positionV>
                <wp:extent cx="0" cy="38150"/>
                <wp:effectExtent b="0" l="0" r="0" t="0"/>
                <wp:wrapNone/>
                <wp:docPr id="18"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0</wp:posOffset>
                </wp:positionV>
                <wp:extent cx="0" cy="38150"/>
                <wp:effectExtent b="0" l="0" r="0" t="0"/>
                <wp:wrapNone/>
                <wp:docPr id="18"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La M2L propose chaque année un certain nombre de formations à ses membres (les intervenants).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Les intervenants (bénévoles et salariés), après authentification, pourront consulter la liste des formations proposées au moment de la connexion, c'est-à-dire celles qui sont dans la phase d’inscription. </w:t>
      </w:r>
    </w:p>
    <w:p w:rsidR="00000000" w:rsidDel="00000000" w:rsidP="00000000" w:rsidRDefault="00000000" w:rsidRPr="00000000" w14:paraId="00000036">
      <w:pPr>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37">
      <w:pPr>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Ils pourront alors déposer une demande d'inscription pour les formations de leur choix. Ils pourront aussi supprimer une demande.</w:t>
      </w:r>
    </w:p>
    <w:p w:rsidR="00000000" w:rsidDel="00000000" w:rsidP="00000000" w:rsidRDefault="00000000" w:rsidRPr="00000000" w14:paraId="00000038">
      <w:pPr>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39">
      <w:pPr>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Ils doivent pouvoir à tout moment aussi consulter l'état de leur(s) demande(s) d'inscription aux formations (en attente, refusée, acceptée).</w:t>
      </w:r>
    </w:p>
    <w:p w:rsidR="00000000" w:rsidDel="00000000" w:rsidP="00000000" w:rsidRDefault="00000000" w:rsidRPr="00000000" w14:paraId="0000003A">
      <w:pPr>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3B">
      <w:pPr>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Bien évidemment, chaque intervenant n’a accès qu’à ses propres demandes d’inscription.</w:t>
      </w:r>
    </w:p>
    <w:p w:rsidR="00000000" w:rsidDel="00000000" w:rsidP="00000000" w:rsidRDefault="00000000" w:rsidRPr="00000000" w14:paraId="0000003C">
      <w:pPr>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3D">
      <w:pPr>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Par ailleurs, c’est le responsable formation qui gère les formations : il devra pouvoir, ajouter, modifier, consulter et supprimer les formations.</w:t>
      </w:r>
    </w:p>
    <w:p w:rsidR="00000000" w:rsidDel="00000000" w:rsidP="00000000" w:rsidRDefault="00000000" w:rsidRPr="00000000" w14:paraId="0000003E">
      <w:pPr>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3F">
      <w:pPr>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Il pourra aussi consulter la liste des demandes d'inscription pour chaque formation et pour chaque intervenant.</w:t>
      </w:r>
    </w:p>
    <w:p w:rsidR="00000000" w:rsidDel="00000000" w:rsidP="00000000" w:rsidRDefault="00000000" w:rsidRPr="00000000" w14:paraId="00000040">
      <w:pPr>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41">
      <w:pPr>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C’est aussi lui qui, après la date de clôture d’une formation, pourra modifier l'état des demandes d’inscription (accepter ou refuser). Il devra alors faire en sorte que le nombre d'inscriptions acceptées pour une formation ne dépasse pas l'effectif maximum négocié pour cette formation.</w:t>
      </w:r>
    </w:p>
    <w:p w:rsidR="00000000" w:rsidDel="00000000" w:rsidP="00000000" w:rsidRDefault="00000000" w:rsidRPr="00000000" w14:paraId="00000042">
      <w:pPr>
        <w:ind w:right="566"/>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43">
      <w:pPr>
        <w:ind w:right="566"/>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MEA.</w:t>
      </w:r>
    </w:p>
    <w:p w:rsidR="00000000" w:rsidDel="00000000" w:rsidP="00000000" w:rsidRDefault="00000000" w:rsidRPr="00000000" w14:paraId="00000045">
      <w:pPr>
        <w:ind w:right="566"/>
        <w:jc w:val="both"/>
        <w:rPr>
          <w:rFonts w:ascii="Consolas" w:cs="Consolas" w:eastAsia="Consolas" w:hAnsi="Consolas"/>
          <w:color w:val="00000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76200</wp:posOffset>
                </wp:positionH>
                <wp:positionV relativeFrom="paragraph">
                  <wp:posOffset>25400</wp:posOffset>
                </wp:positionV>
                <wp:extent cx="0" cy="38150"/>
                <wp:effectExtent b="0" l="0" r="0" t="0"/>
                <wp:wrapNone/>
                <wp:docPr id="19" name=""/>
                <a:graphic>
                  <a:graphicData uri="http://schemas.microsoft.com/office/word/2010/wordprocessingShape">
                    <wps:wsp>
                      <wps:cNvCnPr/>
                      <wps:spPr>
                        <a:xfrm>
                          <a:off x="2292603" y="3780000"/>
                          <a:ext cx="61067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25400</wp:posOffset>
                </wp:positionV>
                <wp:extent cx="0" cy="38150"/>
                <wp:effectExtent b="0" l="0" r="0" t="0"/>
                <wp:wrapNone/>
                <wp:docPr id="19"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46">
      <w:pPr>
        <w:ind w:right="566"/>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 responsable informatique de la M2L a commencé à élaborer un MEA de l'application. Il vous transmet celui-ci et vous demande de le compléter en tenant compte des besoins formulés dans le présent document.</w:t>
      </w:r>
    </w:p>
    <w:p w:rsidR="00000000" w:rsidDel="00000000" w:rsidP="00000000" w:rsidRDefault="00000000" w:rsidRPr="00000000" w14:paraId="00000047">
      <w:pPr>
        <w:ind w:left="567" w:right="566" w:firstLine="0"/>
        <w:jc w:val="center"/>
        <w:rPr>
          <w:rFonts w:ascii="Consolas" w:cs="Consolas" w:eastAsia="Consolas" w:hAnsi="Consolas"/>
          <w:color w:val="000000"/>
        </w:rPr>
      </w:pPr>
      <w:r w:rsidDel="00000000" w:rsidR="00000000" w:rsidRPr="00000000">
        <w:rPr>
          <w:rFonts w:ascii="Consolas" w:cs="Consolas" w:eastAsia="Consolas" w:hAnsi="Consolas"/>
          <w:color w:val="000000"/>
        </w:rPr>
        <w:drawing>
          <wp:inline distB="0" distT="0" distL="0" distR="0">
            <wp:extent cx="4340063" cy="3574699"/>
            <wp:effectExtent b="0" l="0" r="0" t="0"/>
            <wp:docPr id="2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40063" cy="357469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567" w:right="566" w:firstLine="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rPr>
          <w:b w:val="1"/>
          <w:i w:val="1"/>
          <w:color w:val="000080"/>
          <w:rtl w:val="0"/>
        </w:rPr>
        <w:t xml:space="preserve">L</w:t>
      </w: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'existant.</w:t>
      </w:r>
    </w:p>
    <w:p w:rsidR="00000000" w:rsidDel="00000000" w:rsidP="00000000" w:rsidRDefault="00000000" w:rsidRPr="00000000" w14:paraId="0000004A">
      <w:pPr>
        <w:ind w:right="566"/>
        <w:jc w:val="both"/>
        <w:rPr>
          <w:rFonts w:ascii="Consolas" w:cs="Consolas" w:eastAsia="Consolas" w:hAnsi="Consolas"/>
          <w:color w:val="00000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447675</wp:posOffset>
                </wp:positionH>
                <wp:positionV relativeFrom="paragraph">
                  <wp:posOffset>8719</wp:posOffset>
                </wp:positionV>
                <wp:extent cx="0" cy="38150"/>
                <wp:effectExtent b="0" l="0" r="0" t="0"/>
                <wp:wrapNone/>
                <wp:docPr id="17"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447675</wp:posOffset>
                </wp:positionH>
                <wp:positionV relativeFrom="paragraph">
                  <wp:posOffset>8719</wp:posOffset>
                </wp:positionV>
                <wp:extent cx="0" cy="38150"/>
                <wp:effectExtent b="0" l="0" r="0" t="0"/>
                <wp:wrapNone/>
                <wp:docPr id="17"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4B">
      <w:pPr>
        <w:ind w:left="720" w:right="566"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 site statique.</w:t>
      </w:r>
    </w:p>
    <w:p w:rsidR="00000000" w:rsidDel="00000000" w:rsidP="00000000" w:rsidRDefault="00000000" w:rsidRPr="00000000" w14:paraId="0000004C">
      <w:pPr>
        <w:ind w:left="720" w:right="566" w:firstLine="0"/>
        <w:rPr>
          <w:rFonts w:ascii="Consolas" w:cs="Consolas" w:eastAsia="Consolas" w:hAnsi="Consolas"/>
        </w:rPr>
      </w:pPr>
      <w:r w:rsidDel="00000000" w:rsidR="00000000" w:rsidRPr="00000000">
        <w:rPr>
          <w:rFonts w:ascii="Consolas" w:cs="Consolas" w:eastAsia="Consolas" w:hAnsi="Consolas"/>
          <w:rtl w:val="0"/>
        </w:rPr>
        <w:t xml:space="preserve">L’ébauche de MEA.</w:t>
      </w:r>
    </w:p>
    <w:p w:rsidR="00000000" w:rsidDel="00000000" w:rsidP="00000000" w:rsidRDefault="00000000" w:rsidRPr="00000000" w14:paraId="0000004D">
      <w:pPr>
        <w:ind w:right="566"/>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E">
      <w:pPr>
        <w:ind w:right="566"/>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Ressources fournies.</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355600</wp:posOffset>
                </wp:positionH>
                <wp:positionV relativeFrom="paragraph">
                  <wp:posOffset>139700</wp:posOffset>
                </wp:positionV>
                <wp:extent cx="0" cy="38150"/>
                <wp:effectExtent b="0" l="0" r="0" t="0"/>
                <wp:wrapNone/>
                <wp:docPr id="25"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139700</wp:posOffset>
                </wp:positionV>
                <wp:extent cx="0" cy="38150"/>
                <wp:effectExtent b="0" l="0" r="0" t="0"/>
                <wp:wrapNone/>
                <wp:docPr id="25"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50">
      <w:pPr>
        <w:ind w:right="566"/>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51">
      <w:pPr>
        <w:ind w:left="567" w:right="566" w:firstLine="0"/>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 présent document.</w:t>
      </w:r>
    </w:p>
    <w:p w:rsidR="00000000" w:rsidDel="00000000" w:rsidP="00000000" w:rsidRDefault="00000000" w:rsidRPr="00000000" w14:paraId="00000052">
      <w:pPr>
        <w:ind w:left="567" w:right="566" w:firstLine="0"/>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L'application existante.</w:t>
      </w:r>
    </w:p>
    <w:p w:rsidR="00000000" w:rsidDel="00000000" w:rsidP="00000000" w:rsidRDefault="00000000" w:rsidRPr="00000000" w14:paraId="00000053">
      <w:pPr>
        <w:ind w:left="567" w:right="566" w:firstLine="0"/>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 MEA à compléter.</w:t>
      </w:r>
    </w:p>
    <w:p w:rsidR="00000000" w:rsidDel="00000000" w:rsidP="00000000" w:rsidRDefault="00000000" w:rsidRPr="00000000" w14:paraId="00000054">
      <w:pPr>
        <w:ind w:left="567" w:right="566" w:firstLine="0"/>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 script de création et de remplissage des tables "commune" et "département".</w:t>
      </w:r>
    </w:p>
    <w:p w:rsidR="00000000" w:rsidDel="00000000" w:rsidP="00000000" w:rsidRDefault="00000000" w:rsidRPr="00000000" w14:paraId="00000055">
      <w:pPr>
        <w:ind w:left="567" w:right="566" w:firstLine="0"/>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Un bulletin de salaire (au format "xls" à modifier pour générer les fichiers "pdf").</w:t>
      </w:r>
    </w:p>
    <w:p w:rsidR="00000000" w:rsidDel="00000000" w:rsidP="00000000" w:rsidRDefault="00000000" w:rsidRPr="00000000" w14:paraId="00000056">
      <w:pPr>
        <w:ind w:left="567" w:right="566" w:firstLine="0"/>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 fichier "git-AP3.1"</w:t>
      </w:r>
    </w:p>
    <w:p w:rsidR="00000000" w:rsidDel="00000000" w:rsidP="00000000" w:rsidRDefault="00000000" w:rsidRPr="00000000" w14:paraId="00000057">
      <w:pPr>
        <w:ind w:right="566"/>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Contraintes.</w:t>
      </w:r>
    </w:p>
    <w:p w:rsidR="00000000" w:rsidDel="00000000" w:rsidP="00000000" w:rsidRDefault="00000000" w:rsidRPr="00000000" w14:paraId="00000059">
      <w:pPr>
        <w:ind w:right="566"/>
        <w:jc w:val="both"/>
        <w:rPr>
          <w:rFonts w:ascii="Consolas" w:cs="Consolas" w:eastAsia="Consolas" w:hAnsi="Consolas"/>
          <w:color w:val="00000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355600</wp:posOffset>
                </wp:positionH>
                <wp:positionV relativeFrom="paragraph">
                  <wp:posOffset>0</wp:posOffset>
                </wp:positionV>
                <wp:extent cx="0" cy="38150"/>
                <wp:effectExtent b="0" l="0" r="0" t="0"/>
                <wp:wrapNone/>
                <wp:docPr id="24"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0</wp:posOffset>
                </wp:positionV>
                <wp:extent cx="0" cy="38150"/>
                <wp:effectExtent b="0" l="0" r="0" t="0"/>
                <wp:wrapNone/>
                <wp:docPr id="2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5A">
      <w:pPr>
        <w:ind w:left="567" w:firstLine="0"/>
        <w:rPr>
          <w:rFonts w:ascii="Consolas" w:cs="Consolas" w:eastAsia="Consolas" w:hAnsi="Consolas"/>
          <w:b w:val="1"/>
        </w:rPr>
      </w:pPr>
      <w:r w:rsidDel="00000000" w:rsidR="00000000" w:rsidRPr="00000000">
        <w:rPr>
          <w:rFonts w:ascii="Consolas" w:cs="Consolas" w:eastAsia="Consolas" w:hAnsi="Consolas"/>
          <w:b w:val="1"/>
          <w:rtl w:val="0"/>
        </w:rPr>
        <w:t xml:space="preserve">- Utiliser Git et branches comme indiqué dans le document "git-AP3.1"</w:t>
      </w:r>
    </w:p>
    <w:p w:rsidR="00000000" w:rsidDel="00000000" w:rsidP="00000000" w:rsidRDefault="00000000" w:rsidRPr="00000000" w14:paraId="0000005B">
      <w:pPr>
        <w:ind w:left="567" w:firstLine="0"/>
        <w:rPr>
          <w:rFonts w:ascii="Consolas" w:cs="Consolas" w:eastAsia="Consolas" w:hAnsi="Consolas"/>
          <w:b w:val="1"/>
        </w:rPr>
      </w:pPr>
      <w:r w:rsidDel="00000000" w:rsidR="00000000" w:rsidRPr="00000000">
        <w:rPr>
          <w:rFonts w:ascii="Consolas" w:cs="Consolas" w:eastAsia="Consolas" w:hAnsi="Consolas"/>
          <w:b w:val="1"/>
          <w:rtl w:val="0"/>
        </w:rPr>
        <w:t xml:space="preserve">- Développement en PHP objet.</w:t>
      </w:r>
    </w:p>
    <w:p w:rsidR="00000000" w:rsidDel="00000000" w:rsidP="00000000" w:rsidRDefault="00000000" w:rsidRPr="00000000" w14:paraId="0000005C">
      <w:pPr>
        <w:ind w:left="567" w:firstLine="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 Respect du modèle MVC.</w:t>
      </w:r>
    </w:p>
    <w:p w:rsidR="00000000" w:rsidDel="00000000" w:rsidP="00000000" w:rsidRDefault="00000000" w:rsidRPr="00000000" w14:paraId="0000005D">
      <w:pPr>
        <w:ind w:left="567" w:right="566" w:firstLine="567"/>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Utiliser un contrôleur principal </w:t>
      </w:r>
    </w:p>
    <w:p w:rsidR="00000000" w:rsidDel="00000000" w:rsidP="00000000" w:rsidRDefault="00000000" w:rsidRPr="00000000" w14:paraId="0000005E">
      <w:pPr>
        <w:ind w:left="567" w:right="566" w:firstLine="567"/>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5F">
      <w:pPr>
        <w:ind w:left="567" w:right="566" w:firstLine="567"/>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Utiliser des contrôleurs "spécialisés"</w:t>
      </w:r>
    </w:p>
    <w:p w:rsidR="00000000" w:rsidDel="00000000" w:rsidP="00000000" w:rsidRDefault="00000000" w:rsidRPr="00000000" w14:paraId="00000060">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contrôleurAccueil</w:t>
      </w:r>
    </w:p>
    <w:p w:rsidR="00000000" w:rsidDel="00000000" w:rsidP="00000000" w:rsidRDefault="00000000" w:rsidRPr="00000000" w14:paraId="00000061">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contrôleurBulletins</w:t>
      </w:r>
    </w:p>
    <w:p w:rsidR="00000000" w:rsidDel="00000000" w:rsidP="00000000" w:rsidRDefault="00000000" w:rsidRPr="00000000" w14:paraId="00000062">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contrôleurConnexion</w:t>
      </w:r>
    </w:p>
    <w:p w:rsidR="00000000" w:rsidDel="00000000" w:rsidP="00000000" w:rsidRDefault="00000000" w:rsidRPr="00000000" w14:paraId="00000063">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contrôleurFormations</w:t>
      </w:r>
    </w:p>
    <w:p w:rsidR="00000000" w:rsidDel="00000000" w:rsidP="00000000" w:rsidRDefault="00000000" w:rsidRPr="00000000" w14:paraId="00000064">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contrôleurLigues</w:t>
      </w:r>
    </w:p>
    <w:p w:rsidR="00000000" w:rsidDel="00000000" w:rsidP="00000000" w:rsidRDefault="00000000" w:rsidRPr="00000000" w14:paraId="00000065">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contrôleurLocaux</w:t>
      </w:r>
    </w:p>
    <w:p w:rsidR="00000000" w:rsidDel="00000000" w:rsidP="00000000" w:rsidRDefault="00000000" w:rsidRPr="00000000" w14:paraId="00000066">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controleurServices</w:t>
      </w:r>
    </w:p>
    <w:p w:rsidR="00000000" w:rsidDel="00000000" w:rsidP="00000000" w:rsidRDefault="00000000" w:rsidRPr="00000000" w14:paraId="00000067">
      <w:pPr>
        <w:ind w:left="567" w:right="566" w:firstLine="567"/>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68">
      <w:pPr>
        <w:ind w:left="567" w:right="566" w:firstLine="567"/>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Utiliser une vue 'squelette' associée à chaque contrôleur spécialisé.</w:t>
      </w:r>
    </w:p>
    <w:p w:rsidR="00000000" w:rsidDel="00000000" w:rsidP="00000000" w:rsidRDefault="00000000" w:rsidRPr="00000000" w14:paraId="00000069">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vueAccueil</w:t>
      </w:r>
    </w:p>
    <w:p w:rsidR="00000000" w:rsidDel="00000000" w:rsidP="00000000" w:rsidRDefault="00000000" w:rsidRPr="00000000" w14:paraId="0000006A">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vueBulletins</w:t>
      </w:r>
    </w:p>
    <w:p w:rsidR="00000000" w:rsidDel="00000000" w:rsidP="00000000" w:rsidRDefault="00000000" w:rsidRPr="00000000" w14:paraId="0000006B">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vueConnexion</w:t>
      </w:r>
    </w:p>
    <w:p w:rsidR="00000000" w:rsidDel="00000000" w:rsidP="00000000" w:rsidRDefault="00000000" w:rsidRPr="00000000" w14:paraId="0000006C">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vueFormations</w:t>
      </w:r>
    </w:p>
    <w:p w:rsidR="00000000" w:rsidDel="00000000" w:rsidP="00000000" w:rsidRDefault="00000000" w:rsidRPr="00000000" w14:paraId="0000006D">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vueLigues</w:t>
      </w:r>
    </w:p>
    <w:p w:rsidR="00000000" w:rsidDel="00000000" w:rsidP="00000000" w:rsidRDefault="00000000" w:rsidRPr="00000000" w14:paraId="0000006E">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vueLocaux</w:t>
      </w:r>
    </w:p>
    <w:p w:rsidR="00000000" w:rsidDel="00000000" w:rsidP="00000000" w:rsidRDefault="00000000" w:rsidRPr="00000000" w14:paraId="0000006F">
      <w:pPr>
        <w:ind w:left="1287" w:right="566" w:firstLine="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ab/>
        <w:t xml:space="preserve">vueServices</w:t>
      </w:r>
    </w:p>
    <w:p w:rsidR="00000000" w:rsidDel="00000000" w:rsidP="00000000" w:rsidRDefault="00000000" w:rsidRPr="00000000" w14:paraId="00000070">
      <w:pPr>
        <w:ind w:left="567" w:right="566" w:firstLine="567"/>
        <w:rPr>
          <w:rFonts w:ascii="Consolas" w:cs="Consolas" w:eastAsia="Consolas" w:hAnsi="Consolas"/>
        </w:rPr>
      </w:pPr>
      <w:r w:rsidDel="00000000" w:rsidR="00000000" w:rsidRPr="00000000">
        <w:rPr>
          <w:rtl w:val="0"/>
        </w:rPr>
      </w:r>
    </w:p>
    <w:p w:rsidR="00000000" w:rsidDel="00000000" w:rsidP="00000000" w:rsidRDefault="00000000" w:rsidRPr="00000000" w14:paraId="00000071">
      <w:pPr>
        <w:ind w:left="567" w:right="566" w:firstLine="567"/>
        <w:rPr>
          <w:rFonts w:ascii="Consolas" w:cs="Consolas" w:eastAsia="Consolas" w:hAnsi="Consolas"/>
        </w:rPr>
      </w:pPr>
      <w:r w:rsidDel="00000000" w:rsidR="00000000" w:rsidRPr="00000000">
        <w:rPr>
          <w:rFonts w:ascii="Consolas" w:cs="Consolas" w:eastAsia="Consolas" w:hAnsi="Consolas"/>
          <w:rtl w:val="0"/>
        </w:rPr>
        <w:t xml:space="preserve">Subdiviser le modèle en 'DTO' et 'DAO'.</w:t>
      </w:r>
    </w:p>
    <w:p w:rsidR="00000000" w:rsidDel="00000000" w:rsidP="00000000" w:rsidRDefault="00000000" w:rsidRPr="00000000" w14:paraId="00000072">
      <w:pPr>
        <w:ind w:left="567" w:right="566" w:firstLine="567"/>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73">
      <w:pPr>
        <w:ind w:left="567" w:firstLine="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 Mise en œuvre du SGBD MySQL pour la gestion des données.</w:t>
      </w:r>
    </w:p>
    <w:p w:rsidR="00000000" w:rsidDel="00000000" w:rsidP="00000000" w:rsidRDefault="00000000" w:rsidRPr="00000000" w14:paraId="00000074">
      <w:pPr>
        <w:ind w:left="567" w:firstLine="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 Commenter l'ensemble du code (PHP, HTML, CSS, etc.).</w:t>
      </w:r>
    </w:p>
    <w:p w:rsidR="00000000" w:rsidDel="00000000" w:rsidP="00000000" w:rsidRDefault="00000000" w:rsidRPr="00000000" w14:paraId="00000075">
      <w:pPr>
        <w:ind w:left="567" w:firstLine="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 Valider l'ensemble des pages (HTML, CSS) sur le site du w3c.</w:t>
      </w:r>
    </w:p>
    <w:p w:rsidR="00000000" w:rsidDel="00000000" w:rsidP="00000000" w:rsidRDefault="00000000" w:rsidRPr="00000000" w14:paraId="00000076">
      <w:pPr>
        <w:ind w:left="567" w:firstLine="0"/>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 Respecter une présentation homogène sur l'ensemble du site</w:t>
      </w:r>
    </w:p>
    <w:p w:rsidR="00000000" w:rsidDel="00000000" w:rsidP="00000000" w:rsidRDefault="00000000" w:rsidRPr="00000000" w14:paraId="00000077">
      <w:pPr>
        <w:ind w:right="566"/>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Travail en mode projet.</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355600</wp:posOffset>
                </wp:positionH>
                <wp:positionV relativeFrom="paragraph">
                  <wp:posOffset>114300</wp:posOffset>
                </wp:positionV>
                <wp:extent cx="0" cy="38150"/>
                <wp:effectExtent b="0" l="0" r="0" t="0"/>
                <wp:wrapNone/>
                <wp:docPr id="15"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114300</wp:posOffset>
                </wp:positionV>
                <wp:extent cx="0" cy="38150"/>
                <wp:effectExtent b="0" l="0" r="0" t="0"/>
                <wp:wrapNone/>
                <wp:docPr id="15"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79">
      <w:pPr>
        <w:ind w:right="566"/>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7A">
      <w:pPr>
        <w:ind w:right="566"/>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 projet sera réalisé en groupe de 3 étudiants.</w:t>
      </w:r>
    </w:p>
    <w:p w:rsidR="00000000" w:rsidDel="00000000" w:rsidP="00000000" w:rsidRDefault="00000000" w:rsidRPr="00000000" w14:paraId="0000007B">
      <w:pPr>
        <w:ind w:right="566"/>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 délai alloué est de 20 h (5 semaines).</w:t>
      </w:r>
    </w:p>
    <w:p w:rsidR="00000000" w:rsidDel="00000000" w:rsidP="00000000" w:rsidRDefault="00000000" w:rsidRPr="00000000" w14:paraId="0000007C">
      <w:pPr>
        <w:ind w:right="566"/>
        <w:jc w:val="both"/>
        <w:rPr>
          <w:rFonts w:ascii="Consolas" w:cs="Consolas" w:eastAsia="Consolas" w:hAnsi="Consolas"/>
          <w:color w:val="000000"/>
        </w:rPr>
      </w:pPr>
      <w:r w:rsidDel="00000000" w:rsidR="00000000" w:rsidRPr="00000000">
        <w:rPr>
          <w:rFonts w:ascii="Consolas" w:cs="Consolas" w:eastAsia="Consolas" w:hAnsi="Consolas"/>
          <w:rtl w:val="0"/>
        </w:rPr>
        <w:t xml:space="preserve">L’u</w:t>
      </w:r>
      <w:r w:rsidDel="00000000" w:rsidR="00000000" w:rsidRPr="00000000">
        <w:rPr>
          <w:rFonts w:ascii="Consolas" w:cs="Consolas" w:eastAsia="Consolas" w:hAnsi="Consolas"/>
          <w:color w:val="000000"/>
          <w:rtl w:val="0"/>
        </w:rPr>
        <w:t xml:space="preserve">tilisation de Trello est obligatoire.</w:t>
      </w:r>
    </w:p>
    <w:p w:rsidR="00000000" w:rsidDel="00000000" w:rsidP="00000000" w:rsidRDefault="00000000" w:rsidRPr="00000000" w14:paraId="0000007D">
      <w:pPr>
        <w:ind w:right="566"/>
        <w:jc w:val="both"/>
        <w:rPr>
          <w:rFonts w:ascii="Consolas" w:cs="Consolas" w:eastAsia="Consolas" w:hAnsi="Consolas"/>
          <w:color w:val="000000"/>
        </w:rPr>
      </w:pPr>
      <w:r w:rsidDel="00000000" w:rsidR="00000000" w:rsidRPr="00000000">
        <w:rPr>
          <w:rtl w:val="0"/>
        </w:rPr>
      </w:r>
    </w:p>
    <w:tbl>
      <w:tblPr>
        <w:tblStyle w:val="Table1"/>
        <w:tblW w:w="10716.0" w:type="dxa"/>
        <w:jc w:val="left"/>
        <w:tblInd w:w="-8.0" w:type="dxa"/>
        <w:tblLayout w:type="fixed"/>
        <w:tblLook w:val="0000"/>
      </w:tblPr>
      <w:tblGrid>
        <w:gridCol w:w="4652"/>
        <w:gridCol w:w="1701"/>
        <w:gridCol w:w="4363"/>
        <w:tblGridChange w:id="0">
          <w:tblGrid>
            <w:gridCol w:w="4652"/>
            <w:gridCol w:w="1701"/>
            <w:gridCol w:w="4363"/>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jc w:val="center"/>
              <w:rPr>
                <w:rFonts w:ascii="Consolas" w:cs="Consolas" w:eastAsia="Consolas" w:hAnsi="Consolas"/>
                <w:b w:val="1"/>
                <w:color w:val="000000"/>
              </w:rPr>
            </w:pPr>
            <w:r w:rsidDel="00000000" w:rsidR="00000000" w:rsidRPr="00000000">
              <w:rPr>
                <w:rFonts w:ascii="Consolas" w:cs="Consolas" w:eastAsia="Consolas" w:hAnsi="Consolas"/>
                <w:b w:val="1"/>
                <w:color w:val="000000"/>
                <w:rtl w:val="0"/>
              </w:rPr>
              <w:t xml:space="preserve">Répartition des tâches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ind w:right="566"/>
              <w:jc w:val="both"/>
              <w:rPr>
                <w:rFonts w:ascii="Consolas" w:cs="Consolas" w:eastAsia="Consolas" w:hAnsi="Consolas"/>
                <w:color w:val="000000"/>
              </w:rPr>
            </w:pPr>
            <w:r w:rsidDel="00000000" w:rsidR="00000000" w:rsidRPr="00000000">
              <w:rPr>
                <w:rFonts w:ascii="Consolas" w:cs="Consolas" w:eastAsia="Consolas" w:hAnsi="Consolas"/>
                <w:rtl w:val="0"/>
              </w:rPr>
              <w:t xml:space="preserve">Compléter le </w:t>
            </w:r>
            <w:r w:rsidDel="00000000" w:rsidR="00000000" w:rsidRPr="00000000">
              <w:rPr>
                <w:rFonts w:ascii="Consolas" w:cs="Consolas" w:eastAsia="Consolas" w:hAnsi="Consolas"/>
                <w:color w:val="000000"/>
                <w:rtl w:val="0"/>
              </w:rPr>
              <w:t xml:space="preserve">MEA </w:t>
            </w:r>
            <w:r w:rsidDel="00000000" w:rsidR="00000000" w:rsidRPr="00000000">
              <w:rPr>
                <w:rFonts w:ascii="Consolas" w:cs="Consolas" w:eastAsia="Consolas" w:hAnsi="Consolas"/>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jc w:val="center"/>
              <w:rPr>
                <w:rFonts w:ascii="Consolas" w:cs="Consolas" w:eastAsia="Consolas" w:hAnsi="Consolas"/>
              </w:rPr>
            </w:pPr>
            <w:r w:rsidDel="00000000" w:rsidR="00000000" w:rsidRPr="00000000">
              <w:rPr>
                <w:rFonts w:ascii="Consolas" w:cs="Consolas" w:eastAsia="Consolas" w:hAnsi="Consolas"/>
                <w:color w:val="000000"/>
                <w:rtl w:val="0"/>
              </w:rPr>
              <w:t xml:space="preserve">Groupe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A faire valider en cours de 1</w:t>
            </w:r>
            <w:r w:rsidDel="00000000" w:rsidR="00000000" w:rsidRPr="00000000">
              <w:rPr>
                <w:rFonts w:ascii="Consolas" w:cs="Consolas" w:eastAsia="Consolas" w:hAnsi="Consolas"/>
                <w:color w:val="000000"/>
                <w:vertAlign w:val="superscript"/>
                <w:rtl w:val="0"/>
              </w:rPr>
              <w:t xml:space="preserve">ère</w:t>
            </w:r>
            <w:r w:rsidDel="00000000" w:rsidR="00000000" w:rsidRPr="00000000">
              <w:rPr>
                <w:rFonts w:ascii="Consolas" w:cs="Consolas" w:eastAsia="Consolas" w:hAnsi="Consolas"/>
                <w:color w:val="000000"/>
                <w:rtl w:val="0"/>
              </w:rPr>
              <w:t xml:space="preserve"> séance.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Gestion des comptes et des autorisations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jc w:val="center"/>
              <w:rPr>
                <w:rFonts w:ascii="Consolas" w:cs="Consolas" w:eastAsia="Consolas" w:hAnsi="Consolas"/>
              </w:rPr>
            </w:pPr>
            <w:r w:rsidDel="00000000" w:rsidR="00000000" w:rsidRPr="00000000">
              <w:rPr>
                <w:rFonts w:ascii="Consolas" w:cs="Consolas" w:eastAsia="Consolas" w:hAnsi="Consolas"/>
                <w:color w:val="000000"/>
                <w:rtl w:val="0"/>
              </w:rPr>
              <w:t xml:space="preserve">Groupe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cente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Durée conseillée : 2 heures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Gestion des clubs et des ligues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jc w:val="center"/>
              <w:rPr>
                <w:rFonts w:ascii="Consolas" w:cs="Consolas" w:eastAsia="Consolas" w:hAnsi="Consolas"/>
              </w:rPr>
            </w:pPr>
            <w:r w:rsidDel="00000000" w:rsidR="00000000" w:rsidRPr="00000000">
              <w:rPr>
                <w:rFonts w:ascii="Consolas" w:cs="Consolas" w:eastAsia="Consolas" w:hAnsi="Consolas"/>
                <w:color w:val="000000"/>
                <w:rtl w:val="0"/>
              </w:rPr>
              <w:t xml:space="preserve">1 étudiant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Niveau de difficulté : 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Gestion des bulletins de salaire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jc w:val="center"/>
              <w:rPr>
                <w:rFonts w:ascii="Consolas" w:cs="Consolas" w:eastAsia="Consolas" w:hAnsi="Consolas"/>
              </w:rPr>
            </w:pPr>
            <w:r w:rsidDel="00000000" w:rsidR="00000000" w:rsidRPr="00000000">
              <w:rPr>
                <w:rFonts w:ascii="Consolas" w:cs="Consolas" w:eastAsia="Consolas" w:hAnsi="Consolas"/>
                <w:color w:val="000000"/>
                <w:rtl w:val="0"/>
              </w:rPr>
              <w:t xml:space="preserve">1 étudiant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Niveau de difficulté : 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Gestion des formations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jc w:val="center"/>
              <w:rPr>
                <w:rFonts w:ascii="Consolas" w:cs="Consolas" w:eastAsia="Consolas" w:hAnsi="Consolas"/>
              </w:rPr>
            </w:pPr>
            <w:r w:rsidDel="00000000" w:rsidR="00000000" w:rsidRPr="00000000">
              <w:rPr>
                <w:rFonts w:ascii="Consolas" w:cs="Consolas" w:eastAsia="Consolas" w:hAnsi="Consolas"/>
                <w:color w:val="000000"/>
                <w:rtl w:val="0"/>
              </w:rPr>
              <w:t xml:space="preserve">1 étudiant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Niveau de difficulté : 3</w:t>
            </w:r>
          </w:p>
        </w:tc>
      </w:tr>
    </w:tbl>
    <w:p w:rsidR="00000000" w:rsidDel="00000000" w:rsidP="00000000" w:rsidRDefault="00000000" w:rsidRPr="00000000" w14:paraId="00000090">
      <w:pPr>
        <w:ind w:right="0"/>
        <w:jc w:val="both"/>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Arial" w:cs="Arial" w:eastAsia="Arial" w:hAnsi="Arial"/>
          <w:b w:val="1"/>
          <w:i w:val="1"/>
          <w:smallCaps w:val="0"/>
          <w:strike w:val="0"/>
          <w:color w:val="000080"/>
          <w:sz w:val="20"/>
          <w:szCs w:val="20"/>
          <w:u w:val="none"/>
          <w:shd w:fill="auto" w:val="clear"/>
          <w:vertAlign w:val="baseline"/>
        </w:rPr>
      </w:pPr>
      <w:r w:rsidDel="00000000" w:rsidR="00000000" w:rsidRPr="00000000">
        <w:rPr>
          <w:rFonts w:ascii="Arial" w:cs="Arial" w:eastAsia="Arial" w:hAnsi="Arial"/>
          <w:b w:val="1"/>
          <w:i w:val="1"/>
          <w:smallCaps w:val="0"/>
          <w:strike w:val="0"/>
          <w:color w:val="000080"/>
          <w:sz w:val="20"/>
          <w:szCs w:val="20"/>
          <w:u w:val="none"/>
          <w:shd w:fill="auto" w:val="clear"/>
          <w:vertAlign w:val="baseline"/>
          <w:rtl w:val="0"/>
        </w:rPr>
        <w:t xml:space="preserve">Livrables.</w:t>
      </w:r>
    </w:p>
    <w:p w:rsidR="00000000" w:rsidDel="00000000" w:rsidP="00000000" w:rsidRDefault="00000000" w:rsidRPr="00000000" w14:paraId="00000092">
      <w:pPr>
        <w:rPr>
          <w:rFonts w:ascii="Consolas" w:cs="Consolas" w:eastAsia="Consolas" w:hAnsi="Consolas"/>
          <w:color w:val="00000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355600</wp:posOffset>
                </wp:positionH>
                <wp:positionV relativeFrom="paragraph">
                  <wp:posOffset>0</wp:posOffset>
                </wp:positionV>
                <wp:extent cx="0" cy="38150"/>
                <wp:effectExtent b="0" l="0" r="0" t="0"/>
                <wp:wrapNone/>
                <wp:docPr id="22" name=""/>
                <a:graphic>
                  <a:graphicData uri="http://schemas.microsoft.com/office/word/2010/wordprocessingShape">
                    <wps:wsp>
                      <wps:cNvCnPr/>
                      <wps:spPr>
                        <a:xfrm>
                          <a:off x="2552953" y="3780000"/>
                          <a:ext cx="5586095" cy="0"/>
                        </a:xfrm>
                        <a:prstGeom prst="straightConnector1">
                          <a:avLst/>
                        </a:prstGeom>
                        <a:noFill/>
                        <a:ln cap="flat" cmpd="sng" w="38150">
                          <a:solidFill>
                            <a:srgbClr val="C4BC96"/>
                          </a:solidFill>
                          <a:prstDash val="solid"/>
                          <a:round/>
                          <a:headEnd len="med" w="med" type="none"/>
                          <a:tailEnd len="med" w="med" type="none"/>
                        </a:ln>
                        <a:effectLst>
                          <a:outerShdw rotWithShape="0" algn="ctr" dir="2700000" dist="38693">
                            <a:srgbClr val="000000">
                              <a:alpha val="40000"/>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355600</wp:posOffset>
                </wp:positionH>
                <wp:positionV relativeFrom="paragraph">
                  <wp:posOffset>0</wp:posOffset>
                </wp:positionV>
                <wp:extent cx="0" cy="38150"/>
                <wp:effectExtent b="0" l="0" r="0" t="0"/>
                <wp:wrapNone/>
                <wp:docPr id="22"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0" cy="38150"/>
                        </a:xfrm>
                        <a:prstGeom prst="rect"/>
                        <a:ln/>
                      </pic:spPr>
                    </pic:pic>
                  </a:graphicData>
                </a:graphic>
              </wp:anchor>
            </w:drawing>
          </mc:Fallback>
        </mc:AlternateContent>
      </w:r>
    </w:p>
    <w:p w:rsidR="00000000" w:rsidDel="00000000" w:rsidP="00000000" w:rsidRDefault="00000000" w:rsidRPr="00000000" w14:paraId="00000093">
      <w:pPr>
        <w:ind w:right="566"/>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 MEA complet et La base de données.</w:t>
      </w:r>
    </w:p>
    <w:p w:rsidR="00000000" w:rsidDel="00000000" w:rsidP="00000000" w:rsidRDefault="00000000" w:rsidRPr="00000000" w14:paraId="00000094">
      <w:pPr>
        <w:ind w:right="566"/>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L'ensemble des fichiers de l'application.</w:t>
      </w:r>
    </w:p>
    <w:p w:rsidR="00000000" w:rsidDel="00000000" w:rsidP="00000000" w:rsidRDefault="00000000" w:rsidRPr="00000000" w14:paraId="00000095">
      <w:pPr>
        <w:ind w:right="566"/>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Liste des comptes (login et mdp).</w:t>
      </w:r>
    </w:p>
    <w:p w:rsidR="00000000" w:rsidDel="00000000" w:rsidP="00000000" w:rsidRDefault="00000000" w:rsidRPr="00000000" w14:paraId="00000096">
      <w:pPr>
        <w:ind w:right="566"/>
        <w:jc w:val="both"/>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Présentation des tests effectués.</w:t>
      </w:r>
    </w:p>
    <w:sectPr>
      <w:headerReference r:id="rId20" w:type="default"/>
      <w:footerReference r:id="rId21" w:type="default"/>
      <w:pgSz w:h="16838" w:w="11906" w:orient="portrait"/>
      <w:pgMar w:bottom="567" w:top="567" w:left="567" w:right="567" w:header="519" w:footer="26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5387"/>
        <w:tab w:val="right" w:leader="none" w:pos="10773"/>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Année Scolaire 2023-2024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 </w:t>
      <w:tab/>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c4bc96" w:val="clear"/>
      <w:tabs>
        <w:tab w:val="left" w:leader="none" w:pos="2910"/>
        <w:tab w:val="center" w:leader="none" w:pos="5387"/>
        <w:tab w:val="right" w:leader="none" w:pos="10772"/>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ffffff"/>
        <w:sz w:val="20"/>
        <w:szCs w:val="20"/>
        <w:u w:val="none"/>
        <w:shd w:fill="auto" w:val="clear"/>
        <w:vertAlign w:val="baseline"/>
        <w:rtl w:val="0"/>
      </w:rPr>
      <w:t xml:space="preserve">BTS SIO</w:t>
      <w:tab/>
      <w:tab/>
      <w:tab/>
      <w:t xml:space="preserve">AP 3.1</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
      <w:lvlJc w:val="left"/>
      <w:pPr>
        <w:ind w:left="2858" w:hanging="360"/>
      </w:pPr>
      <w:rPr>
        <w:rFonts w:ascii="Noto Sans Symbols" w:cs="Noto Sans Symbols" w:eastAsia="Noto Sans Symbols" w:hAnsi="Noto Sans Symbols"/>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2">
    <w:lvl w:ilvl="0">
      <w:start w:val="1"/>
      <w:numFmt w:val="decimal"/>
      <w:lvlText w:val="%1."/>
      <w:lvlJc w:val="left"/>
      <w:pPr>
        <w:ind w:left="340" w:hanging="340"/>
      </w:pPr>
      <w:rPr/>
    </w:lvl>
    <w:lvl w:ilvl="1">
      <w:start w:val="1"/>
      <w:numFmt w:val="upperLetter"/>
      <w:lvlText w:val="%2."/>
      <w:lvlJc w:val="left"/>
      <w:pPr>
        <w:ind w:left="340" w:hanging="340"/>
      </w:pPr>
      <w:rPr/>
    </w:lvl>
    <w:lvl w:ilvl="2">
      <w:start w:val="1"/>
      <w:numFmt w:val="lowerLetter"/>
      <w:lvlText w:val="%3."/>
      <w:lvlJc w:val="left"/>
      <w:pPr>
        <w:ind w:left="340" w:hanging="34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color w:val="000000"/>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Cambria" w:cs="Cambria" w:eastAsia="Cambria" w:hAnsi="Cambria"/>
      <w:b w:val="0"/>
      <w:i w:val="0"/>
      <w:smallCaps w:val="0"/>
      <w:strike w:val="0"/>
      <w:color w:val="365f91"/>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56CF7"/>
    <w:pPr>
      <w:suppressAutoHyphens w:val="1"/>
      <w:spacing w:line="100" w:lineRule="atLeast"/>
      <w:textAlignment w:val="baseline"/>
    </w:pPr>
    <w:rPr>
      <w:rFonts w:ascii="Arial" w:cs="Arial" w:hAnsi="Arial"/>
      <w:kern w:val="1"/>
      <w:lang w:eastAsia="ar-SA"/>
    </w:rPr>
  </w:style>
  <w:style w:type="paragraph" w:styleId="Titre1">
    <w:name w:val="heading 1"/>
    <w:basedOn w:val="Normal1"/>
    <w:next w:val="Normal1"/>
    <w:qFormat w:val="1"/>
    <w:rsid w:val="00B56CF7"/>
    <w:pPr>
      <w:keepNext w:val="1"/>
      <w:keepLines w:val="1"/>
      <w:numPr>
        <w:numId w:val="1"/>
      </w:numPr>
      <w:spacing w:before="240"/>
      <w:outlineLvl w:val="0"/>
    </w:pPr>
    <w:rPr>
      <w:rFonts w:ascii="Cambria" w:eastAsia="Times New Roman" w:hAnsi="Cambria"/>
      <w:color w:val="365f91"/>
      <w:sz w:val="32"/>
      <w:szCs w:val="32"/>
    </w:rPr>
  </w:style>
  <w:style w:type="paragraph" w:styleId="Titre2">
    <w:name w:val="heading 2"/>
    <w:basedOn w:val="Normal1"/>
    <w:next w:val="Normal1"/>
    <w:qFormat w:val="1"/>
    <w:rsid w:val="00B56CF7"/>
    <w:pPr>
      <w:keepNext w:val="1"/>
      <w:numPr>
        <w:ilvl w:val="1"/>
        <w:numId w:val="1"/>
      </w:numPr>
      <w:spacing w:after="60" w:before="240"/>
      <w:outlineLvl w:val="1"/>
    </w:pPr>
    <w:rPr>
      <w:rFonts w:cs="Arial" w:eastAsia="Times New Roman"/>
      <w:b w:val="1"/>
      <w:bCs w:val="1"/>
      <w:i w:val="1"/>
      <w:iCs w:val="1"/>
      <w:sz w:val="28"/>
      <w:szCs w:val="28"/>
    </w:rPr>
  </w:style>
  <w:style w:type="paragraph" w:styleId="Titre3">
    <w:name w:val="heading 3"/>
    <w:basedOn w:val="Normal1"/>
    <w:next w:val="Normal1"/>
    <w:qFormat w:val="1"/>
    <w:rsid w:val="00B56CF7"/>
    <w:pPr>
      <w:keepNext w:val="1"/>
      <w:keepLines w:val="1"/>
      <w:numPr>
        <w:ilvl w:val="2"/>
        <w:numId w:val="1"/>
      </w:numPr>
      <w:spacing w:before="200"/>
      <w:outlineLvl w:val="2"/>
    </w:pPr>
    <w:rPr>
      <w:rFonts w:ascii="Cambria" w:eastAsia="Times New Roman" w:hAnsi="Cambria"/>
      <w:b w:val="1"/>
      <w:bCs w:val="1"/>
      <w:color w:val="4f81bd"/>
    </w:rPr>
  </w:style>
  <w:style w:type="paragraph" w:styleId="Titre4">
    <w:name w:val="heading 4"/>
    <w:basedOn w:val="Normal1"/>
    <w:next w:val="Normal1"/>
    <w:qFormat w:val="1"/>
    <w:rsid w:val="00B56CF7"/>
    <w:pPr>
      <w:keepNext w:val="1"/>
      <w:keepLines w:val="1"/>
      <w:numPr>
        <w:ilvl w:val="3"/>
        <w:numId w:val="1"/>
      </w:numPr>
      <w:spacing w:before="200"/>
      <w:outlineLvl w:val="3"/>
    </w:pPr>
    <w:rPr>
      <w:rFonts w:ascii="Cambria" w:eastAsia="Times New Roman" w:hAnsi="Cambria"/>
      <w:b w:val="1"/>
      <w:bCs w:val="1"/>
      <w:i w:val="1"/>
      <w:iCs w:val="1"/>
      <w:color w:val="4f81bd"/>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Policepardfaut1" w:customStyle="1">
    <w:name w:val="Police par défaut1"/>
    <w:rsid w:val="00B56CF7"/>
  </w:style>
  <w:style w:type="character" w:styleId="Titre2Car" w:customStyle="1">
    <w:name w:val="Titre 2 Car"/>
    <w:rsid w:val="00B56CF7"/>
    <w:rPr>
      <w:rFonts w:cs="Arial" w:eastAsia="Times New Roman"/>
      <w:b w:val="1"/>
      <w:bCs w:val="1"/>
      <w:i w:val="1"/>
      <w:iCs w:val="1"/>
      <w:sz w:val="28"/>
      <w:szCs w:val="28"/>
    </w:rPr>
  </w:style>
  <w:style w:type="character" w:styleId="Titre3Car" w:customStyle="1">
    <w:name w:val="Titre 3 Car"/>
    <w:rsid w:val="00B56CF7"/>
    <w:rPr>
      <w:rFonts w:ascii="Cambria" w:cs="Times New Roman" w:hAnsi="Cambria"/>
      <w:b w:val="1"/>
      <w:bCs w:val="1"/>
      <w:color w:val="4f81bd"/>
      <w:sz w:val="24"/>
    </w:rPr>
  </w:style>
  <w:style w:type="character" w:styleId="Lienhypertexte1" w:customStyle="1">
    <w:name w:val="Lien hypertexte1"/>
    <w:rsid w:val="00B56CF7"/>
    <w:rPr>
      <w:rFonts w:cs="Times New Roman"/>
      <w:color w:val="0000ff"/>
      <w:u w:val="single"/>
    </w:rPr>
  </w:style>
  <w:style w:type="character" w:styleId="lev1" w:customStyle="1">
    <w:name w:val="Élevé1"/>
    <w:rsid w:val="00B56CF7"/>
    <w:rPr>
      <w:rFonts w:cs="Times New Roman"/>
      <w:b w:val="1"/>
    </w:rPr>
  </w:style>
  <w:style w:type="character" w:styleId="TextedebullesCar" w:customStyle="1">
    <w:name w:val="Texte de bulles Car"/>
    <w:rsid w:val="00B56CF7"/>
    <w:rPr>
      <w:rFonts w:ascii="Tahoma" w:cs="Tahoma" w:hAnsi="Tahoma"/>
      <w:sz w:val="16"/>
      <w:szCs w:val="16"/>
    </w:rPr>
  </w:style>
  <w:style w:type="character" w:styleId="En-tteCar" w:customStyle="1">
    <w:name w:val="En-tête Car"/>
    <w:rsid w:val="00B56CF7"/>
    <w:rPr>
      <w:rFonts w:cs="Times New Roman"/>
    </w:rPr>
  </w:style>
  <w:style w:type="character" w:styleId="PieddepageCar" w:customStyle="1">
    <w:name w:val="Pied de page Car"/>
    <w:rsid w:val="00B56CF7"/>
    <w:rPr>
      <w:rFonts w:cs="Times New Roman"/>
    </w:rPr>
  </w:style>
  <w:style w:type="character" w:styleId="CodeHTML">
    <w:name w:val="HTML Code"/>
    <w:rsid w:val="00B56CF7"/>
    <w:rPr>
      <w:rFonts w:ascii="Courier New" w:cs="Courier New" w:hAnsi="Courier New"/>
      <w:sz w:val="20"/>
      <w:szCs w:val="20"/>
    </w:rPr>
  </w:style>
  <w:style w:type="character" w:styleId="PrformatHTMLCar" w:customStyle="1">
    <w:name w:val="Préformaté HTML Car"/>
    <w:rsid w:val="00B56CF7"/>
    <w:rPr>
      <w:rFonts w:ascii="Courier New" w:cs="Courier New" w:hAnsi="Courier New"/>
      <w:sz w:val="20"/>
      <w:szCs w:val="20"/>
    </w:rPr>
  </w:style>
  <w:style w:type="character" w:styleId="a" w:customStyle="1">
    <w:name w:val="a"/>
    <w:rsid w:val="00B56CF7"/>
    <w:rPr>
      <w:rFonts w:cs="Times New Roman"/>
    </w:rPr>
  </w:style>
  <w:style w:type="character" w:styleId="start-tag" w:customStyle="1">
    <w:name w:val="start-tag"/>
    <w:rsid w:val="00B56CF7"/>
    <w:rPr>
      <w:rFonts w:cs="Times New Roman"/>
    </w:rPr>
  </w:style>
  <w:style w:type="character" w:styleId="attribute-name" w:customStyle="1">
    <w:name w:val="attribute-name"/>
    <w:rsid w:val="00B56CF7"/>
    <w:rPr>
      <w:rFonts w:cs="Times New Roman"/>
    </w:rPr>
  </w:style>
  <w:style w:type="character" w:styleId="attribute-value" w:customStyle="1">
    <w:name w:val="attribute-value"/>
    <w:rsid w:val="00B56CF7"/>
    <w:rPr>
      <w:rFonts w:cs="Times New Roman"/>
    </w:rPr>
  </w:style>
  <w:style w:type="character" w:styleId="doctype" w:customStyle="1">
    <w:name w:val="doctype"/>
    <w:rsid w:val="00B56CF7"/>
    <w:rPr>
      <w:rFonts w:cs="Times New Roman"/>
    </w:rPr>
  </w:style>
  <w:style w:type="character" w:styleId="end-tag" w:customStyle="1">
    <w:name w:val="end-tag"/>
    <w:rsid w:val="00B56CF7"/>
    <w:rPr>
      <w:rFonts w:cs="Times New Roman"/>
    </w:rPr>
  </w:style>
  <w:style w:type="character" w:styleId="simpara" w:customStyle="1">
    <w:name w:val="simpara"/>
    <w:basedOn w:val="Policepardfaut1"/>
    <w:rsid w:val="00B56CF7"/>
  </w:style>
  <w:style w:type="character" w:styleId="Accentuation">
    <w:name w:val="Emphasis"/>
    <w:qFormat w:val="1"/>
    <w:rsid w:val="00B56CF7"/>
    <w:rPr>
      <w:i w:val="1"/>
      <w:iCs w:val="1"/>
    </w:rPr>
  </w:style>
  <w:style w:type="character" w:styleId="VariableHTML">
    <w:name w:val="HTML Variable"/>
    <w:rsid w:val="00B56CF7"/>
    <w:rPr>
      <w:i w:val="1"/>
      <w:iCs w:val="1"/>
    </w:rPr>
  </w:style>
  <w:style w:type="character" w:styleId="function" w:customStyle="1">
    <w:name w:val="function"/>
    <w:basedOn w:val="Policepardfaut1"/>
    <w:rsid w:val="00B56CF7"/>
  </w:style>
  <w:style w:type="character" w:styleId="code2" w:customStyle="1">
    <w:name w:val="code2"/>
    <w:basedOn w:val="Policepardfaut1"/>
    <w:rsid w:val="00B56CF7"/>
  </w:style>
  <w:style w:type="character" w:styleId="italique" w:customStyle="1">
    <w:name w:val="italique"/>
    <w:basedOn w:val="Policepardfaut1"/>
    <w:rsid w:val="00B56CF7"/>
  </w:style>
  <w:style w:type="character" w:styleId="Numrodepage">
    <w:name w:val="page number"/>
    <w:basedOn w:val="Policepardfaut1"/>
    <w:rsid w:val="00B56CF7"/>
  </w:style>
  <w:style w:type="character" w:styleId="acevariable" w:customStyle="1">
    <w:name w:val="ace_variable"/>
    <w:basedOn w:val="Policepardfaut1"/>
    <w:rsid w:val="00B56CF7"/>
  </w:style>
  <w:style w:type="character" w:styleId="acekeyword" w:customStyle="1">
    <w:name w:val="ace_keyword"/>
    <w:basedOn w:val="Policepardfaut1"/>
    <w:rsid w:val="00B56CF7"/>
  </w:style>
  <w:style w:type="character" w:styleId="aceidentifier" w:customStyle="1">
    <w:name w:val="ace_identifier"/>
    <w:basedOn w:val="Policepardfaut1"/>
    <w:rsid w:val="00B56CF7"/>
  </w:style>
  <w:style w:type="character" w:styleId="aceparen" w:customStyle="1">
    <w:name w:val="ace_paren"/>
    <w:basedOn w:val="Policepardfaut1"/>
    <w:rsid w:val="00B56CF7"/>
  </w:style>
  <w:style w:type="character" w:styleId="acestring" w:customStyle="1">
    <w:name w:val="ace_string"/>
    <w:basedOn w:val="Policepardfaut1"/>
    <w:rsid w:val="00B56CF7"/>
  </w:style>
  <w:style w:type="character" w:styleId="acecomment" w:customStyle="1">
    <w:name w:val="ace_comment"/>
    <w:basedOn w:val="Policepardfaut1"/>
    <w:rsid w:val="00B56CF7"/>
  </w:style>
  <w:style w:type="character" w:styleId="acesupport" w:customStyle="1">
    <w:name w:val="ace_support"/>
    <w:basedOn w:val="Policepardfaut1"/>
    <w:rsid w:val="00B56CF7"/>
  </w:style>
  <w:style w:type="character" w:styleId="aceindent-guide" w:customStyle="1">
    <w:name w:val="ace_indent-guide"/>
    <w:basedOn w:val="Policepardfaut1"/>
    <w:rsid w:val="00B56CF7"/>
  </w:style>
  <w:style w:type="character" w:styleId="Titre4Car" w:customStyle="1">
    <w:name w:val="Titre 4 Car"/>
    <w:rsid w:val="00B56CF7"/>
    <w:rPr>
      <w:rFonts w:ascii="Cambria" w:cs="Times New Roman" w:eastAsia="Times New Roman" w:hAnsi="Cambria"/>
      <w:b w:val="1"/>
      <w:bCs w:val="1"/>
      <w:i w:val="1"/>
      <w:iCs w:val="1"/>
      <w:color w:val="4f81bd"/>
      <w:sz w:val="24"/>
    </w:rPr>
  </w:style>
  <w:style w:type="character" w:styleId="html" w:customStyle="1">
    <w:name w:val="html"/>
    <w:basedOn w:val="Policepardfaut1"/>
    <w:rsid w:val="00B56CF7"/>
  </w:style>
  <w:style w:type="character" w:styleId="default" w:customStyle="1">
    <w:name w:val="default"/>
    <w:basedOn w:val="Policepardfaut1"/>
    <w:rsid w:val="00B56CF7"/>
  </w:style>
  <w:style w:type="character" w:styleId="keyword" w:customStyle="1">
    <w:name w:val="keyword"/>
    <w:basedOn w:val="Policepardfaut1"/>
    <w:rsid w:val="00B56CF7"/>
  </w:style>
  <w:style w:type="character" w:styleId="string" w:customStyle="1">
    <w:name w:val="string"/>
    <w:basedOn w:val="Policepardfaut1"/>
    <w:rsid w:val="00B56CF7"/>
  </w:style>
  <w:style w:type="character" w:styleId="refname" w:customStyle="1">
    <w:name w:val="refname"/>
    <w:basedOn w:val="Policepardfaut1"/>
    <w:rsid w:val="00B56CF7"/>
  </w:style>
  <w:style w:type="character" w:styleId="dc-title" w:customStyle="1">
    <w:name w:val="dc-title"/>
    <w:basedOn w:val="Policepardfaut1"/>
    <w:rsid w:val="00B56CF7"/>
  </w:style>
  <w:style w:type="character" w:styleId="Titre1Car" w:customStyle="1">
    <w:name w:val="Titre 1 Car"/>
    <w:rsid w:val="00B56CF7"/>
    <w:rPr>
      <w:rFonts w:ascii="Cambria" w:cs="Times New Roman" w:eastAsia="Times New Roman" w:hAnsi="Cambria"/>
      <w:color w:val="365f91"/>
      <w:sz w:val="32"/>
      <w:szCs w:val="32"/>
    </w:rPr>
  </w:style>
  <w:style w:type="character" w:styleId="fbold" w:customStyle="1">
    <w:name w:val="fbold"/>
    <w:basedOn w:val="Policepardfaut1"/>
    <w:rsid w:val="00B56CF7"/>
  </w:style>
  <w:style w:type="character" w:styleId="WWCharLFO1LVL1" w:customStyle="1">
    <w:name w:val="WW_CharLFO1LVL1"/>
    <w:rsid w:val="00B56CF7"/>
    <w:rPr>
      <w:sz w:val="20"/>
    </w:rPr>
  </w:style>
  <w:style w:type="character" w:styleId="WWCharLFO1LVL2" w:customStyle="1">
    <w:name w:val="WW_CharLFO1LVL2"/>
    <w:rsid w:val="00B56CF7"/>
    <w:rPr>
      <w:rFonts w:ascii="Courier New" w:cs="Courier New" w:hAnsi="Courier New"/>
    </w:rPr>
  </w:style>
  <w:style w:type="character" w:styleId="WWCharLFO1LVL3" w:customStyle="1">
    <w:name w:val="WW_CharLFO1LVL3"/>
    <w:rsid w:val="00B56CF7"/>
    <w:rPr>
      <w:rFonts w:ascii="Wingdings" w:hAnsi="Wingdings"/>
    </w:rPr>
  </w:style>
  <w:style w:type="character" w:styleId="WWCharLFO1LVL4" w:customStyle="1">
    <w:name w:val="WW_CharLFO1LVL4"/>
    <w:rsid w:val="00B56CF7"/>
    <w:rPr>
      <w:rFonts w:ascii="Symbol" w:hAnsi="Symbol"/>
    </w:rPr>
  </w:style>
  <w:style w:type="character" w:styleId="WWCharLFO1LVL5" w:customStyle="1">
    <w:name w:val="WW_CharLFO1LVL5"/>
    <w:rsid w:val="00B56CF7"/>
    <w:rPr>
      <w:rFonts w:ascii="Courier New" w:cs="Courier New" w:hAnsi="Courier New"/>
    </w:rPr>
  </w:style>
  <w:style w:type="character" w:styleId="WWCharLFO1LVL6" w:customStyle="1">
    <w:name w:val="WW_CharLFO1LVL6"/>
    <w:rsid w:val="00B56CF7"/>
    <w:rPr>
      <w:rFonts w:ascii="Wingdings" w:hAnsi="Wingdings"/>
    </w:rPr>
  </w:style>
  <w:style w:type="character" w:styleId="WWCharLFO1LVL7" w:customStyle="1">
    <w:name w:val="WW_CharLFO1LVL7"/>
    <w:rsid w:val="00B56CF7"/>
    <w:rPr>
      <w:rFonts w:ascii="Symbol" w:hAnsi="Symbol"/>
    </w:rPr>
  </w:style>
  <w:style w:type="character" w:styleId="WWCharLFO1LVL8" w:customStyle="1">
    <w:name w:val="WW_CharLFO1LVL8"/>
    <w:rsid w:val="00B56CF7"/>
    <w:rPr>
      <w:rFonts w:ascii="Courier New" w:cs="Courier New" w:hAnsi="Courier New"/>
    </w:rPr>
  </w:style>
  <w:style w:type="character" w:styleId="WWCharLFO1LVL9" w:customStyle="1">
    <w:name w:val="WW_CharLFO1LVL9"/>
    <w:rsid w:val="00B56CF7"/>
    <w:rPr>
      <w:rFonts w:ascii="Wingdings" w:hAnsi="Wingdings"/>
    </w:rPr>
  </w:style>
  <w:style w:type="character" w:styleId="WWCharLFO2LVL1" w:customStyle="1">
    <w:name w:val="WW_CharLFO2LVL1"/>
    <w:rsid w:val="00B56CF7"/>
    <w:rPr>
      <w:rFonts w:cs="Times New Roman"/>
    </w:rPr>
  </w:style>
  <w:style w:type="character" w:styleId="WWCharLFO2LVL2" w:customStyle="1">
    <w:name w:val="WW_CharLFO2LVL2"/>
    <w:rsid w:val="00B56CF7"/>
    <w:rPr>
      <w:rFonts w:cs="Times New Roman"/>
    </w:rPr>
  </w:style>
  <w:style w:type="character" w:styleId="WWCharLFO2LVL3" w:customStyle="1">
    <w:name w:val="WW_CharLFO2LVL3"/>
    <w:rsid w:val="00B56CF7"/>
    <w:rPr>
      <w:rFonts w:cs="Times New Roman"/>
    </w:rPr>
  </w:style>
  <w:style w:type="character" w:styleId="WWCharLFO2LVL4" w:customStyle="1">
    <w:name w:val="WW_CharLFO2LVL4"/>
    <w:rsid w:val="00B56CF7"/>
    <w:rPr>
      <w:rFonts w:cs="Times New Roman"/>
    </w:rPr>
  </w:style>
  <w:style w:type="character" w:styleId="WWCharLFO2LVL5" w:customStyle="1">
    <w:name w:val="WW_CharLFO2LVL5"/>
    <w:rsid w:val="00B56CF7"/>
    <w:rPr>
      <w:rFonts w:cs="Times New Roman"/>
    </w:rPr>
  </w:style>
  <w:style w:type="character" w:styleId="WWCharLFO2LVL6" w:customStyle="1">
    <w:name w:val="WW_CharLFO2LVL6"/>
    <w:rsid w:val="00B56CF7"/>
    <w:rPr>
      <w:rFonts w:cs="Times New Roman"/>
    </w:rPr>
  </w:style>
  <w:style w:type="character" w:styleId="WWCharLFO2LVL7" w:customStyle="1">
    <w:name w:val="WW_CharLFO2LVL7"/>
    <w:rsid w:val="00B56CF7"/>
    <w:rPr>
      <w:rFonts w:cs="Times New Roman"/>
    </w:rPr>
  </w:style>
  <w:style w:type="character" w:styleId="WWCharLFO2LVL8" w:customStyle="1">
    <w:name w:val="WW_CharLFO2LVL8"/>
    <w:rsid w:val="00B56CF7"/>
    <w:rPr>
      <w:rFonts w:cs="Times New Roman"/>
    </w:rPr>
  </w:style>
  <w:style w:type="character" w:styleId="WWCharLFO2LVL9" w:customStyle="1">
    <w:name w:val="WW_CharLFO2LVL9"/>
    <w:rsid w:val="00B56CF7"/>
    <w:rPr>
      <w:rFonts w:cs="Times New Roman"/>
    </w:rPr>
  </w:style>
  <w:style w:type="character" w:styleId="WWCharLFO3LVL1" w:customStyle="1">
    <w:name w:val="WW_CharLFO3LVL1"/>
    <w:rsid w:val="00B56CF7"/>
    <w:rPr>
      <w:sz w:val="20"/>
    </w:rPr>
  </w:style>
  <w:style w:type="character" w:styleId="WWCharLFO3LVL2" w:customStyle="1">
    <w:name w:val="WW_CharLFO3LVL2"/>
    <w:rsid w:val="00B56CF7"/>
    <w:rPr>
      <w:sz w:val="20"/>
    </w:rPr>
  </w:style>
  <w:style w:type="character" w:styleId="WWCharLFO3LVL3" w:customStyle="1">
    <w:name w:val="WW_CharLFO3LVL3"/>
    <w:rsid w:val="00B56CF7"/>
    <w:rPr>
      <w:rFonts w:ascii="Wingdings" w:hAnsi="Wingdings"/>
    </w:rPr>
  </w:style>
  <w:style w:type="character" w:styleId="WWCharLFO3LVL4" w:customStyle="1">
    <w:name w:val="WW_CharLFO3LVL4"/>
    <w:rsid w:val="00B56CF7"/>
    <w:rPr>
      <w:rFonts w:ascii="Symbol" w:hAnsi="Symbol"/>
    </w:rPr>
  </w:style>
  <w:style w:type="character" w:styleId="WWCharLFO3LVL5" w:customStyle="1">
    <w:name w:val="WW_CharLFO3LVL5"/>
    <w:rsid w:val="00B56CF7"/>
    <w:rPr>
      <w:rFonts w:ascii="Courier New" w:cs="Courier New" w:hAnsi="Courier New"/>
    </w:rPr>
  </w:style>
  <w:style w:type="character" w:styleId="WWCharLFO3LVL6" w:customStyle="1">
    <w:name w:val="WW_CharLFO3LVL6"/>
    <w:rsid w:val="00B56CF7"/>
    <w:rPr>
      <w:rFonts w:ascii="Wingdings" w:hAnsi="Wingdings"/>
    </w:rPr>
  </w:style>
  <w:style w:type="character" w:styleId="WWCharLFO3LVL7" w:customStyle="1">
    <w:name w:val="WW_CharLFO3LVL7"/>
    <w:rsid w:val="00B56CF7"/>
    <w:rPr>
      <w:rFonts w:ascii="Symbol" w:hAnsi="Symbol"/>
    </w:rPr>
  </w:style>
  <w:style w:type="character" w:styleId="WWCharLFO3LVL8" w:customStyle="1">
    <w:name w:val="WW_CharLFO3LVL8"/>
    <w:rsid w:val="00B56CF7"/>
    <w:rPr>
      <w:rFonts w:ascii="Courier New" w:cs="Courier New" w:hAnsi="Courier New"/>
    </w:rPr>
  </w:style>
  <w:style w:type="character" w:styleId="WWCharLFO3LVL9" w:customStyle="1">
    <w:name w:val="WW_CharLFO3LVL9"/>
    <w:rsid w:val="00B56CF7"/>
    <w:rPr>
      <w:rFonts w:ascii="Wingdings" w:hAnsi="Wingdings"/>
    </w:rPr>
  </w:style>
  <w:style w:type="paragraph" w:styleId="Titre10" w:customStyle="1">
    <w:name w:val="Titre1"/>
    <w:basedOn w:val="Normal"/>
    <w:next w:val="Corpsdetexte"/>
    <w:rsid w:val="00B56CF7"/>
    <w:pPr>
      <w:keepNext w:val="1"/>
      <w:spacing w:after="120" w:before="240"/>
    </w:pPr>
    <w:rPr>
      <w:rFonts w:cs="Tahoma" w:eastAsia="MS Mincho"/>
      <w:sz w:val="28"/>
      <w:szCs w:val="28"/>
    </w:rPr>
  </w:style>
  <w:style w:type="paragraph" w:styleId="Corpsdetexte">
    <w:name w:val="Body Text"/>
    <w:basedOn w:val="Normal"/>
    <w:rsid w:val="00B56CF7"/>
    <w:pPr>
      <w:spacing w:after="120"/>
    </w:pPr>
  </w:style>
  <w:style w:type="paragraph" w:styleId="Normal1" w:customStyle="1">
    <w:name w:val="Normal1"/>
    <w:rsid w:val="00B56CF7"/>
    <w:pPr>
      <w:suppressAutoHyphens w:val="1"/>
      <w:spacing w:line="100" w:lineRule="atLeast"/>
      <w:textAlignment w:val="baseline"/>
    </w:pPr>
    <w:rPr>
      <w:rFonts w:ascii="Arial" w:eastAsia="Calibri" w:hAnsi="Arial"/>
      <w:sz w:val="24"/>
      <w:szCs w:val="22"/>
      <w:lang w:eastAsia="ar-SA"/>
    </w:rPr>
  </w:style>
  <w:style w:type="paragraph" w:styleId="Paragraphedeliste">
    <w:name w:val="List Paragraph"/>
    <w:basedOn w:val="Normal1"/>
    <w:uiPriority w:val="99"/>
    <w:qFormat w:val="1"/>
    <w:rsid w:val="00B56CF7"/>
    <w:pPr>
      <w:ind w:left="720"/>
    </w:pPr>
  </w:style>
  <w:style w:type="paragraph" w:styleId="NormalWeb">
    <w:name w:val="Normal (Web)"/>
    <w:basedOn w:val="Normal1"/>
    <w:rsid w:val="00B56CF7"/>
    <w:pPr>
      <w:spacing w:after="100" w:before="100"/>
    </w:pPr>
    <w:rPr>
      <w:rFonts w:ascii="Times New Roman" w:eastAsia="Times New Roman" w:hAnsi="Times New Roman"/>
      <w:szCs w:val="24"/>
    </w:rPr>
  </w:style>
  <w:style w:type="paragraph" w:styleId="Textedebulles">
    <w:name w:val="Balloon Text"/>
    <w:basedOn w:val="Normal1"/>
    <w:rsid w:val="00B56CF7"/>
    <w:rPr>
      <w:rFonts w:ascii="Tahoma" w:cs="Tahoma" w:hAnsi="Tahoma"/>
      <w:sz w:val="16"/>
      <w:szCs w:val="16"/>
    </w:rPr>
  </w:style>
  <w:style w:type="paragraph" w:styleId="En-tte">
    <w:name w:val="header"/>
    <w:basedOn w:val="Normal1"/>
    <w:rsid w:val="00B56CF7"/>
    <w:pPr>
      <w:tabs>
        <w:tab w:val="center" w:pos="4536"/>
        <w:tab w:val="right" w:pos="9072"/>
      </w:tabs>
    </w:pPr>
  </w:style>
  <w:style w:type="paragraph" w:styleId="Pieddepage">
    <w:name w:val="footer"/>
    <w:basedOn w:val="Normal1"/>
    <w:rsid w:val="00B56CF7"/>
    <w:pPr>
      <w:tabs>
        <w:tab w:val="center" w:pos="4536"/>
        <w:tab w:val="right" w:pos="9072"/>
      </w:tabs>
    </w:pPr>
  </w:style>
  <w:style w:type="paragraph" w:styleId="PrformatHTML">
    <w:name w:val="HTML Preformatted"/>
    <w:basedOn w:val="Normal1"/>
    <w:rsid w:val="00B56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paragraph" w:styleId="Lgende1" w:customStyle="1">
    <w:name w:val="Légende1"/>
    <w:basedOn w:val="Normal1"/>
    <w:next w:val="Normal1"/>
    <w:rsid w:val="00B56CF7"/>
    <w:pPr>
      <w:spacing w:after="200"/>
    </w:pPr>
    <w:rPr>
      <w:b w:val="1"/>
      <w:bCs w:val="1"/>
      <w:color w:val="4f81bd"/>
      <w:sz w:val="18"/>
      <w:szCs w:val="18"/>
    </w:rPr>
  </w:style>
  <w:style w:type="paragraph" w:styleId="corpsdetexteconseil" w:customStyle="1">
    <w:name w:val="corps de texte conseil"/>
    <w:basedOn w:val="Normal1"/>
    <w:rsid w:val="00B56CF7"/>
    <w:rPr>
      <w:rFonts w:ascii="Times New Roman" w:eastAsia="Times New Roman" w:hAnsi="Times New Roman"/>
      <w:color w:val="000080"/>
      <w:szCs w:val="20"/>
    </w:rPr>
  </w:style>
  <w:style w:type="paragraph" w:styleId="para" w:customStyle="1">
    <w:name w:val="para"/>
    <w:basedOn w:val="Normal1"/>
    <w:rsid w:val="00B56CF7"/>
    <w:pPr>
      <w:spacing w:after="100" w:before="100"/>
    </w:pPr>
    <w:rPr>
      <w:rFonts w:ascii="Times New Roman" w:eastAsia="Times New Roman" w:hAnsi="Times New Roman"/>
      <w:szCs w:val="24"/>
    </w:rPr>
  </w:style>
  <w:style w:type="paragraph" w:styleId="refpurpose" w:customStyle="1">
    <w:name w:val="refpurpose"/>
    <w:basedOn w:val="Normal1"/>
    <w:rsid w:val="00B56CF7"/>
    <w:pPr>
      <w:spacing w:after="100" w:before="100"/>
    </w:pPr>
    <w:rPr>
      <w:rFonts w:ascii="Times New Roman" w:eastAsia="Times New Roman" w:hAnsi="Times New Roman"/>
      <w:szCs w:val="24"/>
    </w:rPr>
  </w:style>
  <w:style w:type="paragraph" w:styleId="Contenudetableau" w:customStyle="1">
    <w:name w:val="Contenu de tableau"/>
    <w:basedOn w:val="Normal"/>
    <w:rsid w:val="00B56CF7"/>
    <w:pPr>
      <w:suppressLineNumbers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yncIQKBZUvAzdxnqVJm4aLusUQ==">CgMxLjA4AHIhMXVCTlRkSmUwRXJ0QjZvUHNoTmlYeFZTWnQ5UkVTX2Ri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2022-09-02T09:17:00Z</dcterms:created>
  <dc:creator>Fernand</dc:creator>
</cp:coreProperties>
</file>