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Team Name: Polynomial Lovers</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Login:</w:t>
      </w:r>
    </w:p>
    <w:p>
      <w:pPr>
        <w:pStyle w:val="Body"/>
        <w:bidi w:val="0"/>
      </w:pPr>
      <w:r>
        <w:rPr>
          <w:rFonts w:ascii="Helvetica" w:cs="Arial Unicode MS" w:hAnsi="Arial Unicode MS" w:eastAsia="Arial Unicode MS"/>
          <w:rtl w:val="0"/>
        </w:rPr>
        <w:t>3.   Team Members:</w:t>
      </w:r>
    </w:p>
    <w:p>
      <w:pPr>
        <w:pStyle w:val="Body"/>
        <w:numPr>
          <w:ilvl w:val="3"/>
          <w:numId w:val="4"/>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David He</w:t>
      </w:r>
    </w:p>
    <w:p>
      <w:pPr>
        <w:pStyle w:val="Body"/>
        <w:numPr>
          <w:ilvl w:val="3"/>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Jongyoon Lee</w:t>
      </w:r>
    </w:p>
    <w:p>
      <w:pPr>
        <w:pStyle w:val="Body"/>
        <w:numPr>
          <w:ilvl w:val="3"/>
          <w:numId w:val="6"/>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Edward Kim</w:t>
      </w:r>
    </w:p>
    <w:p>
      <w:pPr>
        <w:pStyle w:val="Body"/>
        <w:numPr>
          <w:ilvl w:val="3"/>
          <w:numId w:val="7"/>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Corey Zumar</w:t>
      </w:r>
    </w:p>
    <w:p>
      <w:pPr>
        <w:pStyle w:val="Body"/>
        <w:bidi w:val="0"/>
      </w:pPr>
    </w:p>
    <w:p>
      <w:pPr>
        <w:pStyle w:val="Body"/>
        <w:bidi w:val="0"/>
      </w:pPr>
      <w:r>
        <w:rPr>
          <w:rFonts w:ascii="Helvetica" w:cs="Arial Unicode MS" w:hAnsi="Arial Unicode MS" w:eastAsia="Arial Unicode MS"/>
          <w:rtl w:val="0"/>
        </w:rPr>
        <w:t xml:space="preserve">4. We took a multifaceted approach, opting to invoke two different algorithms based on the nature of the instance we encountered. The first of these algorithms was a branch and bound algorithm modeled after the one given in the Algorithms textbook for the standard TSP paths problem. In order to satisfy the color-based requirements of the NPTSP problem, the branch and bound algorithm ceases to investigate a potential solution when it encounters a </w:t>
      </w:r>
      <w:r>
        <w:rPr>
          <w:rFonts w:ascii="Arial Unicode MS" w:cs="Arial Unicode MS" w:hAnsi="Helvetica" w:eastAsia="Arial Unicode MS" w:hint="default"/>
          <w:rtl w:val="0"/>
        </w:rPr>
        <w:t>“</w:t>
      </w:r>
      <w:r>
        <w:rPr>
          <w:rFonts w:ascii="Helvetica" w:cs="Arial Unicode MS" w:hAnsi="Arial Unicode MS" w:eastAsia="Arial Unicode MS"/>
          <w:rtl w:val="0"/>
        </w:rPr>
        <w:t>BBBB</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or </w:t>
      </w:r>
      <w:r>
        <w:rPr>
          <w:rFonts w:ascii="Arial Unicode MS" w:cs="Arial Unicode MS" w:hAnsi="Helvetica" w:eastAsia="Arial Unicode MS" w:hint="default"/>
          <w:rtl w:val="0"/>
        </w:rPr>
        <w:t>“</w:t>
      </w:r>
      <w:r>
        <w:rPr>
          <w:rFonts w:ascii="Helvetica" w:cs="Arial Unicode MS" w:hAnsi="Arial Unicode MS" w:eastAsia="Arial Unicode MS"/>
          <w:rtl w:val="0"/>
        </w:rPr>
        <w:t>RRRR</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sequence. Additionally, our algorithm makes use of a stack so as to facilitate a depth-first approach that allows the best discovered solution to be updated as quickly as possible after it commences.</w:t>
      </w:r>
    </w:p>
    <w:p>
      <w:pPr>
        <w:pStyle w:val="Body"/>
        <w:bidi w:val="0"/>
      </w:pPr>
    </w:p>
    <w:p>
      <w:pPr>
        <w:pStyle w:val="Body"/>
        <w:bidi w:val="0"/>
      </w:pPr>
      <w:r>
        <w:rPr>
          <w:rFonts w:ascii="Helvetica" w:cs="Arial Unicode MS" w:hAnsi="Arial Unicode MS" w:eastAsia="Arial Unicode MS"/>
          <w:rtl w:val="0"/>
        </w:rPr>
        <w:t>The second algorithm we employed is a greedy algorithm that &lt;INSERT GREEDY ALGORITHM HERE&gt;</w:t>
      </w:r>
    </w:p>
    <w:p>
      <w:pPr>
        <w:pStyle w:val="Body"/>
        <w:bidi w:val="0"/>
      </w:pPr>
    </w:p>
    <w:p>
      <w:pPr>
        <w:pStyle w:val="Body"/>
        <w:bidi w:val="0"/>
      </w:pPr>
      <w:r>
        <w:rPr>
          <w:rFonts w:ascii="Helvetica" w:cs="Arial Unicode MS" w:hAnsi="Arial Unicode MS" w:eastAsia="Arial Unicode MS"/>
          <w:rtl w:val="0"/>
        </w:rPr>
        <w:t>5. Our input files were generated at random. We used a Java API (JGraphT) to write a random graph generator that outputs graphs conforming to specific properties. Specifically, we erred on the side of using more vertices and edges, and we ensured that our graphs were not metric to avoid exploitation of metric approximation algorithms by the other teams.</w:t>
      </w:r>
    </w:p>
    <w:p>
      <w:pPr>
        <w:pStyle w:val="Body"/>
        <w:bidi w:val="0"/>
      </w:pPr>
    </w:p>
    <w:p>
      <w:pPr>
        <w:pStyle w:val="Body"/>
        <w:bidi w:val="0"/>
      </w:pPr>
      <w:r>
        <w:rPr>
          <w:rFonts w:ascii="Helvetica" w:cs="Arial Unicode MS" w:hAnsi="Arial Unicode MS" w:eastAsia="Arial Unicode MS"/>
          <w:rtl w:val="0"/>
        </w:rPr>
        <w:t xml:space="preserve">6. The source code is divided into three distinct packages: a general graph tools and file I/O package, a package for the branch and bound algorithm, and a package for the greedy algorithm. </w:t>
      </w:r>
    </w:p>
    <w:p>
      <w:pPr>
        <w:pStyle w:val="Body"/>
        <w:bidi w:val="0"/>
      </w:pPr>
    </w:p>
    <w:p>
      <w:pPr>
        <w:pStyle w:val="Body"/>
        <w:bidi w:val="0"/>
      </w:pPr>
      <w:r>
        <w:rPr>
          <w:rFonts w:ascii="Helvetica" w:cs="Arial Unicode MS" w:hAnsi="Arial Unicode MS" w:eastAsia="Arial Unicode MS"/>
          <w:rtl w:val="0"/>
        </w:rPr>
        <w:t xml:space="preserve">In order to parse an instance into a graph that can be manipulated as well as get the sizes of all instances for the purpose of executing the branch and bound algorithm in certain cases, the InstanceProcessor is critical. Additionally, the ExactSolverExecutor can be instantiated in order to execute the branch and bound algorithm on a subset of the instances specified by the </w:t>
      </w:r>
      <w:r>
        <w:rPr>
          <w:rFonts w:ascii="Arial Unicode MS" w:cs="Arial Unicode MS" w:hAnsi="Helvetica" w:eastAsia="Arial Unicode MS" w:hint="default"/>
          <w:rtl w:val="0"/>
        </w:rPr>
        <w:t>“</w:t>
      </w:r>
      <w:r>
        <w:rPr>
          <w:rFonts w:ascii="Helvetica" w:cs="Arial Unicode MS" w:hAnsi="Arial Unicode MS" w:eastAsia="Arial Unicode MS"/>
          <w:rtl w:val="0"/>
        </w:rPr>
        <w:t>minSize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and </w:t>
      </w:r>
      <w:r>
        <w:rPr>
          <w:rFonts w:ascii="Arial Unicode MS" w:cs="Arial Unicode MS" w:hAnsi="Helvetica" w:eastAsia="Arial Unicode MS" w:hint="default"/>
          <w:rtl w:val="0"/>
        </w:rPr>
        <w:t>“</w:t>
      </w:r>
      <w:r>
        <w:rPr>
          <w:rFonts w:ascii="Helvetica" w:cs="Arial Unicode MS" w:hAnsi="Arial Unicode MS" w:eastAsia="Arial Unicode MS"/>
          <w:rtl w:val="0"/>
        </w:rPr>
        <w:t>maxSize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parameters. Please refer to the </w:t>
      </w:r>
      <w:r>
        <w:rPr>
          <w:rFonts w:ascii="Helvetica" w:cs="Arial Unicode MS" w:hAnsi="Arial Unicode MS" w:eastAsia="Arial Unicode MS"/>
          <w:b w:val="1"/>
          <w:bCs w:val="1"/>
          <w:rtl w:val="0"/>
          <w:lang w:val="en-US"/>
        </w:rPr>
        <w:t>runExactSolver</w:t>
      </w:r>
      <w:r>
        <w:rPr>
          <w:rFonts w:ascii="Helvetica" w:cs="Arial Unicode MS" w:hAnsi="Arial Unicode MS" w:eastAsia="Arial Unicode MS"/>
          <w:rtl w:val="0"/>
        </w:rPr>
        <w:t xml:space="preserve"> method in the </w:t>
      </w:r>
      <w:r>
        <w:rPr>
          <w:rFonts w:ascii="Helvetica" w:cs="Arial Unicode MS" w:hAnsi="Arial Unicode MS" w:eastAsia="Arial Unicode MS"/>
          <w:b w:val="1"/>
          <w:bCs w:val="1"/>
          <w:rtl w:val="0"/>
          <w:lang w:val="en-US"/>
        </w:rPr>
        <w:t xml:space="preserve">Main </w:t>
      </w:r>
      <w:r>
        <w:rPr>
          <w:rFonts w:ascii="Helvetica" w:cs="Arial Unicode MS" w:hAnsi="Arial Unicode MS" w:eastAsia="Arial Unicode MS"/>
          <w:rtl w:val="0"/>
        </w:rPr>
        <w:t>class for a working code sample.</w:t>
      </w:r>
    </w:p>
    <w:p>
      <w:pPr>
        <w:pStyle w:val="Body"/>
        <w:bidi w:val="0"/>
      </w:pPr>
    </w:p>
    <w:p>
      <w:pPr>
        <w:pStyle w:val="Body"/>
        <w:bidi w:val="0"/>
      </w:pPr>
      <w:r>
        <w:rPr>
          <w:rFonts w:ascii="Helvetica" w:cs="Arial Unicode MS" w:hAnsi="Arial Unicode MS" w:eastAsia="Arial Unicode MS"/>
          <w:rtl w:val="0"/>
        </w:rPr>
        <w:t>&lt;PLEASE EXPLAIN HOW TO EXECUTE THE GREEDY ALGORITHM&gt;</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7. Resources used:</w:t>
      </w:r>
    </w:p>
    <w:p>
      <w:pPr>
        <w:pStyle w:val="Body"/>
        <w:numPr>
          <w:ilvl w:val="3"/>
          <w:numId w:val="8"/>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 xml:space="preserve">JGraphT (A Java API for graphs) - </w:t>
      </w:r>
      <w:hyperlink r:id="rId4" w:history="1">
        <w:r>
          <w:rPr>
            <w:rStyle w:val="Hyperlink.0"/>
            <w:rFonts w:ascii="Helvetica" w:cs="Arial Unicode MS" w:hAnsi="Arial Unicode MS" w:eastAsia="Arial Unicode MS"/>
            <w:color w:val="489bc9"/>
            <w:rtl w:val="0"/>
            <w:lang w:val="en-US"/>
          </w:rPr>
          <w:t>http://jgrapht.org/</w:t>
        </w:r>
      </w:hyperlink>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0"/>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0"/>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0"/>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0"/>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0"/>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next w:val="Numbered"/>
    <w:pPr>
      <w:numPr>
        <w:numId w:val="1"/>
      </w:numPr>
    </w:pPr>
  </w:style>
  <w:style w:type="numbering" w:styleId="Bullet">
    <w:name w:val="Bullet"/>
    <w:next w:val="Bullet"/>
    <w:pPr>
      <w:numPr>
        <w:numId w:val="3"/>
      </w:numPr>
    </w:pPr>
  </w:style>
  <w:style w:type="character" w:styleId="Link">
    <w:name w:val="Link"/>
    <w:rPr>
      <w:u w:val="single"/>
    </w:rPr>
  </w:style>
  <w:style w:type="character" w:styleId="Hyperlink.0">
    <w:name w:val="Hyperlink.0"/>
    <w:basedOn w:val="Link"/>
    <w:next w:val="Hyperlink.0"/>
    <w:rPr>
      <w:color w:val="489bc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jgrapht.org/"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