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BDE4D" w14:textId="77777777" w:rsidR="007836DB" w:rsidRPr="007836DB" w:rsidRDefault="007836DB" w:rsidP="007836DB">
      <w:pPr>
        <w:widowControl/>
        <w:shd w:val="clear" w:color="auto" w:fill="FFFFFF"/>
        <w:spacing w:before="144" w:line="600" w:lineRule="atLeast"/>
        <w:jc w:val="left"/>
        <w:outlineLvl w:val="0"/>
        <w:rPr>
          <w:rFonts w:ascii="Helvetica" w:eastAsia="宋体" w:hAnsi="Helvetica" w:cs="Helvetica"/>
          <w:b/>
          <w:bCs/>
          <w:color w:val="292929"/>
          <w:spacing w:val="-4"/>
          <w:kern w:val="36"/>
          <w:sz w:val="48"/>
          <w:szCs w:val="48"/>
        </w:rPr>
      </w:pPr>
      <w:r w:rsidRPr="007836DB">
        <w:rPr>
          <w:rFonts w:ascii="Helvetica" w:eastAsia="宋体" w:hAnsi="Helvetica" w:cs="Helvetica"/>
          <w:b/>
          <w:bCs/>
          <w:color w:val="292929"/>
          <w:spacing w:val="-4"/>
          <w:kern w:val="36"/>
          <w:sz w:val="48"/>
          <w:szCs w:val="48"/>
        </w:rPr>
        <w:t>Understanding the Cream Finance Hack</w:t>
      </w:r>
    </w:p>
    <w:p w14:paraId="1B0BFBA7" w14:textId="77777777" w:rsidR="007836DB" w:rsidRPr="007836DB" w:rsidRDefault="007836DB" w:rsidP="007836DB">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7836DB">
        <w:rPr>
          <w:rFonts w:ascii="Helvetica" w:eastAsia="宋体" w:hAnsi="Helvetica" w:cs="Helvetica"/>
          <w:b/>
          <w:bCs/>
          <w:color w:val="292929"/>
          <w:kern w:val="36"/>
          <w:sz w:val="33"/>
          <w:szCs w:val="33"/>
        </w:rPr>
        <w:t>TLDR</w:t>
      </w:r>
    </w:p>
    <w:p w14:paraId="35C1FAAE"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The Cream Finance attack consisted of a </w:t>
      </w:r>
      <w:r w:rsidRPr="006E60F1">
        <w:rPr>
          <w:rFonts w:ascii="Georgia" w:eastAsia="宋体" w:hAnsi="Georgia" w:cs="宋体"/>
          <w:color w:val="292929"/>
          <w:spacing w:val="-1"/>
          <w:kern w:val="0"/>
          <w:sz w:val="30"/>
          <w:szCs w:val="30"/>
          <w:highlight w:val="yellow"/>
        </w:rPr>
        <w:t>flash loan transaction</w:t>
      </w:r>
      <w:r w:rsidRPr="007836DB">
        <w:rPr>
          <w:rFonts w:ascii="Georgia" w:eastAsia="宋体" w:hAnsi="Georgia" w:cs="宋体"/>
          <w:color w:val="292929"/>
          <w:spacing w:val="-1"/>
          <w:kern w:val="0"/>
          <w:sz w:val="30"/>
          <w:szCs w:val="30"/>
        </w:rPr>
        <w:t xml:space="preserve"> leveraging a </w:t>
      </w:r>
      <w:r w:rsidRPr="006E60F1">
        <w:rPr>
          <w:rFonts w:ascii="Georgia" w:eastAsia="宋体" w:hAnsi="Georgia" w:cs="宋体"/>
          <w:color w:val="292929"/>
          <w:spacing w:val="-1"/>
          <w:kern w:val="0"/>
          <w:sz w:val="30"/>
          <w:szCs w:val="30"/>
          <w:highlight w:val="yellow"/>
        </w:rPr>
        <w:t>price oracle vulnerability</w:t>
      </w:r>
      <w:r w:rsidRPr="007836DB">
        <w:rPr>
          <w:rFonts w:ascii="Georgia" w:eastAsia="宋体" w:hAnsi="Georgia" w:cs="宋体"/>
          <w:color w:val="292929"/>
          <w:spacing w:val="-1"/>
          <w:kern w:val="0"/>
          <w:sz w:val="30"/>
          <w:szCs w:val="30"/>
        </w:rPr>
        <w:t xml:space="preserve"> in the Cream Finance protocol. The total amount stolen was </w:t>
      </w:r>
      <w:r w:rsidRPr="007836DB">
        <w:rPr>
          <w:rFonts w:ascii="Georgia" w:eastAsia="宋体" w:hAnsi="Georgia" w:cs="宋体"/>
          <w:b/>
          <w:bCs/>
          <w:color w:val="292929"/>
          <w:spacing w:val="-1"/>
          <w:kern w:val="0"/>
          <w:sz w:val="30"/>
          <w:szCs w:val="30"/>
        </w:rPr>
        <w:t>$130M</w:t>
      </w:r>
      <w:r w:rsidRPr="007836DB">
        <w:rPr>
          <w:rFonts w:ascii="Georgia" w:eastAsia="宋体" w:hAnsi="Georgia" w:cs="宋体"/>
          <w:color w:val="292929"/>
          <w:spacing w:val="-1"/>
          <w:kern w:val="0"/>
          <w:sz w:val="30"/>
          <w:szCs w:val="30"/>
        </w:rPr>
        <w:t xml:space="preserve"> with most of the pools being completely drained in the Ethereum </w:t>
      </w:r>
      <w:proofErr w:type="spellStart"/>
      <w:r w:rsidRPr="007836DB">
        <w:rPr>
          <w:rFonts w:ascii="Georgia" w:eastAsia="宋体" w:hAnsi="Georgia" w:cs="宋体"/>
          <w:color w:val="292929"/>
          <w:spacing w:val="-1"/>
          <w:kern w:val="0"/>
          <w:sz w:val="30"/>
          <w:szCs w:val="30"/>
        </w:rPr>
        <w:t>mainnet</w:t>
      </w:r>
      <w:proofErr w:type="spellEnd"/>
      <w:r w:rsidRPr="007836DB">
        <w:rPr>
          <w:rFonts w:ascii="Georgia" w:eastAsia="宋体" w:hAnsi="Georgia" w:cs="宋体"/>
          <w:color w:val="292929"/>
          <w:spacing w:val="-1"/>
          <w:kern w:val="0"/>
          <w:sz w:val="30"/>
          <w:szCs w:val="30"/>
        </w:rPr>
        <w:t>.</w:t>
      </w:r>
    </w:p>
    <w:p w14:paraId="6DBAA3D9"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Cream started as a fork of Compound. However, the protocol has taken aggressive steps in providing a wider distribution of smaller cap tokens as well as derivate LP tokens such as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Some of these assets required a </w:t>
      </w:r>
      <w:r w:rsidRPr="006E60F1">
        <w:rPr>
          <w:rFonts w:ascii="Georgia" w:eastAsia="宋体" w:hAnsi="Georgia" w:cs="宋体"/>
          <w:color w:val="292929"/>
          <w:spacing w:val="-1"/>
          <w:kern w:val="0"/>
          <w:sz w:val="30"/>
          <w:szCs w:val="30"/>
          <w:highlight w:val="yellow"/>
        </w:rPr>
        <w:t>custom oracle proxy</w:t>
      </w:r>
      <w:r w:rsidRPr="007836DB">
        <w:rPr>
          <w:rFonts w:ascii="Georgia" w:eastAsia="宋体" w:hAnsi="Georgia" w:cs="宋体"/>
          <w:color w:val="292929"/>
          <w:spacing w:val="-1"/>
          <w:kern w:val="0"/>
          <w:sz w:val="30"/>
          <w:szCs w:val="30"/>
        </w:rPr>
        <w:t xml:space="preserve"> created by the Cream team, which introduced the attack vector.</w:t>
      </w:r>
    </w:p>
    <w:p w14:paraId="2C2CB657" w14:textId="77777777" w:rsidR="007836DB" w:rsidRPr="007836DB" w:rsidRDefault="007836DB" w:rsidP="007836DB">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7836DB">
        <w:rPr>
          <w:rFonts w:ascii="Helvetica" w:eastAsia="宋体" w:hAnsi="Helvetica" w:cs="Helvetica"/>
          <w:b/>
          <w:bCs/>
          <w:color w:val="292929"/>
          <w:kern w:val="36"/>
          <w:sz w:val="33"/>
          <w:szCs w:val="33"/>
        </w:rPr>
        <w:t xml:space="preserve">Protocols Involved </w:t>
      </w:r>
      <w:proofErr w:type="gramStart"/>
      <w:r w:rsidRPr="007836DB">
        <w:rPr>
          <w:rFonts w:ascii="Helvetica" w:eastAsia="宋体" w:hAnsi="Helvetica" w:cs="Helvetica"/>
          <w:b/>
          <w:bCs/>
          <w:color w:val="292929"/>
          <w:kern w:val="36"/>
          <w:sz w:val="33"/>
          <w:szCs w:val="33"/>
        </w:rPr>
        <w:t>In</w:t>
      </w:r>
      <w:proofErr w:type="gramEnd"/>
      <w:r w:rsidRPr="007836DB">
        <w:rPr>
          <w:rFonts w:ascii="Helvetica" w:eastAsia="宋体" w:hAnsi="Helvetica" w:cs="Helvetica"/>
          <w:b/>
          <w:bCs/>
          <w:color w:val="292929"/>
          <w:kern w:val="36"/>
          <w:sz w:val="33"/>
          <w:szCs w:val="33"/>
        </w:rPr>
        <w:t xml:space="preserve"> The Hack</w:t>
      </w:r>
    </w:p>
    <w:p w14:paraId="4A5C00D8"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This hack was elegant and fatal. To understand it, we need to go deeper into some other protocols that were involved. It’s important to understand Cream, Yearn, and Curve as well as how they were </w:t>
      </w:r>
      <w:r w:rsidRPr="006E60F1">
        <w:rPr>
          <w:rFonts w:ascii="Georgia" w:eastAsia="宋体" w:hAnsi="Georgia" w:cs="宋体"/>
          <w:color w:val="292929"/>
          <w:spacing w:val="-1"/>
          <w:kern w:val="0"/>
          <w:sz w:val="30"/>
          <w:szCs w:val="30"/>
          <w:highlight w:val="yellow"/>
        </w:rPr>
        <w:t>interlinked</w:t>
      </w:r>
      <w:r w:rsidRPr="007836DB">
        <w:rPr>
          <w:rFonts w:ascii="Georgia" w:eastAsia="宋体" w:hAnsi="Georgia" w:cs="宋体"/>
          <w:color w:val="292929"/>
          <w:spacing w:val="-1"/>
          <w:kern w:val="0"/>
          <w:sz w:val="30"/>
          <w:szCs w:val="30"/>
        </w:rPr>
        <w:t xml:space="preserve"> in the hack. The hack was solely based on exploiting weaknesses in the Cream Finance protocol, </w:t>
      </w:r>
      <w:r w:rsidRPr="007836DB">
        <w:rPr>
          <w:rFonts w:ascii="Georgia" w:eastAsia="宋体" w:hAnsi="Georgia" w:cs="宋体"/>
          <w:color w:val="292929"/>
          <w:spacing w:val="-1"/>
          <w:kern w:val="0"/>
          <w:sz w:val="30"/>
          <w:szCs w:val="30"/>
        </w:rPr>
        <w:lastRenderedPageBreak/>
        <w:t>and the other protocols were not manipulated or abused and worked just as expected.</w:t>
      </w:r>
    </w:p>
    <w:p w14:paraId="4699451F"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b/>
          <w:bCs/>
          <w:color w:val="292929"/>
          <w:spacing w:val="-1"/>
          <w:kern w:val="0"/>
          <w:sz w:val="30"/>
          <w:szCs w:val="30"/>
        </w:rPr>
        <w:t>Cream Finance</w:t>
      </w:r>
      <w:r w:rsidRPr="007836DB">
        <w:rPr>
          <w:rFonts w:ascii="Georgia" w:eastAsia="宋体" w:hAnsi="Georgia" w:cs="宋体"/>
          <w:color w:val="292929"/>
          <w:spacing w:val="-1"/>
          <w:kern w:val="0"/>
          <w:sz w:val="30"/>
          <w:szCs w:val="30"/>
        </w:rPr>
        <w:t xml:space="preserve"> is a decentralized protocol that provides </w:t>
      </w:r>
      <w:r w:rsidRPr="006E60F1">
        <w:rPr>
          <w:rFonts w:ascii="Georgia" w:eastAsia="宋体" w:hAnsi="Georgia" w:cs="宋体"/>
          <w:color w:val="292929"/>
          <w:spacing w:val="-1"/>
          <w:kern w:val="0"/>
          <w:sz w:val="30"/>
          <w:szCs w:val="30"/>
          <w:highlight w:val="yellow"/>
        </w:rPr>
        <w:t>lending and borrowing</w:t>
      </w:r>
      <w:r w:rsidRPr="007836DB">
        <w:rPr>
          <w:rFonts w:ascii="Georgia" w:eastAsia="宋体" w:hAnsi="Georgia" w:cs="宋体"/>
          <w:color w:val="292929"/>
          <w:spacing w:val="-1"/>
          <w:kern w:val="0"/>
          <w:sz w:val="30"/>
          <w:szCs w:val="30"/>
        </w:rPr>
        <w:t xml:space="preserve"> capabilities in a permissionless manner. Cream has a lending pool where you can provide liquidity with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tokens, as well as </w:t>
      </w:r>
      <w:r w:rsidRPr="006E60F1">
        <w:rPr>
          <w:rFonts w:ascii="Georgia" w:eastAsia="宋体" w:hAnsi="Georgia" w:cs="宋体"/>
          <w:color w:val="292929"/>
          <w:spacing w:val="-1"/>
          <w:kern w:val="0"/>
          <w:sz w:val="30"/>
          <w:szCs w:val="30"/>
          <w:highlight w:val="yellow"/>
        </w:rPr>
        <w:t xml:space="preserve">use these </w:t>
      </w:r>
      <w:proofErr w:type="spellStart"/>
      <w:r w:rsidRPr="006E60F1">
        <w:rPr>
          <w:rFonts w:ascii="Georgia" w:eastAsia="宋体" w:hAnsi="Georgia" w:cs="宋体"/>
          <w:color w:val="292929"/>
          <w:spacing w:val="-1"/>
          <w:kern w:val="0"/>
          <w:sz w:val="30"/>
          <w:szCs w:val="30"/>
          <w:highlight w:val="yellow"/>
        </w:rPr>
        <w:t>yUSD</w:t>
      </w:r>
      <w:proofErr w:type="spellEnd"/>
      <w:r w:rsidRPr="006E60F1">
        <w:rPr>
          <w:rFonts w:ascii="Georgia" w:eastAsia="宋体" w:hAnsi="Georgia" w:cs="宋体"/>
          <w:color w:val="292929"/>
          <w:spacing w:val="-1"/>
          <w:kern w:val="0"/>
          <w:sz w:val="30"/>
          <w:szCs w:val="30"/>
          <w:highlight w:val="yellow"/>
        </w:rPr>
        <w:t xml:space="preserve"> tokens as collateral to borrow other assets</w:t>
      </w:r>
      <w:r w:rsidRPr="007836DB">
        <w:rPr>
          <w:rFonts w:ascii="Georgia" w:eastAsia="宋体" w:hAnsi="Georgia" w:cs="宋体"/>
          <w:color w:val="292929"/>
          <w:spacing w:val="-1"/>
          <w:kern w:val="0"/>
          <w:sz w:val="30"/>
          <w:szCs w:val="30"/>
        </w:rPr>
        <w:t>.</w:t>
      </w:r>
    </w:p>
    <w:p w14:paraId="00FD8A43"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proofErr w:type="spellStart"/>
      <w:r w:rsidRPr="007836DB">
        <w:rPr>
          <w:rFonts w:ascii="Georgia" w:eastAsia="宋体" w:hAnsi="Georgia" w:cs="宋体"/>
          <w:b/>
          <w:bCs/>
          <w:color w:val="292929"/>
          <w:spacing w:val="-1"/>
          <w:kern w:val="0"/>
          <w:sz w:val="30"/>
          <w:szCs w:val="30"/>
        </w:rPr>
        <w:t>yUSD</w:t>
      </w:r>
      <w:proofErr w:type="spellEnd"/>
      <w:r w:rsidRPr="007836DB">
        <w:rPr>
          <w:rFonts w:ascii="Georgia" w:eastAsia="宋体" w:hAnsi="Georgia" w:cs="宋体"/>
          <w:color w:val="292929"/>
          <w:spacing w:val="-1"/>
          <w:kern w:val="0"/>
          <w:sz w:val="30"/>
          <w:szCs w:val="30"/>
        </w:rPr>
        <w:t> is an LP token that represents a share of a Yearn Finance vault referred to as </w:t>
      </w:r>
      <w:r w:rsidRPr="007836DB">
        <w:rPr>
          <w:rFonts w:ascii="Georgia" w:eastAsia="宋体" w:hAnsi="Georgia" w:cs="宋体"/>
          <w:b/>
          <w:bCs/>
          <w:color w:val="292929"/>
          <w:spacing w:val="-1"/>
          <w:kern w:val="0"/>
          <w:sz w:val="30"/>
          <w:szCs w:val="30"/>
        </w:rPr>
        <w:t xml:space="preserve">Curve </w:t>
      </w:r>
      <w:proofErr w:type="spellStart"/>
      <w:r w:rsidRPr="007836DB">
        <w:rPr>
          <w:rFonts w:ascii="Georgia" w:eastAsia="宋体" w:hAnsi="Georgia" w:cs="宋体"/>
          <w:b/>
          <w:bCs/>
          <w:color w:val="292929"/>
          <w:spacing w:val="-1"/>
          <w:kern w:val="0"/>
          <w:sz w:val="30"/>
          <w:szCs w:val="30"/>
        </w:rPr>
        <w:t>yCRV</w:t>
      </w:r>
      <w:proofErr w:type="spellEnd"/>
      <w:r w:rsidRPr="007836DB">
        <w:rPr>
          <w:rFonts w:ascii="Georgia" w:eastAsia="宋体" w:hAnsi="Georgia" w:cs="宋体"/>
          <w:color w:val="292929"/>
          <w:spacing w:val="-1"/>
          <w:kern w:val="0"/>
          <w:sz w:val="30"/>
          <w:szCs w:val="30"/>
        </w:rPr>
        <w:t xml:space="preserve"> in the Yearn UI’s listing of vaults. The vault is a </w:t>
      </w:r>
      <w:r w:rsidRPr="006E60F1">
        <w:rPr>
          <w:rFonts w:ascii="Georgia" w:eastAsia="宋体" w:hAnsi="Georgia" w:cs="宋体"/>
          <w:color w:val="292929"/>
          <w:spacing w:val="-1"/>
          <w:kern w:val="0"/>
          <w:sz w:val="30"/>
          <w:szCs w:val="30"/>
          <w:highlight w:val="yellow"/>
        </w:rPr>
        <w:t>stable coin fund</w:t>
      </w:r>
      <w:r w:rsidRPr="007836DB">
        <w:rPr>
          <w:rFonts w:ascii="Georgia" w:eastAsia="宋体" w:hAnsi="Georgia" w:cs="宋体"/>
          <w:color w:val="292929"/>
          <w:spacing w:val="-1"/>
          <w:kern w:val="0"/>
          <w:sz w:val="30"/>
          <w:szCs w:val="30"/>
        </w:rPr>
        <w:t xml:space="preserve"> that accrues value from interest, swap fees, and demand for the underlying tokens. The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vault consists of four stable coins: </w:t>
      </w:r>
      <w:proofErr w:type="spellStart"/>
      <w:r w:rsidRPr="007836DB">
        <w:rPr>
          <w:rFonts w:ascii="Georgia" w:eastAsia="宋体" w:hAnsi="Georgia" w:cs="宋体"/>
          <w:color w:val="292929"/>
          <w:spacing w:val="-1"/>
          <w:kern w:val="0"/>
          <w:sz w:val="30"/>
          <w:szCs w:val="30"/>
        </w:rPr>
        <w:t>yDai</w:t>
      </w:r>
      <w:proofErr w:type="spellEnd"/>
      <w:r w:rsidRPr="007836DB">
        <w:rPr>
          <w:rFonts w:ascii="Georgia" w:eastAsia="宋体" w:hAnsi="Georgia" w:cs="宋体"/>
          <w:color w:val="292929"/>
          <w:spacing w:val="-1"/>
          <w:kern w:val="0"/>
          <w:sz w:val="30"/>
          <w:szCs w:val="30"/>
        </w:rPr>
        <w:t xml:space="preserve">, </w:t>
      </w:r>
      <w:proofErr w:type="spellStart"/>
      <w:r w:rsidRPr="007836DB">
        <w:rPr>
          <w:rFonts w:ascii="Georgia" w:eastAsia="宋体" w:hAnsi="Georgia" w:cs="宋体"/>
          <w:color w:val="292929"/>
          <w:spacing w:val="-1"/>
          <w:kern w:val="0"/>
          <w:sz w:val="30"/>
          <w:szCs w:val="30"/>
        </w:rPr>
        <w:t>yUSDT</w:t>
      </w:r>
      <w:proofErr w:type="spellEnd"/>
      <w:r w:rsidRPr="007836DB">
        <w:rPr>
          <w:rFonts w:ascii="Georgia" w:eastAsia="宋体" w:hAnsi="Georgia" w:cs="宋体"/>
          <w:color w:val="292929"/>
          <w:spacing w:val="-1"/>
          <w:kern w:val="0"/>
          <w:sz w:val="30"/>
          <w:szCs w:val="30"/>
        </w:rPr>
        <w:t xml:space="preserve">, </w:t>
      </w:r>
      <w:proofErr w:type="spellStart"/>
      <w:r w:rsidRPr="007836DB">
        <w:rPr>
          <w:rFonts w:ascii="Georgia" w:eastAsia="宋体" w:hAnsi="Georgia" w:cs="宋体"/>
          <w:color w:val="292929"/>
          <w:spacing w:val="-1"/>
          <w:kern w:val="0"/>
          <w:sz w:val="30"/>
          <w:szCs w:val="30"/>
        </w:rPr>
        <w:t>yTUSD</w:t>
      </w:r>
      <w:proofErr w:type="spellEnd"/>
      <w:r w:rsidRPr="007836DB">
        <w:rPr>
          <w:rFonts w:ascii="Georgia" w:eastAsia="宋体" w:hAnsi="Georgia" w:cs="宋体"/>
          <w:color w:val="292929"/>
          <w:spacing w:val="-1"/>
          <w:kern w:val="0"/>
          <w:sz w:val="30"/>
          <w:szCs w:val="30"/>
        </w:rPr>
        <w:t xml:space="preserve"> and </w:t>
      </w:r>
      <w:proofErr w:type="spellStart"/>
      <w:r w:rsidRPr="007836DB">
        <w:rPr>
          <w:rFonts w:ascii="Georgia" w:eastAsia="宋体" w:hAnsi="Georgia" w:cs="宋体"/>
          <w:color w:val="292929"/>
          <w:spacing w:val="-1"/>
          <w:kern w:val="0"/>
          <w:sz w:val="30"/>
          <w:szCs w:val="30"/>
        </w:rPr>
        <w:t>yUSDC</w:t>
      </w:r>
      <w:proofErr w:type="spellEnd"/>
      <w:r w:rsidRPr="007836DB">
        <w:rPr>
          <w:rFonts w:ascii="Georgia" w:eastAsia="宋体" w:hAnsi="Georgia" w:cs="宋体"/>
          <w:color w:val="292929"/>
          <w:spacing w:val="-1"/>
          <w:kern w:val="0"/>
          <w:sz w:val="30"/>
          <w:szCs w:val="30"/>
        </w:rPr>
        <w:t>. The principal strategy of the vault is to allocate assets into the Curve</w:t>
      </w:r>
      <w:r w:rsidRPr="007836DB">
        <w:rPr>
          <w:rFonts w:ascii="Georgia" w:eastAsia="宋体" w:hAnsi="Georgia" w:cs="宋体"/>
          <w:b/>
          <w:bCs/>
          <w:color w:val="292929"/>
          <w:spacing w:val="-1"/>
          <w:kern w:val="0"/>
          <w:sz w:val="30"/>
          <w:szCs w:val="30"/>
        </w:rPr>
        <w:t> 4Pool</w:t>
      </w:r>
      <w:r w:rsidRPr="007836DB">
        <w:rPr>
          <w:rFonts w:ascii="Georgia" w:eastAsia="宋体" w:hAnsi="Georgia" w:cs="宋体"/>
          <w:color w:val="292929"/>
          <w:spacing w:val="-1"/>
          <w:kern w:val="0"/>
          <w:sz w:val="30"/>
          <w:szCs w:val="30"/>
        </w:rPr>
        <w:t xml:space="preserve"> pool of </w:t>
      </w:r>
      <w:proofErr w:type="spellStart"/>
      <w:r w:rsidRPr="007836DB">
        <w:rPr>
          <w:rFonts w:ascii="Georgia" w:eastAsia="宋体" w:hAnsi="Georgia" w:cs="宋体"/>
          <w:color w:val="292929"/>
          <w:spacing w:val="-1"/>
          <w:kern w:val="0"/>
          <w:sz w:val="30"/>
          <w:szCs w:val="30"/>
        </w:rPr>
        <w:t>yDAI</w:t>
      </w:r>
      <w:proofErr w:type="spellEnd"/>
      <w:r w:rsidRPr="007836DB">
        <w:rPr>
          <w:rFonts w:ascii="Georgia" w:eastAsia="宋体" w:hAnsi="Georgia" w:cs="宋体"/>
          <w:color w:val="292929"/>
          <w:spacing w:val="-1"/>
          <w:kern w:val="0"/>
          <w:sz w:val="30"/>
          <w:szCs w:val="30"/>
        </w:rPr>
        <w:t xml:space="preserve">, </w:t>
      </w:r>
      <w:proofErr w:type="spellStart"/>
      <w:r w:rsidRPr="007836DB">
        <w:rPr>
          <w:rFonts w:ascii="Georgia" w:eastAsia="宋体" w:hAnsi="Georgia" w:cs="宋体"/>
          <w:color w:val="292929"/>
          <w:spacing w:val="-1"/>
          <w:kern w:val="0"/>
          <w:sz w:val="30"/>
          <w:szCs w:val="30"/>
        </w:rPr>
        <w:t>yUSDC</w:t>
      </w:r>
      <w:proofErr w:type="spellEnd"/>
      <w:r w:rsidRPr="007836DB">
        <w:rPr>
          <w:rFonts w:ascii="Georgia" w:eastAsia="宋体" w:hAnsi="Georgia" w:cs="宋体"/>
          <w:color w:val="292929"/>
          <w:spacing w:val="-1"/>
          <w:kern w:val="0"/>
          <w:sz w:val="30"/>
          <w:szCs w:val="30"/>
        </w:rPr>
        <w:t xml:space="preserve">, </w:t>
      </w:r>
      <w:proofErr w:type="spellStart"/>
      <w:r w:rsidRPr="007836DB">
        <w:rPr>
          <w:rFonts w:ascii="Georgia" w:eastAsia="宋体" w:hAnsi="Georgia" w:cs="宋体"/>
          <w:color w:val="292929"/>
          <w:spacing w:val="-1"/>
          <w:kern w:val="0"/>
          <w:sz w:val="30"/>
          <w:szCs w:val="30"/>
        </w:rPr>
        <w:t>yUSDT</w:t>
      </w:r>
      <w:proofErr w:type="spellEnd"/>
      <w:r w:rsidRPr="007836DB">
        <w:rPr>
          <w:rFonts w:ascii="Georgia" w:eastAsia="宋体" w:hAnsi="Georgia" w:cs="宋体"/>
          <w:color w:val="292929"/>
          <w:spacing w:val="-1"/>
          <w:kern w:val="0"/>
          <w:sz w:val="30"/>
          <w:szCs w:val="30"/>
        </w:rPr>
        <w:t xml:space="preserve">, and </w:t>
      </w:r>
      <w:proofErr w:type="spellStart"/>
      <w:r w:rsidRPr="007836DB">
        <w:rPr>
          <w:rFonts w:ascii="Georgia" w:eastAsia="宋体" w:hAnsi="Georgia" w:cs="宋体"/>
          <w:color w:val="292929"/>
          <w:spacing w:val="-1"/>
          <w:kern w:val="0"/>
          <w:sz w:val="30"/>
          <w:szCs w:val="30"/>
        </w:rPr>
        <w:t>yTUSD</w:t>
      </w:r>
      <w:proofErr w:type="spellEnd"/>
      <w:r w:rsidRPr="007836DB">
        <w:rPr>
          <w:rFonts w:ascii="Georgia" w:eastAsia="宋体" w:hAnsi="Georgia" w:cs="宋体"/>
          <w:color w:val="292929"/>
          <w:spacing w:val="-1"/>
          <w:kern w:val="0"/>
          <w:sz w:val="30"/>
          <w:szCs w:val="30"/>
        </w:rPr>
        <w:t xml:space="preserve"> (aka “4Pool’’ or simply “Y”, as it is called on the Curve UI).</w:t>
      </w:r>
    </w:p>
    <w:p w14:paraId="19ADD135"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b/>
          <w:bCs/>
          <w:color w:val="292929"/>
          <w:spacing w:val="-1"/>
          <w:kern w:val="0"/>
          <w:sz w:val="30"/>
          <w:szCs w:val="30"/>
        </w:rPr>
        <w:t xml:space="preserve">CREAM </w:t>
      </w:r>
      <w:proofErr w:type="spellStart"/>
      <w:r w:rsidRPr="007836DB">
        <w:rPr>
          <w:rFonts w:ascii="Georgia" w:eastAsia="宋体" w:hAnsi="Georgia" w:cs="宋体"/>
          <w:b/>
          <w:bCs/>
          <w:color w:val="292929"/>
          <w:spacing w:val="-1"/>
          <w:kern w:val="0"/>
          <w:sz w:val="30"/>
          <w:szCs w:val="30"/>
        </w:rPr>
        <w:t>yUSD</w:t>
      </w:r>
      <w:proofErr w:type="spellEnd"/>
      <w:r w:rsidRPr="007836DB">
        <w:rPr>
          <w:rFonts w:ascii="Georgia" w:eastAsia="宋体" w:hAnsi="Georgia" w:cs="宋体"/>
          <w:b/>
          <w:bCs/>
          <w:color w:val="292929"/>
          <w:spacing w:val="-1"/>
          <w:kern w:val="0"/>
          <w:sz w:val="30"/>
          <w:szCs w:val="30"/>
        </w:rPr>
        <w:t xml:space="preserve"> Pool</w:t>
      </w:r>
    </w:p>
    <w:p w14:paraId="3C3F9FD1"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lastRenderedPageBreak/>
        <w:t>Cream Pool YUSD contract: </w:t>
      </w:r>
      <w:hyperlink r:id="rId7" w:anchor="readProxyContract" w:tgtFrame="_blank" w:history="1">
        <w:r w:rsidRPr="007836DB">
          <w:rPr>
            <w:rFonts w:ascii="Georgia" w:eastAsia="宋体" w:hAnsi="Georgia" w:cs="宋体"/>
            <w:color w:val="0000FF"/>
            <w:spacing w:val="-1"/>
            <w:kern w:val="0"/>
            <w:sz w:val="30"/>
            <w:szCs w:val="30"/>
            <w:u w:val="single"/>
          </w:rPr>
          <w:t>https://etherscan.io/address/0x4BAa77013ccD6705ab0522853cB0E9d453579Dd4#readProxyContract</w:t>
        </w:r>
      </w:hyperlink>
    </w:p>
    <w:p w14:paraId="6FE2F7CB"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proofErr w:type="spellStart"/>
      <w:r w:rsidRPr="007836DB">
        <w:rPr>
          <w:rFonts w:ascii="Georgia" w:eastAsia="宋体" w:hAnsi="Georgia" w:cs="宋体"/>
          <w:b/>
          <w:bCs/>
          <w:color w:val="292929"/>
          <w:spacing w:val="-1"/>
          <w:kern w:val="0"/>
          <w:sz w:val="30"/>
          <w:szCs w:val="30"/>
        </w:rPr>
        <w:t>yUSD</w:t>
      </w:r>
      <w:proofErr w:type="spellEnd"/>
    </w:p>
    <w:p w14:paraId="71490740"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Underlying in Cream Pool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contract -&gt; </w:t>
      </w:r>
      <w:hyperlink r:id="rId8" w:tgtFrame="_blank" w:history="1">
        <w:r w:rsidRPr="007836DB">
          <w:rPr>
            <w:rFonts w:ascii="Georgia" w:eastAsia="宋体" w:hAnsi="Georgia" w:cs="宋体"/>
            <w:color w:val="0000FF"/>
            <w:spacing w:val="-1"/>
            <w:kern w:val="0"/>
            <w:sz w:val="30"/>
            <w:szCs w:val="30"/>
            <w:u w:val="single"/>
          </w:rPr>
          <w:t>Curve Y Pool yVault (yUSD)</w:t>
        </w:r>
      </w:hyperlink>
      <w:r w:rsidRPr="007836DB">
        <w:rPr>
          <w:rFonts w:ascii="Georgia" w:eastAsia="宋体" w:hAnsi="Georgia" w:cs="宋体"/>
          <w:color w:val="292929"/>
          <w:spacing w:val="-1"/>
          <w:kern w:val="0"/>
          <w:sz w:val="30"/>
          <w:szCs w:val="30"/>
        </w:rPr>
        <w:t>: </w:t>
      </w:r>
      <w:hyperlink r:id="rId9" w:tgtFrame="_blank" w:history="1">
        <w:r w:rsidRPr="007836DB">
          <w:rPr>
            <w:rFonts w:ascii="Georgia" w:eastAsia="宋体" w:hAnsi="Georgia" w:cs="宋体"/>
            <w:color w:val="0000FF"/>
            <w:spacing w:val="-1"/>
            <w:kern w:val="0"/>
            <w:sz w:val="30"/>
            <w:szCs w:val="30"/>
            <w:u w:val="single"/>
          </w:rPr>
          <w:t>https://etherscan.io/address/0x4b5bfd52124784745c1071dcb244c6688d2533d3</w:t>
        </w:r>
      </w:hyperlink>
    </w:p>
    <w:p w14:paraId="19A820A8"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b/>
          <w:bCs/>
          <w:color w:val="292929"/>
          <w:spacing w:val="-1"/>
          <w:kern w:val="0"/>
          <w:sz w:val="30"/>
          <w:szCs w:val="30"/>
        </w:rPr>
        <w:t>CURVE 4Pool</w:t>
      </w:r>
    </w:p>
    <w:p w14:paraId="261B6CE4" w14:textId="18B50AD6" w:rsidR="007836DB" w:rsidRDefault="00000000" w:rsidP="007836DB">
      <w:pPr>
        <w:widowControl/>
        <w:shd w:val="clear" w:color="auto" w:fill="FFFFFF"/>
        <w:spacing w:before="480" w:line="480" w:lineRule="atLeast"/>
        <w:jc w:val="left"/>
        <w:rPr>
          <w:rFonts w:ascii="Georgia" w:eastAsia="宋体" w:hAnsi="Georgia" w:cs="宋体"/>
          <w:color w:val="292929"/>
          <w:spacing w:val="-1"/>
          <w:kern w:val="0"/>
          <w:sz w:val="30"/>
          <w:szCs w:val="30"/>
        </w:rPr>
      </w:pPr>
      <w:hyperlink r:id="rId10" w:tgtFrame="_blank" w:history="1">
        <w:r w:rsidR="007836DB" w:rsidRPr="007836DB">
          <w:rPr>
            <w:rFonts w:ascii="Georgia" w:eastAsia="宋体" w:hAnsi="Georgia" w:cs="宋体"/>
            <w:color w:val="0000FF"/>
            <w:spacing w:val="-1"/>
            <w:kern w:val="0"/>
            <w:sz w:val="30"/>
            <w:szCs w:val="30"/>
            <w:u w:val="single"/>
          </w:rPr>
          <w:t>https://etherscan.io/address/0xdf5e0e81dff6faf3a7e52ba697820c5e32d806a8</w:t>
        </w:r>
      </w:hyperlink>
    </w:p>
    <w:p w14:paraId="746D7381" w14:textId="5D2952D5"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Pr>
          <w:noProof/>
        </w:rPr>
        <w:lastRenderedPageBreak/>
        <w:drawing>
          <wp:inline distT="0" distB="0" distL="0" distR="0" wp14:anchorId="155B9969" wp14:editId="4871825E">
            <wp:extent cx="5274310" cy="32073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07385"/>
                    </a:xfrm>
                    <a:prstGeom prst="rect">
                      <a:avLst/>
                    </a:prstGeom>
                  </pic:spPr>
                </pic:pic>
              </a:graphicData>
            </a:graphic>
          </wp:inline>
        </w:drawing>
      </w:r>
    </w:p>
    <w:p w14:paraId="052D3AC0" w14:textId="77777777" w:rsidR="007836DB" w:rsidRPr="007836DB" w:rsidRDefault="007836DB" w:rsidP="007836DB">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7836DB">
        <w:rPr>
          <w:rFonts w:ascii="Helvetica" w:eastAsia="宋体" w:hAnsi="Helvetica" w:cs="Helvetica"/>
          <w:b/>
          <w:bCs/>
          <w:color w:val="292929"/>
          <w:kern w:val="36"/>
          <w:sz w:val="33"/>
          <w:szCs w:val="33"/>
        </w:rPr>
        <w:t>Anatomy of the hack</w:t>
      </w:r>
    </w:p>
    <w:p w14:paraId="33339C03"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The hacker used a flash loan attack that took advantage of a </w:t>
      </w:r>
      <w:r w:rsidRPr="004464EE">
        <w:rPr>
          <w:rFonts w:ascii="Georgia" w:eastAsia="宋体" w:hAnsi="Georgia" w:cs="宋体"/>
          <w:color w:val="292929"/>
          <w:spacing w:val="-1"/>
          <w:kern w:val="0"/>
          <w:sz w:val="30"/>
          <w:szCs w:val="30"/>
          <w:highlight w:val="yellow"/>
        </w:rPr>
        <w:t>badly implemented oracle price proxy</w:t>
      </w:r>
      <w:r w:rsidRPr="007836DB">
        <w:rPr>
          <w:rFonts w:ascii="Georgia" w:eastAsia="宋体" w:hAnsi="Georgia" w:cs="宋体"/>
          <w:color w:val="292929"/>
          <w:spacing w:val="-1"/>
          <w:kern w:val="0"/>
          <w:sz w:val="30"/>
          <w:szCs w:val="30"/>
        </w:rPr>
        <w:t xml:space="preserve">. The oracle proxy calculated the </w:t>
      </w:r>
      <w:proofErr w:type="spellStart"/>
      <w:r w:rsidRPr="007836DB">
        <w:rPr>
          <w:rFonts w:ascii="Georgia" w:eastAsia="宋体" w:hAnsi="Georgia" w:cs="宋体"/>
          <w:color w:val="292929"/>
          <w:spacing w:val="-1"/>
          <w:kern w:val="0"/>
          <w:sz w:val="30"/>
          <w:szCs w:val="30"/>
        </w:rPr>
        <w:t>pricePerShare</w:t>
      </w:r>
      <w:proofErr w:type="spellEnd"/>
      <w:r w:rsidRPr="007836DB">
        <w:rPr>
          <w:rFonts w:ascii="Georgia" w:eastAsia="宋体" w:hAnsi="Georgia" w:cs="宋体"/>
          <w:color w:val="292929"/>
          <w:spacing w:val="-1"/>
          <w:kern w:val="0"/>
          <w:sz w:val="30"/>
          <w:szCs w:val="30"/>
        </w:rPr>
        <w:t xml:space="preserve"> using on-chain calls in 4Pool and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contracts. Below is a high level of all the steps in the hack prepared by the experts at </w:t>
      </w:r>
      <w:proofErr w:type="spellStart"/>
      <w:r w:rsidRPr="007836DB">
        <w:rPr>
          <w:rFonts w:ascii="Georgia" w:eastAsia="宋体" w:hAnsi="Georgia" w:cs="宋体"/>
          <w:color w:val="292929"/>
          <w:spacing w:val="-1"/>
          <w:kern w:val="0"/>
          <w:sz w:val="30"/>
          <w:szCs w:val="30"/>
        </w:rPr>
        <w:t>BlockSec</w:t>
      </w:r>
      <w:proofErr w:type="spellEnd"/>
      <w:r w:rsidRPr="007836DB">
        <w:rPr>
          <w:rFonts w:ascii="Georgia" w:eastAsia="宋体" w:hAnsi="Georgia" w:cs="宋体"/>
          <w:color w:val="292929"/>
          <w:spacing w:val="-1"/>
          <w:kern w:val="0"/>
          <w:sz w:val="30"/>
          <w:szCs w:val="30"/>
        </w:rPr>
        <w:t xml:space="preserve"> within hours of the hack.</w:t>
      </w:r>
    </w:p>
    <w:p w14:paraId="5DF4E4C6" w14:textId="7DB9F21D" w:rsidR="007836DB" w:rsidRPr="007836DB" w:rsidRDefault="00B01661" w:rsidP="007836DB">
      <w:pPr>
        <w:widowControl/>
        <w:jc w:val="left"/>
        <w:rPr>
          <w:rFonts w:ascii="宋体" w:eastAsia="宋体" w:hAnsi="宋体" w:cs="宋体"/>
          <w:kern w:val="0"/>
          <w:sz w:val="24"/>
          <w:szCs w:val="24"/>
        </w:rPr>
      </w:pPr>
      <w:r>
        <w:rPr>
          <w:noProof/>
        </w:rPr>
        <w:lastRenderedPageBreak/>
        <w:drawing>
          <wp:inline distT="0" distB="0" distL="0" distR="0" wp14:anchorId="618A4FC6" wp14:editId="56079BE8">
            <wp:extent cx="5274310" cy="3150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50235"/>
                    </a:xfrm>
                    <a:prstGeom prst="rect">
                      <a:avLst/>
                    </a:prstGeom>
                  </pic:spPr>
                </pic:pic>
              </a:graphicData>
            </a:graphic>
          </wp:inline>
        </w:drawing>
      </w:r>
    </w:p>
    <w:p w14:paraId="16F956ED" w14:textId="77777777" w:rsidR="007836DB" w:rsidRPr="007836DB" w:rsidRDefault="007836DB" w:rsidP="007836DB">
      <w:pPr>
        <w:widowControl/>
        <w:jc w:val="left"/>
        <w:rPr>
          <w:rFonts w:ascii="宋体" w:eastAsia="宋体" w:hAnsi="宋体" w:cs="宋体"/>
          <w:kern w:val="0"/>
          <w:sz w:val="24"/>
          <w:szCs w:val="24"/>
        </w:rPr>
      </w:pPr>
      <w:r w:rsidRPr="007836DB">
        <w:rPr>
          <w:rFonts w:ascii="宋体" w:eastAsia="宋体" w:hAnsi="宋体" w:cs="宋体"/>
          <w:kern w:val="0"/>
          <w:sz w:val="24"/>
          <w:szCs w:val="24"/>
        </w:rPr>
        <w:t xml:space="preserve">Courtesy of </w:t>
      </w:r>
      <w:proofErr w:type="spellStart"/>
      <w:r w:rsidRPr="007836DB">
        <w:rPr>
          <w:rFonts w:ascii="宋体" w:eastAsia="宋体" w:hAnsi="宋体" w:cs="宋体"/>
          <w:kern w:val="0"/>
          <w:sz w:val="24"/>
          <w:szCs w:val="24"/>
        </w:rPr>
        <w:t>BlockSec</w:t>
      </w:r>
      <w:proofErr w:type="spellEnd"/>
      <w:r w:rsidRPr="007836DB">
        <w:rPr>
          <w:rFonts w:ascii="宋体" w:eastAsia="宋体" w:hAnsi="宋体" w:cs="宋体"/>
          <w:kern w:val="0"/>
          <w:sz w:val="24"/>
          <w:szCs w:val="24"/>
        </w:rPr>
        <w:t xml:space="preserve"> @BlockSecTeam w/ some extra notes from </w:t>
      </w:r>
      <w:proofErr w:type="spellStart"/>
      <w:r w:rsidRPr="007836DB">
        <w:rPr>
          <w:rFonts w:ascii="宋体" w:eastAsia="宋体" w:hAnsi="宋体" w:cs="宋体"/>
          <w:kern w:val="0"/>
          <w:sz w:val="24"/>
          <w:szCs w:val="24"/>
        </w:rPr>
        <w:t>Swissblock</w:t>
      </w:r>
      <w:proofErr w:type="spellEnd"/>
    </w:p>
    <w:p w14:paraId="76887126"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In section 1, you can see how the price oracle computes the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price. In line 1.2, you can see that </w:t>
      </w:r>
      <w:proofErr w:type="spellStart"/>
      <w:r w:rsidRPr="004464EE">
        <w:rPr>
          <w:rFonts w:ascii="Georgia" w:eastAsia="宋体" w:hAnsi="Georgia" w:cs="宋体"/>
          <w:color w:val="292929"/>
          <w:spacing w:val="-1"/>
          <w:kern w:val="0"/>
          <w:sz w:val="30"/>
          <w:szCs w:val="30"/>
          <w:highlight w:val="yellow"/>
        </w:rPr>
        <w:t>yUSD.pricePerShare</w:t>
      </w:r>
      <w:proofErr w:type="spellEnd"/>
      <w:r w:rsidRPr="007836DB">
        <w:rPr>
          <w:rFonts w:ascii="Georgia" w:eastAsia="宋体" w:hAnsi="Georgia" w:cs="宋体"/>
          <w:color w:val="292929"/>
          <w:spacing w:val="-1"/>
          <w:kern w:val="0"/>
          <w:sz w:val="30"/>
          <w:szCs w:val="30"/>
        </w:rPr>
        <w:t xml:space="preserve"> is calculated by taking the percentage that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(Yearn Vault) owns of 4 Pool and </w:t>
      </w:r>
      <w:r w:rsidRPr="004464EE">
        <w:rPr>
          <w:rFonts w:ascii="Georgia" w:eastAsia="宋体" w:hAnsi="Georgia" w:cs="宋体"/>
          <w:color w:val="292929"/>
          <w:spacing w:val="-1"/>
          <w:kern w:val="0"/>
          <w:sz w:val="30"/>
          <w:szCs w:val="30"/>
          <w:highlight w:val="yellow"/>
        </w:rPr>
        <w:t xml:space="preserve">dividing it by the total number of LP tokens of </w:t>
      </w:r>
      <w:proofErr w:type="spellStart"/>
      <w:r w:rsidRPr="004464EE">
        <w:rPr>
          <w:rFonts w:ascii="Georgia" w:eastAsia="宋体" w:hAnsi="Georgia" w:cs="宋体"/>
          <w:color w:val="292929"/>
          <w:spacing w:val="-1"/>
          <w:kern w:val="0"/>
          <w:sz w:val="30"/>
          <w:szCs w:val="30"/>
          <w:highlight w:val="yellow"/>
        </w:rPr>
        <w:t>yUSD</w:t>
      </w:r>
      <w:proofErr w:type="spellEnd"/>
      <w:r w:rsidRPr="007836DB">
        <w:rPr>
          <w:rFonts w:ascii="Georgia" w:eastAsia="宋体" w:hAnsi="Georgia" w:cs="宋体"/>
          <w:color w:val="292929"/>
          <w:spacing w:val="-1"/>
          <w:kern w:val="0"/>
          <w:sz w:val="30"/>
          <w:szCs w:val="30"/>
        </w:rPr>
        <w:t xml:space="preserve">. In other words, this is giving what percentage of 4 Pool does each </w:t>
      </w:r>
      <w:proofErr w:type="spellStart"/>
      <w:r w:rsidRPr="007836DB">
        <w:rPr>
          <w:rFonts w:ascii="Georgia" w:eastAsia="宋体" w:hAnsi="Georgia" w:cs="宋体"/>
          <w:color w:val="292929"/>
          <w:spacing w:val="-1"/>
          <w:kern w:val="0"/>
          <w:sz w:val="30"/>
          <w:szCs w:val="30"/>
        </w:rPr>
        <w:t>yVault</w:t>
      </w:r>
      <w:proofErr w:type="spellEnd"/>
      <w:r w:rsidRPr="007836DB">
        <w:rPr>
          <w:rFonts w:ascii="Georgia" w:eastAsia="宋体" w:hAnsi="Georgia" w:cs="宋体"/>
          <w:color w:val="292929"/>
          <w:spacing w:val="-1"/>
          <w:kern w:val="0"/>
          <w:sz w:val="30"/>
          <w:szCs w:val="30"/>
        </w:rPr>
        <w:t xml:space="preserve"> LP token own. If you multiply this by the price of 4 Pool tokens, you will get the price of </w:t>
      </w:r>
      <w:proofErr w:type="spellStart"/>
      <w:r w:rsidRPr="007836DB">
        <w:rPr>
          <w:rFonts w:ascii="Georgia" w:eastAsia="宋体" w:hAnsi="Georgia" w:cs="宋体"/>
          <w:color w:val="292929"/>
          <w:spacing w:val="-1"/>
          <w:kern w:val="0"/>
          <w:sz w:val="30"/>
          <w:szCs w:val="30"/>
        </w:rPr>
        <w:t>yUSD</w:t>
      </w:r>
      <w:proofErr w:type="spellEnd"/>
      <w:r w:rsidRPr="007836DB">
        <w:rPr>
          <w:rFonts w:ascii="Georgia" w:eastAsia="宋体" w:hAnsi="Georgia" w:cs="宋体"/>
          <w:color w:val="292929"/>
          <w:spacing w:val="-1"/>
          <w:kern w:val="0"/>
          <w:sz w:val="30"/>
          <w:szCs w:val="30"/>
        </w:rPr>
        <w:t xml:space="preserve"> in USD terms.</w:t>
      </w:r>
    </w:p>
    <w:p w14:paraId="6B69C1B4"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The attacker used an attack vector in the </w:t>
      </w:r>
      <w:r w:rsidRPr="004464EE">
        <w:rPr>
          <w:rFonts w:ascii="Georgia" w:eastAsia="宋体" w:hAnsi="Georgia" w:cs="宋体"/>
          <w:color w:val="292929"/>
          <w:spacing w:val="-1"/>
          <w:kern w:val="0"/>
          <w:sz w:val="30"/>
          <w:szCs w:val="30"/>
          <w:highlight w:val="yellow"/>
        </w:rPr>
        <w:t>price definition</w:t>
      </w:r>
      <w:r w:rsidRPr="007836DB">
        <w:rPr>
          <w:rFonts w:ascii="Georgia" w:eastAsia="宋体" w:hAnsi="Georgia" w:cs="宋体"/>
          <w:color w:val="292929"/>
          <w:spacing w:val="-1"/>
          <w:kern w:val="0"/>
          <w:sz w:val="30"/>
          <w:szCs w:val="30"/>
        </w:rPr>
        <w:t xml:space="preserve"> in step 1.2 inside the oracle proxy. The attacker </w:t>
      </w:r>
      <w:r w:rsidRPr="004464EE">
        <w:rPr>
          <w:rFonts w:ascii="Georgia" w:eastAsia="宋体" w:hAnsi="Georgia" w:cs="宋体"/>
          <w:color w:val="292929"/>
          <w:spacing w:val="-1"/>
          <w:kern w:val="0"/>
          <w:sz w:val="30"/>
          <w:szCs w:val="30"/>
          <w:highlight w:val="yellow"/>
        </w:rPr>
        <w:t>sent a token to the contract address directly</w:t>
      </w:r>
      <w:r w:rsidRPr="007836DB">
        <w:rPr>
          <w:rFonts w:ascii="Georgia" w:eastAsia="宋体" w:hAnsi="Georgia" w:cs="宋体"/>
          <w:color w:val="292929"/>
          <w:spacing w:val="-1"/>
          <w:kern w:val="0"/>
          <w:sz w:val="30"/>
          <w:szCs w:val="30"/>
        </w:rPr>
        <w:t xml:space="preserve"> instead of passing through the defined contract calls that keep track of the accounting </w:t>
      </w:r>
      <w:r w:rsidRPr="007836DB">
        <w:rPr>
          <w:rFonts w:ascii="Georgia" w:eastAsia="宋体" w:hAnsi="Georgia" w:cs="宋体"/>
          <w:color w:val="292929"/>
          <w:spacing w:val="-1"/>
          <w:kern w:val="0"/>
          <w:sz w:val="30"/>
          <w:szCs w:val="30"/>
        </w:rPr>
        <w:lastRenderedPageBreak/>
        <w:t xml:space="preserve">properly. </w:t>
      </w:r>
      <w:r w:rsidRPr="004464EE">
        <w:rPr>
          <w:rFonts w:ascii="Georgia" w:eastAsia="宋体" w:hAnsi="Georgia" w:cs="宋体"/>
          <w:color w:val="292929"/>
          <w:spacing w:val="-1"/>
          <w:kern w:val="0"/>
          <w:sz w:val="30"/>
          <w:szCs w:val="30"/>
          <w:highlight w:val="yellow"/>
        </w:rPr>
        <w:t xml:space="preserve">By sending the 4Pool token directly to the </w:t>
      </w:r>
      <w:proofErr w:type="spellStart"/>
      <w:r w:rsidRPr="004464EE">
        <w:rPr>
          <w:rFonts w:ascii="Georgia" w:eastAsia="宋体" w:hAnsi="Georgia" w:cs="宋体"/>
          <w:color w:val="292929"/>
          <w:spacing w:val="-1"/>
          <w:kern w:val="0"/>
          <w:sz w:val="30"/>
          <w:szCs w:val="30"/>
          <w:highlight w:val="yellow"/>
        </w:rPr>
        <w:t>yUSD</w:t>
      </w:r>
      <w:proofErr w:type="spellEnd"/>
      <w:r w:rsidRPr="004464EE">
        <w:rPr>
          <w:rFonts w:ascii="Georgia" w:eastAsia="宋体" w:hAnsi="Georgia" w:cs="宋体"/>
          <w:color w:val="292929"/>
          <w:spacing w:val="-1"/>
          <w:kern w:val="0"/>
          <w:sz w:val="30"/>
          <w:szCs w:val="30"/>
          <w:highlight w:val="yellow"/>
        </w:rPr>
        <w:t xml:space="preserve"> contract</w:t>
      </w:r>
      <w:r w:rsidRPr="007836DB">
        <w:rPr>
          <w:rFonts w:ascii="Georgia" w:eastAsia="宋体" w:hAnsi="Georgia" w:cs="宋体"/>
          <w:color w:val="292929"/>
          <w:spacing w:val="-1"/>
          <w:kern w:val="0"/>
          <w:sz w:val="30"/>
          <w:szCs w:val="30"/>
        </w:rPr>
        <w:t>, he was able to:</w:t>
      </w:r>
    </w:p>
    <w:p w14:paraId="5338FCD1" w14:textId="084C302F" w:rsidR="007836DB" w:rsidRPr="007836DB" w:rsidRDefault="007836DB" w:rsidP="007836DB">
      <w:pPr>
        <w:widowControl/>
        <w:numPr>
          <w:ilvl w:val="0"/>
          <w:numId w:val="1"/>
        </w:numPr>
        <w:shd w:val="clear" w:color="auto" w:fill="FFFFFF"/>
        <w:spacing w:before="514" w:line="420" w:lineRule="atLeast"/>
        <w:ind w:left="1170"/>
        <w:jc w:val="left"/>
        <w:rPr>
          <w:rFonts w:ascii="Georgia" w:eastAsia="宋体" w:hAnsi="Georgia" w:cs="Segoe UI"/>
          <w:color w:val="292929"/>
          <w:spacing w:val="-1"/>
          <w:kern w:val="0"/>
          <w:sz w:val="30"/>
          <w:szCs w:val="30"/>
        </w:rPr>
      </w:pPr>
      <w:r w:rsidRPr="007836DB">
        <w:rPr>
          <w:rFonts w:ascii="Georgia" w:eastAsia="宋体" w:hAnsi="Georgia" w:cs="Segoe UI"/>
          <w:color w:val="292929"/>
          <w:spacing w:val="-1"/>
          <w:kern w:val="0"/>
          <w:sz w:val="30"/>
          <w:szCs w:val="30"/>
        </w:rPr>
        <w:t xml:space="preserve">increase the </w:t>
      </w:r>
      <w:r w:rsidRPr="00C43A82">
        <w:rPr>
          <w:rFonts w:ascii="Georgia" w:eastAsia="宋体" w:hAnsi="Georgia" w:cs="Segoe UI"/>
          <w:color w:val="292929"/>
          <w:spacing w:val="-1"/>
          <w:kern w:val="0"/>
          <w:sz w:val="30"/>
          <w:szCs w:val="30"/>
          <w:highlight w:val="yellow"/>
        </w:rPr>
        <w:t>numerator</w:t>
      </w:r>
      <w:r w:rsidR="00C43A82">
        <w:rPr>
          <w:rFonts w:ascii="Georgia" w:eastAsia="宋体" w:hAnsi="Georgia" w:cs="Segoe UI" w:hint="eastAsia"/>
          <w:color w:val="292929"/>
          <w:spacing w:val="-1"/>
          <w:kern w:val="0"/>
          <w:sz w:val="30"/>
          <w:szCs w:val="30"/>
        </w:rPr>
        <w:t>（分子）</w:t>
      </w:r>
      <w:r w:rsidRPr="007836DB">
        <w:rPr>
          <w:rFonts w:ascii="Georgia" w:eastAsia="宋体" w:hAnsi="Georgia" w:cs="Segoe UI"/>
          <w:color w:val="292929"/>
          <w:spacing w:val="-1"/>
          <w:kern w:val="0"/>
          <w:sz w:val="30"/>
          <w:szCs w:val="30"/>
        </w:rPr>
        <w:t xml:space="preserve"> in step 1.2 since the ERC20 4Pool contract will return that </w:t>
      </w:r>
      <w:proofErr w:type="spellStart"/>
      <w:r w:rsidRPr="007836DB">
        <w:rPr>
          <w:rFonts w:ascii="Georgia" w:eastAsia="宋体" w:hAnsi="Georgia" w:cs="Segoe UI"/>
          <w:color w:val="292929"/>
          <w:spacing w:val="-1"/>
          <w:kern w:val="0"/>
          <w:sz w:val="30"/>
          <w:szCs w:val="30"/>
        </w:rPr>
        <w:t>yUSD</w:t>
      </w:r>
      <w:proofErr w:type="spellEnd"/>
      <w:r w:rsidRPr="007836DB">
        <w:rPr>
          <w:rFonts w:ascii="Georgia" w:eastAsia="宋体" w:hAnsi="Georgia" w:cs="Segoe UI"/>
          <w:color w:val="292929"/>
          <w:spacing w:val="-1"/>
          <w:kern w:val="0"/>
          <w:sz w:val="30"/>
          <w:szCs w:val="30"/>
        </w:rPr>
        <w:t xml:space="preserve"> owns more LP tokens</w:t>
      </w:r>
    </w:p>
    <w:p w14:paraId="4C47C374" w14:textId="7DA217CB" w:rsidR="007836DB" w:rsidRPr="007836DB" w:rsidRDefault="007836DB" w:rsidP="007836DB">
      <w:pPr>
        <w:widowControl/>
        <w:numPr>
          <w:ilvl w:val="0"/>
          <w:numId w:val="1"/>
        </w:numPr>
        <w:shd w:val="clear" w:color="auto" w:fill="FFFFFF"/>
        <w:spacing w:before="274" w:line="420" w:lineRule="atLeast"/>
        <w:ind w:left="1170"/>
        <w:jc w:val="left"/>
        <w:rPr>
          <w:rFonts w:ascii="Georgia" w:eastAsia="宋体" w:hAnsi="Georgia" w:cs="Segoe UI"/>
          <w:color w:val="292929"/>
          <w:spacing w:val="-1"/>
          <w:kern w:val="0"/>
          <w:sz w:val="30"/>
          <w:szCs w:val="30"/>
        </w:rPr>
      </w:pPr>
      <w:r w:rsidRPr="007836DB">
        <w:rPr>
          <w:rFonts w:ascii="Georgia" w:eastAsia="宋体" w:hAnsi="Georgia" w:cs="Segoe UI"/>
          <w:color w:val="292929"/>
          <w:spacing w:val="-1"/>
          <w:kern w:val="0"/>
          <w:sz w:val="30"/>
          <w:szCs w:val="30"/>
        </w:rPr>
        <w:t xml:space="preserve">maintain the </w:t>
      </w:r>
      <w:r w:rsidRPr="00C43A82">
        <w:rPr>
          <w:rFonts w:ascii="Georgia" w:eastAsia="宋体" w:hAnsi="Georgia" w:cs="Segoe UI"/>
          <w:color w:val="292929"/>
          <w:spacing w:val="-1"/>
          <w:kern w:val="0"/>
          <w:sz w:val="30"/>
          <w:szCs w:val="30"/>
          <w:highlight w:val="yellow"/>
        </w:rPr>
        <w:t>denominator</w:t>
      </w:r>
      <w:r w:rsidR="00C43A82">
        <w:rPr>
          <w:rFonts w:ascii="Georgia" w:eastAsia="宋体" w:hAnsi="Georgia" w:cs="Segoe UI" w:hint="eastAsia"/>
          <w:color w:val="292929"/>
          <w:spacing w:val="-1"/>
          <w:kern w:val="0"/>
          <w:sz w:val="30"/>
          <w:szCs w:val="30"/>
        </w:rPr>
        <w:t>（分母）</w:t>
      </w:r>
      <w:r w:rsidRPr="007836DB">
        <w:rPr>
          <w:rFonts w:ascii="Georgia" w:eastAsia="宋体" w:hAnsi="Georgia" w:cs="Segoe UI"/>
          <w:color w:val="292929"/>
          <w:spacing w:val="-1"/>
          <w:kern w:val="0"/>
          <w:sz w:val="30"/>
          <w:szCs w:val="30"/>
        </w:rPr>
        <w:t xml:space="preserve"> in step 1.2 the same since no new </w:t>
      </w:r>
      <w:proofErr w:type="spellStart"/>
      <w:r w:rsidRPr="007836DB">
        <w:rPr>
          <w:rFonts w:ascii="Georgia" w:eastAsia="宋体" w:hAnsi="Georgia" w:cs="Segoe UI"/>
          <w:color w:val="292929"/>
          <w:spacing w:val="-1"/>
          <w:kern w:val="0"/>
          <w:sz w:val="30"/>
          <w:szCs w:val="30"/>
        </w:rPr>
        <w:t>yUSD</w:t>
      </w:r>
      <w:proofErr w:type="spellEnd"/>
      <w:r w:rsidRPr="007836DB">
        <w:rPr>
          <w:rFonts w:ascii="Georgia" w:eastAsia="宋体" w:hAnsi="Georgia" w:cs="Segoe UI"/>
          <w:color w:val="292929"/>
          <w:spacing w:val="-1"/>
          <w:kern w:val="0"/>
          <w:sz w:val="30"/>
          <w:szCs w:val="30"/>
        </w:rPr>
        <w:t xml:space="preserve"> token was minted since the attacker didn</w:t>
      </w:r>
      <w:proofErr w:type="gramStart"/>
      <w:r w:rsidRPr="007836DB">
        <w:rPr>
          <w:rFonts w:ascii="Georgia" w:eastAsia="宋体" w:hAnsi="Georgia" w:cs="Segoe UI"/>
          <w:color w:val="292929"/>
          <w:spacing w:val="-1"/>
          <w:kern w:val="0"/>
          <w:sz w:val="30"/>
          <w:szCs w:val="30"/>
        </w:rPr>
        <w:t>’</w:t>
      </w:r>
      <w:proofErr w:type="gramEnd"/>
      <w:r w:rsidRPr="007836DB">
        <w:rPr>
          <w:rFonts w:ascii="Georgia" w:eastAsia="宋体" w:hAnsi="Georgia" w:cs="Segoe UI"/>
          <w:color w:val="292929"/>
          <w:spacing w:val="-1"/>
          <w:kern w:val="0"/>
          <w:sz w:val="30"/>
          <w:szCs w:val="30"/>
        </w:rPr>
        <w:t xml:space="preserve">t use the established smart contract method to deposit into </w:t>
      </w:r>
      <w:proofErr w:type="spellStart"/>
      <w:r w:rsidRPr="007836DB">
        <w:rPr>
          <w:rFonts w:ascii="Georgia" w:eastAsia="宋体" w:hAnsi="Georgia" w:cs="Segoe UI"/>
          <w:color w:val="292929"/>
          <w:spacing w:val="-1"/>
          <w:kern w:val="0"/>
          <w:sz w:val="30"/>
          <w:szCs w:val="30"/>
        </w:rPr>
        <w:t>yUSD</w:t>
      </w:r>
      <w:proofErr w:type="spellEnd"/>
    </w:p>
    <w:p w14:paraId="782217B2"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This allowed the attacker to manipulate the price, therefore </w:t>
      </w:r>
      <w:r w:rsidRPr="00C43A82">
        <w:rPr>
          <w:rFonts w:ascii="Georgia" w:eastAsia="宋体" w:hAnsi="Georgia" w:cs="宋体"/>
          <w:color w:val="292929"/>
          <w:spacing w:val="-1"/>
          <w:kern w:val="0"/>
          <w:sz w:val="30"/>
          <w:szCs w:val="30"/>
          <w:highlight w:val="yellow"/>
        </w:rPr>
        <w:t xml:space="preserve">using </w:t>
      </w:r>
      <w:proofErr w:type="spellStart"/>
      <w:r w:rsidRPr="00C43A82">
        <w:rPr>
          <w:rFonts w:ascii="Georgia" w:eastAsia="宋体" w:hAnsi="Georgia" w:cs="宋体"/>
          <w:color w:val="292929"/>
          <w:spacing w:val="-1"/>
          <w:kern w:val="0"/>
          <w:sz w:val="30"/>
          <w:szCs w:val="30"/>
          <w:highlight w:val="yellow"/>
        </w:rPr>
        <w:t>yUSD</w:t>
      </w:r>
      <w:proofErr w:type="spellEnd"/>
      <w:r w:rsidRPr="00C43A82">
        <w:rPr>
          <w:rFonts w:ascii="Georgia" w:eastAsia="宋体" w:hAnsi="Georgia" w:cs="宋体"/>
          <w:color w:val="292929"/>
          <w:spacing w:val="-1"/>
          <w:kern w:val="0"/>
          <w:sz w:val="30"/>
          <w:szCs w:val="30"/>
          <w:highlight w:val="yellow"/>
        </w:rPr>
        <w:t xml:space="preserve"> to borrow from many markets</w:t>
      </w:r>
      <w:r w:rsidRPr="007836DB">
        <w:rPr>
          <w:rFonts w:ascii="Georgia" w:eastAsia="宋体" w:hAnsi="Georgia" w:cs="宋体"/>
          <w:color w:val="292929"/>
          <w:spacing w:val="-1"/>
          <w:kern w:val="0"/>
          <w:sz w:val="30"/>
          <w:szCs w:val="30"/>
        </w:rPr>
        <w:t>. Below is a table that goes through each step explaining how it affects the numerator and denominator of step 1.2.</w:t>
      </w:r>
    </w:p>
    <w:p w14:paraId="4EF410B5" w14:textId="0B976A62" w:rsidR="007836DB" w:rsidRPr="007836DB" w:rsidRDefault="00B01661" w:rsidP="007836DB">
      <w:pPr>
        <w:widowControl/>
        <w:jc w:val="left"/>
        <w:rPr>
          <w:rFonts w:ascii="宋体" w:eastAsia="宋体" w:hAnsi="宋体" w:cs="宋体"/>
          <w:kern w:val="0"/>
          <w:sz w:val="24"/>
          <w:szCs w:val="24"/>
        </w:rPr>
      </w:pPr>
      <w:r>
        <w:rPr>
          <w:noProof/>
        </w:rPr>
        <w:drawing>
          <wp:inline distT="0" distB="0" distL="0" distR="0" wp14:anchorId="4AD8DF28" wp14:editId="508E0DFE">
            <wp:extent cx="5274310" cy="25368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36825"/>
                    </a:xfrm>
                    <a:prstGeom prst="rect">
                      <a:avLst/>
                    </a:prstGeom>
                  </pic:spPr>
                </pic:pic>
              </a:graphicData>
            </a:graphic>
          </wp:inline>
        </w:drawing>
      </w:r>
    </w:p>
    <w:p w14:paraId="0431D224" w14:textId="77777777" w:rsidR="007836DB" w:rsidRPr="007836DB" w:rsidRDefault="007836DB" w:rsidP="007836DB">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7836DB">
        <w:rPr>
          <w:rFonts w:ascii="Helvetica" w:eastAsia="宋体" w:hAnsi="Helvetica" w:cs="Helvetica"/>
          <w:b/>
          <w:bCs/>
          <w:color w:val="292929"/>
          <w:kern w:val="36"/>
          <w:sz w:val="33"/>
          <w:szCs w:val="33"/>
        </w:rPr>
        <w:lastRenderedPageBreak/>
        <w:t>Could this hack be prevented?</w:t>
      </w:r>
    </w:p>
    <w:p w14:paraId="06574F27"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Price oracle hacks are nothing new, and there’s a good amount of documentation around this topic. </w:t>
      </w:r>
      <w:r w:rsidRPr="00C43A82">
        <w:rPr>
          <w:rFonts w:ascii="Georgia" w:eastAsia="宋体" w:hAnsi="Georgia" w:cs="宋体"/>
          <w:color w:val="292929"/>
          <w:spacing w:val="-1"/>
          <w:kern w:val="0"/>
          <w:sz w:val="30"/>
          <w:szCs w:val="30"/>
          <w:highlight w:val="yellow"/>
        </w:rPr>
        <w:t>It’s worth noting that</w:t>
      </w:r>
      <w:r w:rsidRPr="007836DB">
        <w:rPr>
          <w:rFonts w:ascii="Georgia" w:eastAsia="宋体" w:hAnsi="Georgia" w:cs="宋体"/>
          <w:color w:val="292929"/>
          <w:spacing w:val="-1"/>
          <w:kern w:val="0"/>
          <w:sz w:val="30"/>
          <w:szCs w:val="30"/>
        </w:rPr>
        <w:t xml:space="preserve"> the Price Oracle proxy vulnerability was included in the </w:t>
      </w:r>
      <w:r w:rsidRPr="00C43A82">
        <w:rPr>
          <w:rFonts w:ascii="Georgia" w:eastAsia="宋体" w:hAnsi="Georgia" w:cs="宋体"/>
          <w:color w:val="292929"/>
          <w:spacing w:val="-1"/>
          <w:kern w:val="0"/>
          <w:sz w:val="30"/>
          <w:szCs w:val="30"/>
          <w:highlight w:val="yellow"/>
        </w:rPr>
        <w:t>Cream Finance audit</w:t>
      </w:r>
      <w:r w:rsidRPr="007836DB">
        <w:rPr>
          <w:rFonts w:ascii="Georgia" w:eastAsia="宋体" w:hAnsi="Georgia" w:cs="宋体"/>
          <w:color w:val="292929"/>
          <w:spacing w:val="-1"/>
          <w:kern w:val="0"/>
          <w:sz w:val="30"/>
          <w:szCs w:val="30"/>
        </w:rPr>
        <w:t xml:space="preserve"> as seen below in the table. </w:t>
      </w:r>
      <w:r w:rsidRPr="00C43A82">
        <w:rPr>
          <w:rFonts w:ascii="Georgia" w:eastAsia="宋体" w:hAnsi="Georgia" w:cs="宋体"/>
          <w:color w:val="292929"/>
          <w:spacing w:val="-1"/>
          <w:kern w:val="0"/>
          <w:sz w:val="30"/>
          <w:szCs w:val="30"/>
          <w:highlight w:val="yellow"/>
        </w:rPr>
        <w:t>Leveraging a proper oracle to get the price will definitely protect against this attack.</w:t>
      </w:r>
      <w:r w:rsidRPr="007836DB">
        <w:rPr>
          <w:rFonts w:ascii="Georgia" w:eastAsia="宋体" w:hAnsi="Georgia" w:cs="宋体"/>
          <w:color w:val="292929"/>
          <w:spacing w:val="-1"/>
          <w:kern w:val="0"/>
          <w:sz w:val="30"/>
          <w:szCs w:val="30"/>
        </w:rPr>
        <w:t xml:space="preserve"> It would be ideal if the prices are provided through </w:t>
      </w:r>
      <w:r w:rsidRPr="00C43A82">
        <w:rPr>
          <w:rFonts w:ascii="Georgia" w:eastAsia="宋体" w:hAnsi="Georgia" w:cs="宋体"/>
          <w:color w:val="292929"/>
          <w:spacing w:val="-1"/>
          <w:kern w:val="0"/>
          <w:sz w:val="30"/>
          <w:szCs w:val="30"/>
          <w:highlight w:val="yellow"/>
        </w:rPr>
        <w:t>TWAP</w:t>
      </w:r>
      <w:r w:rsidRPr="007836DB">
        <w:rPr>
          <w:rFonts w:ascii="Georgia" w:eastAsia="宋体" w:hAnsi="Georgia" w:cs="宋体"/>
          <w:color w:val="292929"/>
          <w:spacing w:val="-1"/>
          <w:kern w:val="0"/>
          <w:sz w:val="30"/>
          <w:szCs w:val="30"/>
        </w:rPr>
        <w:t xml:space="preserve"> to </w:t>
      </w:r>
      <w:r w:rsidRPr="00C43A82">
        <w:rPr>
          <w:rFonts w:ascii="Georgia" w:eastAsia="宋体" w:hAnsi="Georgia" w:cs="宋体"/>
          <w:color w:val="292929"/>
          <w:spacing w:val="-1"/>
          <w:kern w:val="0"/>
          <w:sz w:val="30"/>
          <w:szCs w:val="30"/>
          <w:highlight w:val="yellow"/>
        </w:rPr>
        <w:t>avoid market manipulation</w:t>
      </w:r>
      <w:r w:rsidRPr="007836DB">
        <w:rPr>
          <w:rFonts w:ascii="Georgia" w:eastAsia="宋体" w:hAnsi="Georgia" w:cs="宋体"/>
          <w:color w:val="292929"/>
          <w:spacing w:val="-1"/>
          <w:kern w:val="0"/>
          <w:sz w:val="30"/>
          <w:szCs w:val="30"/>
        </w:rPr>
        <w:t xml:space="preserve"> in a similar fashion as </w:t>
      </w:r>
      <w:r w:rsidRPr="00C43A82">
        <w:rPr>
          <w:rFonts w:ascii="Georgia" w:eastAsia="宋体" w:hAnsi="Georgia" w:cs="宋体"/>
          <w:b/>
          <w:bCs/>
          <w:color w:val="292929"/>
          <w:spacing w:val="-1"/>
          <w:kern w:val="0"/>
          <w:sz w:val="30"/>
          <w:szCs w:val="30"/>
          <w:highlight w:val="yellow"/>
        </w:rPr>
        <w:t>mark price</w:t>
      </w:r>
      <w:r w:rsidRPr="007836DB">
        <w:rPr>
          <w:rFonts w:ascii="Georgia" w:eastAsia="宋体" w:hAnsi="Georgia" w:cs="宋体"/>
          <w:color w:val="292929"/>
          <w:spacing w:val="-1"/>
          <w:kern w:val="0"/>
          <w:sz w:val="30"/>
          <w:szCs w:val="30"/>
        </w:rPr>
        <w:t xml:space="preserve"> add </w:t>
      </w:r>
      <w:r w:rsidRPr="00C43A82">
        <w:rPr>
          <w:rFonts w:ascii="Georgia" w:eastAsia="宋体" w:hAnsi="Georgia" w:cs="宋体"/>
          <w:color w:val="292929"/>
          <w:spacing w:val="-1"/>
          <w:kern w:val="0"/>
          <w:sz w:val="30"/>
          <w:szCs w:val="30"/>
          <w:highlight w:val="yellow"/>
        </w:rPr>
        <w:t>market manipulation protection</w:t>
      </w:r>
      <w:r w:rsidRPr="007836DB">
        <w:rPr>
          <w:rFonts w:ascii="Georgia" w:eastAsia="宋体" w:hAnsi="Georgia" w:cs="宋体"/>
          <w:color w:val="292929"/>
          <w:spacing w:val="-1"/>
          <w:kern w:val="0"/>
          <w:sz w:val="30"/>
          <w:szCs w:val="30"/>
        </w:rPr>
        <w:t xml:space="preserve"> in </w:t>
      </w:r>
      <w:r w:rsidRPr="00C43A82">
        <w:rPr>
          <w:rFonts w:ascii="Georgia" w:eastAsia="宋体" w:hAnsi="Georgia" w:cs="宋体"/>
          <w:color w:val="292929"/>
          <w:spacing w:val="-1"/>
          <w:kern w:val="0"/>
          <w:sz w:val="30"/>
          <w:szCs w:val="30"/>
          <w:highlight w:val="yellow"/>
        </w:rPr>
        <w:t>perpetual</w:t>
      </w:r>
      <w:r w:rsidRPr="007836DB">
        <w:rPr>
          <w:rFonts w:ascii="Georgia" w:eastAsia="宋体" w:hAnsi="Georgia" w:cs="宋体"/>
          <w:color w:val="292929"/>
          <w:spacing w:val="-1"/>
          <w:kern w:val="0"/>
          <w:sz w:val="30"/>
          <w:szCs w:val="30"/>
        </w:rPr>
        <w:t xml:space="preserve"> swap instruments.</w:t>
      </w:r>
    </w:p>
    <w:p w14:paraId="5E8434C0"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Additionally, the Cream team could have avoided using tokens in the protocol that </w:t>
      </w:r>
      <w:r w:rsidRPr="001556A2">
        <w:rPr>
          <w:rFonts w:ascii="Georgia" w:eastAsia="宋体" w:hAnsi="Georgia" w:cs="宋体"/>
          <w:color w:val="292929"/>
          <w:spacing w:val="-1"/>
          <w:kern w:val="0"/>
          <w:sz w:val="30"/>
          <w:szCs w:val="30"/>
          <w:highlight w:val="yellow"/>
        </w:rPr>
        <w:t>can easily be burnt or minted</w:t>
      </w:r>
      <w:r w:rsidRPr="007836DB">
        <w:rPr>
          <w:rFonts w:ascii="Georgia" w:eastAsia="宋体" w:hAnsi="Georgia" w:cs="宋体"/>
          <w:color w:val="292929"/>
          <w:spacing w:val="-1"/>
          <w:kern w:val="0"/>
          <w:sz w:val="30"/>
          <w:szCs w:val="30"/>
        </w:rPr>
        <w:t xml:space="preserve"> and that are </w:t>
      </w:r>
      <w:r w:rsidRPr="001556A2">
        <w:rPr>
          <w:rFonts w:ascii="Georgia" w:eastAsia="宋体" w:hAnsi="Georgia" w:cs="宋体"/>
          <w:color w:val="292929"/>
          <w:spacing w:val="-1"/>
          <w:kern w:val="0"/>
          <w:sz w:val="30"/>
          <w:szCs w:val="30"/>
          <w:highlight w:val="yellow"/>
        </w:rPr>
        <w:t>interlinked with other protocols</w:t>
      </w:r>
      <w:r w:rsidRPr="007836DB">
        <w:rPr>
          <w:rFonts w:ascii="Georgia" w:eastAsia="宋体" w:hAnsi="Georgia" w:cs="宋体"/>
          <w:color w:val="292929"/>
          <w:spacing w:val="-1"/>
          <w:kern w:val="0"/>
          <w:sz w:val="30"/>
          <w:szCs w:val="30"/>
        </w:rPr>
        <w:t xml:space="preserve"> since this </w:t>
      </w:r>
      <w:r w:rsidRPr="001556A2">
        <w:rPr>
          <w:rFonts w:ascii="Georgia" w:eastAsia="宋体" w:hAnsi="Georgia" w:cs="宋体"/>
          <w:color w:val="292929"/>
          <w:spacing w:val="-1"/>
          <w:kern w:val="0"/>
          <w:sz w:val="30"/>
          <w:szCs w:val="30"/>
          <w:highlight w:val="yellow"/>
        </w:rPr>
        <w:t>increases the complexity heavily</w:t>
      </w:r>
      <w:r w:rsidRPr="007836DB">
        <w:rPr>
          <w:rFonts w:ascii="Georgia" w:eastAsia="宋体" w:hAnsi="Georgia" w:cs="宋体"/>
          <w:color w:val="292929"/>
          <w:spacing w:val="-1"/>
          <w:kern w:val="0"/>
          <w:sz w:val="30"/>
          <w:szCs w:val="30"/>
        </w:rPr>
        <w:t>. With increasing complexity, it’s harder to be able to foresee all edge cases.</w:t>
      </w:r>
    </w:p>
    <w:p w14:paraId="10E8A2B0"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Another good measure would be to </w:t>
      </w:r>
      <w:r w:rsidRPr="001556A2">
        <w:rPr>
          <w:rFonts w:ascii="Georgia" w:eastAsia="宋体" w:hAnsi="Georgia" w:cs="宋体"/>
          <w:color w:val="292929"/>
          <w:spacing w:val="-1"/>
          <w:kern w:val="0"/>
          <w:sz w:val="30"/>
          <w:szCs w:val="30"/>
          <w:highlight w:val="yellow"/>
        </w:rPr>
        <w:t>add a fund limit per pool in USD that a specific party can do within a certain time frame</w:t>
      </w:r>
      <w:r w:rsidRPr="007836DB">
        <w:rPr>
          <w:rFonts w:ascii="Georgia" w:eastAsia="宋体" w:hAnsi="Georgia" w:cs="宋体"/>
          <w:color w:val="292929"/>
          <w:spacing w:val="-1"/>
          <w:kern w:val="0"/>
          <w:sz w:val="30"/>
          <w:szCs w:val="30"/>
        </w:rPr>
        <w:t xml:space="preserve">. This would act as a </w:t>
      </w:r>
      <w:r w:rsidRPr="00D36CFE">
        <w:rPr>
          <w:rFonts w:ascii="Georgia" w:eastAsia="宋体" w:hAnsi="Georgia" w:cs="宋体"/>
          <w:color w:val="292929"/>
          <w:spacing w:val="-1"/>
          <w:kern w:val="0"/>
          <w:sz w:val="30"/>
          <w:szCs w:val="30"/>
          <w:highlight w:val="yellow"/>
        </w:rPr>
        <w:t>fail-safe</w:t>
      </w:r>
      <w:r w:rsidRPr="007836DB">
        <w:rPr>
          <w:rFonts w:ascii="Georgia" w:eastAsia="宋体" w:hAnsi="Georgia" w:cs="宋体"/>
          <w:color w:val="292929"/>
          <w:spacing w:val="-1"/>
          <w:kern w:val="0"/>
          <w:sz w:val="30"/>
          <w:szCs w:val="30"/>
        </w:rPr>
        <w:t xml:space="preserve">, which if triggered would allow the protocol and 3rd parties to have some time to react in case something goes wrong. </w:t>
      </w:r>
      <w:r w:rsidRPr="00D36CFE">
        <w:rPr>
          <w:rFonts w:ascii="Georgia" w:eastAsia="宋体" w:hAnsi="Georgia" w:cs="宋体"/>
          <w:color w:val="292929"/>
          <w:spacing w:val="-1"/>
          <w:kern w:val="0"/>
          <w:sz w:val="30"/>
          <w:szCs w:val="30"/>
          <w:highlight w:val="yellow"/>
        </w:rPr>
        <w:t xml:space="preserve">There’s no reason to allow one party to </w:t>
      </w:r>
      <w:r w:rsidRPr="00D36CFE">
        <w:rPr>
          <w:rFonts w:ascii="Georgia" w:eastAsia="宋体" w:hAnsi="Georgia" w:cs="宋体"/>
          <w:color w:val="292929"/>
          <w:spacing w:val="-1"/>
          <w:kern w:val="0"/>
          <w:sz w:val="30"/>
          <w:szCs w:val="30"/>
          <w:highlight w:val="yellow"/>
        </w:rPr>
        <w:lastRenderedPageBreak/>
        <w:t>take away the entire liquidity of all pools within one transaction.</w:t>
      </w:r>
    </w:p>
    <w:p w14:paraId="47B5F3DB" w14:textId="3AE3CB96" w:rsidR="007836DB" w:rsidRPr="007836DB" w:rsidRDefault="00B01661" w:rsidP="007836DB">
      <w:pPr>
        <w:widowControl/>
        <w:jc w:val="left"/>
        <w:rPr>
          <w:rFonts w:ascii="宋体" w:eastAsia="宋体" w:hAnsi="宋体" w:cs="宋体"/>
          <w:kern w:val="0"/>
          <w:sz w:val="24"/>
          <w:szCs w:val="24"/>
        </w:rPr>
      </w:pPr>
      <w:r>
        <w:rPr>
          <w:noProof/>
        </w:rPr>
        <w:drawing>
          <wp:inline distT="0" distB="0" distL="0" distR="0" wp14:anchorId="500610DC" wp14:editId="15536E46">
            <wp:extent cx="5274310" cy="591566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15660"/>
                    </a:xfrm>
                    <a:prstGeom prst="rect">
                      <a:avLst/>
                    </a:prstGeom>
                  </pic:spPr>
                </pic:pic>
              </a:graphicData>
            </a:graphic>
          </wp:inline>
        </w:drawing>
      </w:r>
    </w:p>
    <w:p w14:paraId="2A59020F"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CREAM Finance audit: </w:t>
      </w:r>
      <w:hyperlink r:id="rId15" w:tgtFrame="_blank" w:history="1">
        <w:r w:rsidRPr="007836DB">
          <w:rPr>
            <w:rFonts w:ascii="Georgia" w:eastAsia="宋体" w:hAnsi="Georgia" w:cs="宋体"/>
            <w:color w:val="0000FF"/>
            <w:spacing w:val="-1"/>
            <w:kern w:val="0"/>
            <w:sz w:val="30"/>
            <w:szCs w:val="30"/>
            <w:u w:val="single"/>
          </w:rPr>
          <w:t>https://files.gitbook.com/v0/b/gitbook-x-prod.appspot.com/o/spaces%2F-MKJWcUfnKdJ1BjWKoMM-3555916521%2Fuploads%2Fgit-blob-</w:t>
        </w:r>
        <w:r w:rsidRPr="007836DB">
          <w:rPr>
            <w:rFonts w:ascii="Georgia" w:eastAsia="宋体" w:hAnsi="Georgia" w:cs="宋体"/>
            <w:color w:val="0000FF"/>
            <w:spacing w:val="-1"/>
            <w:kern w:val="0"/>
            <w:sz w:val="30"/>
            <w:szCs w:val="30"/>
            <w:u w:val="single"/>
          </w:rPr>
          <w:lastRenderedPageBreak/>
          <w:t>1dd4323e898465d6750e678f0000f254227453b9%2FCREAMSummary.pdf?alt=media</w:t>
        </w:r>
      </w:hyperlink>
    </w:p>
    <w:p w14:paraId="33B0C9B3" w14:textId="77777777" w:rsidR="007836DB" w:rsidRPr="007836DB" w:rsidRDefault="007836DB" w:rsidP="007836DB">
      <w:pPr>
        <w:widowControl/>
        <w:shd w:val="clear" w:color="auto" w:fill="FFFFFF"/>
        <w:spacing w:before="569" w:line="360" w:lineRule="atLeast"/>
        <w:jc w:val="left"/>
        <w:outlineLvl w:val="1"/>
        <w:rPr>
          <w:rFonts w:ascii="Helvetica" w:eastAsia="宋体" w:hAnsi="Helvetica" w:cs="Helvetica"/>
          <w:b/>
          <w:bCs/>
          <w:color w:val="292929"/>
          <w:kern w:val="0"/>
          <w:sz w:val="30"/>
          <w:szCs w:val="30"/>
        </w:rPr>
      </w:pPr>
      <w:r w:rsidRPr="007836DB">
        <w:rPr>
          <w:rFonts w:ascii="Helvetica" w:eastAsia="宋体" w:hAnsi="Helvetica" w:cs="Helvetica"/>
          <w:b/>
          <w:bCs/>
          <w:color w:val="292929"/>
          <w:kern w:val="0"/>
          <w:sz w:val="30"/>
          <w:szCs w:val="30"/>
        </w:rPr>
        <w:t>Open questions</w:t>
      </w:r>
    </w:p>
    <w:p w14:paraId="2036A01C" w14:textId="77777777" w:rsidR="007836DB" w:rsidRPr="007836DB" w:rsidRDefault="007836DB" w:rsidP="007836DB">
      <w:pPr>
        <w:widowControl/>
        <w:numPr>
          <w:ilvl w:val="0"/>
          <w:numId w:val="2"/>
        </w:numPr>
        <w:shd w:val="clear" w:color="auto" w:fill="FFFFFF"/>
        <w:spacing w:before="226" w:line="420" w:lineRule="atLeast"/>
        <w:ind w:left="1170"/>
        <w:jc w:val="left"/>
        <w:rPr>
          <w:rFonts w:ascii="Georgia" w:eastAsia="宋体" w:hAnsi="Georgia" w:cs="Segoe UI"/>
          <w:color w:val="292929"/>
          <w:spacing w:val="-1"/>
          <w:kern w:val="0"/>
          <w:sz w:val="30"/>
          <w:szCs w:val="30"/>
        </w:rPr>
      </w:pPr>
      <w:r w:rsidRPr="007836DB">
        <w:rPr>
          <w:rFonts w:ascii="Georgia" w:eastAsia="宋体" w:hAnsi="Georgia" w:cs="Segoe UI"/>
          <w:color w:val="292929"/>
          <w:spacing w:val="-1"/>
          <w:kern w:val="0"/>
          <w:sz w:val="30"/>
          <w:szCs w:val="30"/>
        </w:rPr>
        <w:t xml:space="preserve">How will CREAM Finance </w:t>
      </w:r>
      <w:r w:rsidRPr="0090706A">
        <w:rPr>
          <w:rFonts w:ascii="Georgia" w:eastAsia="宋体" w:hAnsi="Georgia" w:cs="Segoe UI"/>
          <w:color w:val="292929"/>
          <w:spacing w:val="-1"/>
          <w:kern w:val="0"/>
          <w:sz w:val="30"/>
          <w:szCs w:val="30"/>
          <w:highlight w:val="yellow"/>
        </w:rPr>
        <w:t>address the issue</w:t>
      </w:r>
      <w:r w:rsidRPr="007836DB">
        <w:rPr>
          <w:rFonts w:ascii="Georgia" w:eastAsia="宋体" w:hAnsi="Georgia" w:cs="Segoe UI"/>
          <w:color w:val="292929"/>
          <w:spacing w:val="-1"/>
          <w:kern w:val="0"/>
          <w:sz w:val="30"/>
          <w:szCs w:val="30"/>
        </w:rPr>
        <w:t>? If they choose to solve the issue, where will they obtain the funds from?</w:t>
      </w:r>
    </w:p>
    <w:p w14:paraId="6AA921F8" w14:textId="32634406" w:rsidR="007836DB" w:rsidRPr="007836DB" w:rsidRDefault="007836DB" w:rsidP="007836DB">
      <w:pPr>
        <w:widowControl/>
        <w:numPr>
          <w:ilvl w:val="0"/>
          <w:numId w:val="2"/>
        </w:numPr>
        <w:shd w:val="clear" w:color="auto" w:fill="FFFFFF"/>
        <w:spacing w:before="274" w:line="420" w:lineRule="atLeast"/>
        <w:ind w:left="1170"/>
        <w:jc w:val="left"/>
        <w:rPr>
          <w:rFonts w:ascii="Georgia" w:eastAsia="宋体" w:hAnsi="Georgia" w:cs="Segoe UI"/>
          <w:color w:val="292929"/>
          <w:spacing w:val="-1"/>
          <w:kern w:val="0"/>
          <w:sz w:val="30"/>
          <w:szCs w:val="30"/>
        </w:rPr>
      </w:pPr>
      <w:r w:rsidRPr="007836DB">
        <w:rPr>
          <w:rFonts w:ascii="Georgia" w:eastAsia="宋体" w:hAnsi="Georgia" w:cs="Segoe UI"/>
          <w:color w:val="292929"/>
          <w:spacing w:val="-1"/>
          <w:kern w:val="0"/>
          <w:sz w:val="30"/>
          <w:szCs w:val="30"/>
        </w:rPr>
        <w:t xml:space="preserve">Are there any funds within the contracts that are redeemable and can be liquidated to pay the affected </w:t>
      </w:r>
      <w:proofErr w:type="gramStart"/>
      <w:r w:rsidRPr="007836DB">
        <w:rPr>
          <w:rFonts w:ascii="Georgia" w:eastAsia="宋体" w:hAnsi="Georgia" w:cs="Segoe UI"/>
          <w:color w:val="292929"/>
          <w:spacing w:val="-1"/>
          <w:kern w:val="0"/>
          <w:sz w:val="30"/>
          <w:szCs w:val="30"/>
        </w:rPr>
        <w:t>parties?</w:t>
      </w:r>
      <w:r w:rsidR="0090706A">
        <w:rPr>
          <w:rFonts w:ascii="Georgia" w:eastAsia="宋体" w:hAnsi="Georgia" w:cs="Segoe UI" w:hint="eastAsia"/>
          <w:color w:val="292929"/>
          <w:spacing w:val="-1"/>
          <w:kern w:val="0"/>
          <w:sz w:val="30"/>
          <w:szCs w:val="30"/>
        </w:rPr>
        <w:t>（</w:t>
      </w:r>
      <w:proofErr w:type="gramEnd"/>
      <w:r w:rsidR="0090706A" w:rsidRPr="0090706A">
        <w:rPr>
          <w:rFonts w:ascii="Segoe UI" w:hAnsi="Segoe UI" w:cs="Segoe UI" w:hint="eastAsia"/>
          <w:color w:val="2A2B2E"/>
          <w:szCs w:val="21"/>
          <w:highlight w:val="yellow"/>
          <w:shd w:val="clear" w:color="auto" w:fill="FFFFFF"/>
        </w:rPr>
        <w:t>合约</w:t>
      </w:r>
      <w:r w:rsidR="0090706A" w:rsidRPr="0090706A">
        <w:rPr>
          <w:rFonts w:ascii="Segoe UI" w:hAnsi="Segoe UI" w:cs="Segoe UI"/>
          <w:color w:val="2A2B2E"/>
          <w:szCs w:val="21"/>
          <w:highlight w:val="yellow"/>
          <w:shd w:val="clear" w:color="auto" w:fill="FFFFFF"/>
        </w:rPr>
        <w:t>中是否有任何资金是可赎回的，可以清算支付给受影响的各方</w:t>
      </w:r>
      <w:r w:rsidR="0090706A" w:rsidRPr="0090706A">
        <w:rPr>
          <w:rFonts w:ascii="Segoe UI" w:hAnsi="Segoe UI" w:cs="Segoe UI"/>
          <w:color w:val="2A2B2E"/>
          <w:szCs w:val="21"/>
          <w:highlight w:val="yellow"/>
          <w:shd w:val="clear" w:color="auto" w:fill="FFFFFF"/>
        </w:rPr>
        <w:t>?</w:t>
      </w:r>
      <w:r w:rsidR="0090706A">
        <w:rPr>
          <w:rFonts w:ascii="Georgia" w:eastAsia="宋体" w:hAnsi="Georgia" w:cs="Segoe UI" w:hint="eastAsia"/>
          <w:color w:val="292929"/>
          <w:spacing w:val="-1"/>
          <w:kern w:val="0"/>
          <w:sz w:val="30"/>
          <w:szCs w:val="30"/>
        </w:rPr>
        <w:t>）</w:t>
      </w:r>
    </w:p>
    <w:p w14:paraId="75891217" w14:textId="399E3C6B" w:rsidR="007836DB" w:rsidRPr="007836DB" w:rsidRDefault="00B01661" w:rsidP="007836DB">
      <w:pPr>
        <w:widowControl/>
        <w:jc w:val="left"/>
        <w:rPr>
          <w:rFonts w:ascii="宋体" w:eastAsia="宋体" w:hAnsi="宋体" w:cs="宋体"/>
          <w:kern w:val="0"/>
          <w:sz w:val="24"/>
          <w:szCs w:val="24"/>
        </w:rPr>
      </w:pPr>
      <w:r>
        <w:rPr>
          <w:noProof/>
        </w:rPr>
        <w:drawing>
          <wp:inline distT="0" distB="0" distL="0" distR="0" wp14:anchorId="0680B23C" wp14:editId="6F6110E6">
            <wp:extent cx="5274310" cy="21691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69160"/>
                    </a:xfrm>
                    <a:prstGeom prst="rect">
                      <a:avLst/>
                    </a:prstGeom>
                  </pic:spPr>
                </pic:pic>
              </a:graphicData>
            </a:graphic>
          </wp:inline>
        </w:drawing>
      </w:r>
    </w:p>
    <w:p w14:paraId="2687E4E2" w14:textId="77777777" w:rsidR="007836DB" w:rsidRPr="007836DB" w:rsidRDefault="007836DB" w:rsidP="007836DB">
      <w:pPr>
        <w:widowControl/>
        <w:jc w:val="left"/>
        <w:rPr>
          <w:rFonts w:ascii="宋体" w:eastAsia="宋体" w:hAnsi="宋体" w:cs="宋体"/>
          <w:kern w:val="0"/>
          <w:sz w:val="24"/>
          <w:szCs w:val="24"/>
        </w:rPr>
      </w:pPr>
      <w:r w:rsidRPr="007836DB">
        <w:rPr>
          <w:rFonts w:ascii="宋体" w:eastAsia="宋体" w:hAnsi="宋体" w:cs="宋体"/>
          <w:kern w:val="0"/>
          <w:sz w:val="24"/>
          <w:szCs w:val="24"/>
        </w:rPr>
        <w:t>post hack TVL &amp; reserves according to Cream Finance UI</w:t>
      </w:r>
    </w:p>
    <w:p w14:paraId="46647490" w14:textId="77777777" w:rsidR="007836DB" w:rsidRPr="007836DB" w:rsidRDefault="007836DB" w:rsidP="007836DB">
      <w:pPr>
        <w:widowControl/>
        <w:shd w:val="clear" w:color="auto" w:fill="FFFFFF"/>
        <w:spacing w:before="569" w:line="360" w:lineRule="atLeast"/>
        <w:jc w:val="left"/>
        <w:outlineLvl w:val="1"/>
        <w:rPr>
          <w:rFonts w:ascii="Helvetica" w:eastAsia="宋体" w:hAnsi="Helvetica" w:cs="Helvetica"/>
          <w:b/>
          <w:bCs/>
          <w:color w:val="292929"/>
          <w:kern w:val="0"/>
          <w:sz w:val="30"/>
          <w:szCs w:val="30"/>
        </w:rPr>
      </w:pPr>
      <w:r w:rsidRPr="007836DB">
        <w:rPr>
          <w:rFonts w:ascii="Helvetica" w:eastAsia="宋体" w:hAnsi="Helvetica" w:cs="Helvetica"/>
          <w:b/>
          <w:bCs/>
          <w:color w:val="292929"/>
          <w:kern w:val="0"/>
          <w:sz w:val="30"/>
          <w:szCs w:val="30"/>
        </w:rPr>
        <w:t>Important Links</w:t>
      </w:r>
    </w:p>
    <w:p w14:paraId="16D89693"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lastRenderedPageBreak/>
        <w:t>You can see the infamous transaction below: </w:t>
      </w:r>
      <w:hyperlink r:id="rId17" w:tgtFrame="_blank" w:history="1">
        <w:r w:rsidRPr="007836DB">
          <w:rPr>
            <w:rFonts w:ascii="Georgia" w:eastAsia="宋体" w:hAnsi="Georgia" w:cs="宋体"/>
            <w:color w:val="0000FF"/>
            <w:spacing w:val="-1"/>
            <w:kern w:val="0"/>
            <w:sz w:val="30"/>
            <w:szCs w:val="30"/>
            <w:u w:val="single"/>
          </w:rPr>
          <w:t>https://etherscan.io/tx/0x0fe2542079644e107cbf13690eb9c2c65963ccb79089ff96bfaf8dced2331c92</w:t>
        </w:r>
      </w:hyperlink>
    </w:p>
    <w:p w14:paraId="0E154C37"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Exploiter Externally Owned Address: </w:t>
      </w:r>
      <w:hyperlink r:id="rId18" w:tgtFrame="_blank" w:history="1">
        <w:r w:rsidRPr="007836DB">
          <w:rPr>
            <w:rFonts w:ascii="Georgia" w:eastAsia="宋体" w:hAnsi="Georgia" w:cs="宋体"/>
            <w:color w:val="0000FF"/>
            <w:spacing w:val="-1"/>
            <w:kern w:val="0"/>
            <w:sz w:val="30"/>
            <w:szCs w:val="30"/>
            <w:u w:val="single"/>
          </w:rPr>
          <w:t>https://etherscan.io/address/0x24354d31bc9d90f62fe5f2454709c32049cf866b</w:t>
        </w:r>
      </w:hyperlink>
    </w:p>
    <w:p w14:paraId="6219800B" w14:textId="77777777" w:rsidR="007836DB" w:rsidRPr="007836DB" w:rsidRDefault="007836DB" w:rsidP="007836DB">
      <w:pPr>
        <w:widowControl/>
        <w:shd w:val="clear" w:color="auto" w:fill="FFFFFF"/>
        <w:spacing w:before="480"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The hacker’s flash loan interacted with the contract on the link below. The contract was deployed specifically for the hack. The contract was deployed at 13:22 UTC and the attack started 20 min afterward. </w:t>
      </w:r>
      <w:hyperlink r:id="rId19" w:tgtFrame="_blank" w:history="1">
        <w:r w:rsidRPr="007836DB">
          <w:rPr>
            <w:rFonts w:ascii="Georgia" w:eastAsia="宋体" w:hAnsi="Georgia" w:cs="宋体"/>
            <w:color w:val="0000FF"/>
            <w:spacing w:val="-1"/>
            <w:kern w:val="0"/>
            <w:sz w:val="30"/>
            <w:szCs w:val="30"/>
            <w:u w:val="single"/>
          </w:rPr>
          <w:t>https://etherscan.io/address/0x961d2b694d9097f35cfffa363ef98823928a330d</w:t>
        </w:r>
      </w:hyperlink>
    </w:p>
    <w:p w14:paraId="07520A54" w14:textId="77777777" w:rsidR="007836DB" w:rsidRPr="007836DB" w:rsidRDefault="007836DB" w:rsidP="007836DB">
      <w:pPr>
        <w:widowControl/>
        <w:shd w:val="clear" w:color="auto" w:fill="FFFFFF"/>
        <w:spacing w:before="754" w:line="420" w:lineRule="atLeast"/>
        <w:jc w:val="left"/>
        <w:outlineLvl w:val="0"/>
        <w:rPr>
          <w:rFonts w:ascii="Helvetica" w:eastAsia="宋体" w:hAnsi="Helvetica" w:cs="Helvetica"/>
          <w:b/>
          <w:bCs/>
          <w:color w:val="292929"/>
          <w:kern w:val="36"/>
          <w:sz w:val="33"/>
          <w:szCs w:val="33"/>
        </w:rPr>
      </w:pPr>
      <w:r w:rsidRPr="007836DB">
        <w:rPr>
          <w:rFonts w:ascii="Helvetica" w:eastAsia="宋体" w:hAnsi="Helvetica" w:cs="Helvetica"/>
          <w:b/>
          <w:bCs/>
          <w:color w:val="292929"/>
          <w:kern w:val="36"/>
          <w:sz w:val="33"/>
          <w:szCs w:val="33"/>
        </w:rPr>
        <w:t>Acknowledgment</w:t>
      </w:r>
    </w:p>
    <w:p w14:paraId="7162F44E" w14:textId="77777777" w:rsidR="007836DB" w:rsidRPr="007836DB" w:rsidRDefault="007836DB" w:rsidP="007836DB">
      <w:pPr>
        <w:widowControl/>
        <w:shd w:val="clear" w:color="auto" w:fill="FFFFFF"/>
        <w:spacing w:before="206" w:line="480" w:lineRule="atLeast"/>
        <w:jc w:val="left"/>
        <w:rPr>
          <w:rFonts w:ascii="Georgia" w:eastAsia="宋体" w:hAnsi="Georgia" w:cs="宋体"/>
          <w:color w:val="292929"/>
          <w:spacing w:val="-1"/>
          <w:kern w:val="0"/>
          <w:sz w:val="30"/>
          <w:szCs w:val="30"/>
        </w:rPr>
      </w:pPr>
      <w:r w:rsidRPr="007836DB">
        <w:rPr>
          <w:rFonts w:ascii="Georgia" w:eastAsia="宋体" w:hAnsi="Georgia" w:cs="宋体"/>
          <w:color w:val="292929"/>
          <w:spacing w:val="-1"/>
          <w:kern w:val="0"/>
          <w:sz w:val="30"/>
          <w:szCs w:val="30"/>
        </w:rPr>
        <w:t xml:space="preserve">This post was a </w:t>
      </w:r>
      <w:r w:rsidRPr="00E265C5">
        <w:rPr>
          <w:rFonts w:ascii="Georgia" w:eastAsia="宋体" w:hAnsi="Georgia" w:cs="宋体"/>
          <w:color w:val="292929"/>
          <w:spacing w:val="-1"/>
          <w:kern w:val="0"/>
          <w:sz w:val="30"/>
          <w:szCs w:val="30"/>
          <w:highlight w:val="yellow"/>
        </w:rPr>
        <w:t>collaborative effort</w:t>
      </w:r>
      <w:r w:rsidRPr="007836DB">
        <w:rPr>
          <w:rFonts w:ascii="Georgia" w:eastAsia="宋体" w:hAnsi="Georgia" w:cs="宋体"/>
          <w:color w:val="292929"/>
          <w:spacing w:val="-1"/>
          <w:kern w:val="0"/>
          <w:sz w:val="30"/>
          <w:szCs w:val="30"/>
        </w:rPr>
        <w:t xml:space="preserve"> by Daniel </w:t>
      </w:r>
      <w:proofErr w:type="spellStart"/>
      <w:r w:rsidRPr="007836DB">
        <w:rPr>
          <w:rFonts w:ascii="Georgia" w:eastAsia="宋体" w:hAnsi="Georgia" w:cs="宋体"/>
          <w:color w:val="292929"/>
          <w:spacing w:val="-1"/>
          <w:kern w:val="0"/>
          <w:sz w:val="30"/>
          <w:szCs w:val="30"/>
        </w:rPr>
        <w:t>Kohlsdorf</w:t>
      </w:r>
      <w:proofErr w:type="spellEnd"/>
      <w:r w:rsidRPr="007836DB">
        <w:rPr>
          <w:rFonts w:ascii="Georgia" w:eastAsia="宋体" w:hAnsi="Georgia" w:cs="宋体"/>
          <w:color w:val="292929"/>
          <w:spacing w:val="-1"/>
          <w:kern w:val="0"/>
          <w:sz w:val="30"/>
          <w:szCs w:val="30"/>
        </w:rPr>
        <w:t xml:space="preserve">, Oscar Berger, and myself. We would also like to thank </w:t>
      </w:r>
      <w:proofErr w:type="spellStart"/>
      <w:r w:rsidRPr="007836DB">
        <w:rPr>
          <w:rFonts w:ascii="Georgia" w:eastAsia="宋体" w:hAnsi="Georgia" w:cs="宋体"/>
          <w:color w:val="292929"/>
          <w:spacing w:val="-1"/>
          <w:kern w:val="0"/>
          <w:sz w:val="30"/>
          <w:szCs w:val="30"/>
        </w:rPr>
        <w:t>BlockSec</w:t>
      </w:r>
      <w:proofErr w:type="spellEnd"/>
      <w:r w:rsidRPr="007836DB">
        <w:rPr>
          <w:rFonts w:ascii="Georgia" w:eastAsia="宋体" w:hAnsi="Georgia" w:cs="宋体"/>
          <w:color w:val="292929"/>
          <w:spacing w:val="-1"/>
          <w:kern w:val="0"/>
          <w:sz w:val="30"/>
          <w:szCs w:val="30"/>
        </w:rPr>
        <w:t xml:space="preserve"> for sharing their insights early on.</w:t>
      </w:r>
    </w:p>
    <w:p w14:paraId="1567D45E" w14:textId="77777777" w:rsidR="000540C7" w:rsidRPr="007836DB" w:rsidRDefault="000540C7"/>
    <w:sectPr w:rsidR="000540C7" w:rsidRPr="007836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0628C" w14:textId="77777777" w:rsidR="0043756D" w:rsidRDefault="0043756D" w:rsidP="007836DB">
      <w:r>
        <w:separator/>
      </w:r>
    </w:p>
  </w:endnote>
  <w:endnote w:type="continuationSeparator" w:id="0">
    <w:p w14:paraId="0C2F3C45" w14:textId="77777777" w:rsidR="0043756D" w:rsidRDefault="0043756D" w:rsidP="00783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13E97" w14:textId="77777777" w:rsidR="0043756D" w:rsidRDefault="0043756D" w:rsidP="007836DB">
      <w:r>
        <w:separator/>
      </w:r>
    </w:p>
  </w:footnote>
  <w:footnote w:type="continuationSeparator" w:id="0">
    <w:p w14:paraId="716E1AC9" w14:textId="77777777" w:rsidR="0043756D" w:rsidRDefault="0043756D" w:rsidP="007836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DA7494"/>
    <w:multiLevelType w:val="multilevel"/>
    <w:tmpl w:val="209E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FE04C7"/>
    <w:multiLevelType w:val="multilevel"/>
    <w:tmpl w:val="E4F0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715971">
    <w:abstractNumId w:val="0"/>
  </w:num>
  <w:num w:numId="2" w16cid:durableId="770513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FBC"/>
    <w:rsid w:val="000540C7"/>
    <w:rsid w:val="001556A2"/>
    <w:rsid w:val="001E7529"/>
    <w:rsid w:val="0043756D"/>
    <w:rsid w:val="004464EE"/>
    <w:rsid w:val="004A0FBC"/>
    <w:rsid w:val="006E60F1"/>
    <w:rsid w:val="007836DB"/>
    <w:rsid w:val="0090706A"/>
    <w:rsid w:val="00B01661"/>
    <w:rsid w:val="00C43A82"/>
    <w:rsid w:val="00D36CFE"/>
    <w:rsid w:val="00E26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CC658"/>
  <w15:chartTrackingRefBased/>
  <w15:docId w15:val="{277F16D8-CCB1-41DB-A8A2-80436A75E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7836D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7836D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36D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36DB"/>
    <w:rPr>
      <w:sz w:val="18"/>
      <w:szCs w:val="18"/>
    </w:rPr>
  </w:style>
  <w:style w:type="paragraph" w:styleId="a5">
    <w:name w:val="footer"/>
    <w:basedOn w:val="a"/>
    <w:link w:val="a6"/>
    <w:uiPriority w:val="99"/>
    <w:unhideWhenUsed/>
    <w:rsid w:val="007836DB"/>
    <w:pPr>
      <w:tabs>
        <w:tab w:val="center" w:pos="4153"/>
        <w:tab w:val="right" w:pos="8306"/>
      </w:tabs>
      <w:snapToGrid w:val="0"/>
      <w:jc w:val="left"/>
    </w:pPr>
    <w:rPr>
      <w:sz w:val="18"/>
      <w:szCs w:val="18"/>
    </w:rPr>
  </w:style>
  <w:style w:type="character" w:customStyle="1" w:styleId="a6">
    <w:name w:val="页脚 字符"/>
    <w:basedOn w:val="a0"/>
    <w:link w:val="a5"/>
    <w:uiPriority w:val="99"/>
    <w:rsid w:val="007836DB"/>
    <w:rPr>
      <w:sz w:val="18"/>
      <w:szCs w:val="18"/>
    </w:rPr>
  </w:style>
  <w:style w:type="character" w:customStyle="1" w:styleId="10">
    <w:name w:val="标题 1 字符"/>
    <w:basedOn w:val="a0"/>
    <w:link w:val="1"/>
    <w:uiPriority w:val="9"/>
    <w:rsid w:val="007836DB"/>
    <w:rPr>
      <w:rFonts w:ascii="宋体" w:eastAsia="宋体" w:hAnsi="宋体" w:cs="宋体"/>
      <w:b/>
      <w:bCs/>
      <w:kern w:val="36"/>
      <w:sz w:val="48"/>
      <w:szCs w:val="48"/>
    </w:rPr>
  </w:style>
  <w:style w:type="character" w:customStyle="1" w:styleId="20">
    <w:name w:val="标题 2 字符"/>
    <w:basedOn w:val="a0"/>
    <w:link w:val="2"/>
    <w:uiPriority w:val="9"/>
    <w:rsid w:val="007836DB"/>
    <w:rPr>
      <w:rFonts w:ascii="宋体" w:eastAsia="宋体" w:hAnsi="宋体" w:cs="宋体"/>
      <w:b/>
      <w:bCs/>
      <w:kern w:val="0"/>
      <w:sz w:val="36"/>
      <w:szCs w:val="36"/>
    </w:rPr>
  </w:style>
  <w:style w:type="paragraph" w:customStyle="1" w:styleId="pw-post-body-paragraph">
    <w:name w:val="pw-post-body-paragraph"/>
    <w:basedOn w:val="a"/>
    <w:rsid w:val="007836DB"/>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7836DB"/>
    <w:rPr>
      <w:b/>
      <w:bCs/>
    </w:rPr>
  </w:style>
  <w:style w:type="character" w:styleId="a8">
    <w:name w:val="Hyperlink"/>
    <w:basedOn w:val="a0"/>
    <w:uiPriority w:val="99"/>
    <w:semiHidden/>
    <w:unhideWhenUsed/>
    <w:rsid w:val="007836DB"/>
    <w:rPr>
      <w:color w:val="0000FF"/>
      <w:u w:val="single"/>
    </w:rPr>
  </w:style>
  <w:style w:type="paragraph" w:customStyle="1" w:styleId="kn">
    <w:name w:val="kn"/>
    <w:basedOn w:val="a"/>
    <w:rsid w:val="007836DB"/>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448932">
      <w:bodyDiv w:val="1"/>
      <w:marLeft w:val="0"/>
      <w:marRight w:val="0"/>
      <w:marTop w:val="0"/>
      <w:marBottom w:val="0"/>
      <w:divBdr>
        <w:top w:val="none" w:sz="0" w:space="0" w:color="auto"/>
        <w:left w:val="none" w:sz="0" w:space="0" w:color="auto"/>
        <w:bottom w:val="none" w:sz="0" w:space="0" w:color="auto"/>
        <w:right w:val="none" w:sz="0" w:space="0" w:color="auto"/>
      </w:divBdr>
      <w:divsChild>
        <w:div w:id="152338316">
          <w:marLeft w:val="0"/>
          <w:marRight w:val="0"/>
          <w:marTop w:val="0"/>
          <w:marBottom w:val="0"/>
          <w:divBdr>
            <w:top w:val="none" w:sz="0" w:space="0" w:color="auto"/>
            <w:left w:val="none" w:sz="0" w:space="0" w:color="auto"/>
            <w:bottom w:val="none" w:sz="0" w:space="0" w:color="auto"/>
            <w:right w:val="none" w:sz="0" w:space="0" w:color="auto"/>
          </w:divBdr>
        </w:div>
        <w:div w:id="511116399">
          <w:marLeft w:val="0"/>
          <w:marRight w:val="0"/>
          <w:marTop w:val="0"/>
          <w:marBottom w:val="0"/>
          <w:divBdr>
            <w:top w:val="none" w:sz="0" w:space="0" w:color="auto"/>
            <w:left w:val="none" w:sz="0" w:space="0" w:color="auto"/>
            <w:bottom w:val="none" w:sz="0" w:space="0" w:color="auto"/>
            <w:right w:val="none" w:sz="0" w:space="0" w:color="auto"/>
          </w:divBdr>
          <w:divsChild>
            <w:div w:id="1590000202">
              <w:marLeft w:val="0"/>
              <w:marRight w:val="0"/>
              <w:marTop w:val="0"/>
              <w:marBottom w:val="0"/>
              <w:divBdr>
                <w:top w:val="none" w:sz="0" w:space="0" w:color="auto"/>
                <w:left w:val="none" w:sz="0" w:space="0" w:color="auto"/>
                <w:bottom w:val="none" w:sz="0" w:space="0" w:color="auto"/>
                <w:right w:val="none" w:sz="0" w:space="0" w:color="auto"/>
              </w:divBdr>
            </w:div>
          </w:divsChild>
        </w:div>
        <w:div w:id="2061132243">
          <w:marLeft w:val="0"/>
          <w:marRight w:val="0"/>
          <w:marTop w:val="0"/>
          <w:marBottom w:val="0"/>
          <w:divBdr>
            <w:top w:val="none" w:sz="0" w:space="0" w:color="auto"/>
            <w:left w:val="none" w:sz="0" w:space="0" w:color="auto"/>
            <w:bottom w:val="none" w:sz="0" w:space="0" w:color="auto"/>
            <w:right w:val="none" w:sz="0" w:space="0" w:color="auto"/>
          </w:divBdr>
          <w:divsChild>
            <w:div w:id="475224754">
              <w:marLeft w:val="0"/>
              <w:marRight w:val="0"/>
              <w:marTop w:val="0"/>
              <w:marBottom w:val="0"/>
              <w:divBdr>
                <w:top w:val="none" w:sz="0" w:space="0" w:color="auto"/>
                <w:left w:val="none" w:sz="0" w:space="0" w:color="auto"/>
                <w:bottom w:val="none" w:sz="0" w:space="0" w:color="auto"/>
                <w:right w:val="none" w:sz="0" w:space="0" w:color="auto"/>
              </w:divBdr>
            </w:div>
          </w:divsChild>
        </w:div>
        <w:div w:id="93064437">
          <w:marLeft w:val="0"/>
          <w:marRight w:val="0"/>
          <w:marTop w:val="0"/>
          <w:marBottom w:val="0"/>
          <w:divBdr>
            <w:top w:val="none" w:sz="0" w:space="0" w:color="auto"/>
            <w:left w:val="none" w:sz="0" w:space="0" w:color="auto"/>
            <w:bottom w:val="none" w:sz="0" w:space="0" w:color="auto"/>
            <w:right w:val="none" w:sz="0" w:space="0" w:color="auto"/>
          </w:divBdr>
          <w:divsChild>
            <w:div w:id="109710437">
              <w:marLeft w:val="0"/>
              <w:marRight w:val="0"/>
              <w:marTop w:val="0"/>
              <w:marBottom w:val="0"/>
              <w:divBdr>
                <w:top w:val="none" w:sz="0" w:space="0" w:color="auto"/>
                <w:left w:val="none" w:sz="0" w:space="0" w:color="auto"/>
                <w:bottom w:val="none" w:sz="0" w:space="0" w:color="auto"/>
                <w:right w:val="none" w:sz="0" w:space="0" w:color="auto"/>
              </w:divBdr>
            </w:div>
          </w:divsChild>
        </w:div>
        <w:div w:id="2072773774">
          <w:marLeft w:val="0"/>
          <w:marRight w:val="0"/>
          <w:marTop w:val="0"/>
          <w:marBottom w:val="0"/>
          <w:divBdr>
            <w:top w:val="none" w:sz="0" w:space="0" w:color="auto"/>
            <w:left w:val="none" w:sz="0" w:space="0" w:color="auto"/>
            <w:bottom w:val="none" w:sz="0" w:space="0" w:color="auto"/>
            <w:right w:val="none" w:sz="0" w:space="0" w:color="auto"/>
          </w:divBdr>
          <w:divsChild>
            <w:div w:id="2063016872">
              <w:marLeft w:val="0"/>
              <w:marRight w:val="0"/>
              <w:marTop w:val="0"/>
              <w:marBottom w:val="0"/>
              <w:divBdr>
                <w:top w:val="none" w:sz="0" w:space="0" w:color="auto"/>
                <w:left w:val="none" w:sz="0" w:space="0" w:color="auto"/>
                <w:bottom w:val="none" w:sz="0" w:space="0" w:color="auto"/>
                <w:right w:val="none" w:sz="0" w:space="0" w:color="auto"/>
              </w:divBdr>
            </w:div>
          </w:divsChild>
        </w:div>
        <w:div w:id="598880162">
          <w:marLeft w:val="0"/>
          <w:marRight w:val="0"/>
          <w:marTop w:val="0"/>
          <w:marBottom w:val="0"/>
          <w:divBdr>
            <w:top w:val="none" w:sz="0" w:space="0" w:color="auto"/>
            <w:left w:val="none" w:sz="0" w:space="0" w:color="auto"/>
            <w:bottom w:val="none" w:sz="0" w:space="0" w:color="auto"/>
            <w:right w:val="none" w:sz="0" w:space="0" w:color="auto"/>
          </w:divBdr>
          <w:divsChild>
            <w:div w:id="1147939584">
              <w:marLeft w:val="0"/>
              <w:marRight w:val="0"/>
              <w:marTop w:val="0"/>
              <w:marBottom w:val="0"/>
              <w:divBdr>
                <w:top w:val="none" w:sz="0" w:space="0" w:color="auto"/>
                <w:left w:val="none" w:sz="0" w:space="0" w:color="auto"/>
                <w:bottom w:val="none" w:sz="0" w:space="0" w:color="auto"/>
                <w:right w:val="none" w:sz="0" w:space="0" w:color="auto"/>
              </w:divBdr>
            </w:div>
          </w:divsChild>
        </w:div>
        <w:div w:id="415637480">
          <w:marLeft w:val="0"/>
          <w:marRight w:val="0"/>
          <w:marTop w:val="0"/>
          <w:marBottom w:val="0"/>
          <w:divBdr>
            <w:top w:val="none" w:sz="0" w:space="0" w:color="auto"/>
            <w:left w:val="none" w:sz="0" w:space="0" w:color="auto"/>
            <w:bottom w:val="none" w:sz="0" w:space="0" w:color="auto"/>
            <w:right w:val="none" w:sz="0" w:space="0" w:color="auto"/>
          </w:divBdr>
          <w:divsChild>
            <w:div w:id="20752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therscan.io/token/0x4b5bfd52124784745c1071dcb244c6688d2533d3" TargetMode="External"/><Relationship Id="rId13" Type="http://schemas.openxmlformats.org/officeDocument/2006/relationships/image" Target="media/image3.png"/><Relationship Id="rId18" Type="http://schemas.openxmlformats.org/officeDocument/2006/relationships/hyperlink" Target="https://etherscan.io/address/0x24354d31bc9d90f62fe5f2454709c32049cf866b"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therscan.io/address/0x4BAa77013ccD6705ab0522853cB0E9d453579Dd4" TargetMode="External"/><Relationship Id="rId12" Type="http://schemas.openxmlformats.org/officeDocument/2006/relationships/image" Target="media/image2.png"/><Relationship Id="rId17" Type="http://schemas.openxmlformats.org/officeDocument/2006/relationships/hyperlink" Target="https://etherscan.io/tx/0x0fe2542079644e107cbf13690eb9c2c65963ccb79089ff96bfaf8dced2331c92"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hyperlink" Target="https://files.gitbook.com/v0/b/gitbook-x-prod.appspot.com/o/spaces%2F-MKJWcUfnKdJ1BjWKoMM-3555916521%2Fuploads%2Fgit-blob-1dd4323e898465d6750e678f0000f254227453b9%2FCREAMSummary.pdf?alt=media" TargetMode="External"/><Relationship Id="rId10" Type="http://schemas.openxmlformats.org/officeDocument/2006/relationships/hyperlink" Target="https://etherscan.io/address/0xdf5e0e81dff6faf3a7e52ba697820c5e32d806a8" TargetMode="External"/><Relationship Id="rId19" Type="http://schemas.openxmlformats.org/officeDocument/2006/relationships/hyperlink" Target="https://etherscan.io/address/0x961d2b694d9097f35cfffa363ef98823928a330d" TargetMode="External"/><Relationship Id="rId4" Type="http://schemas.openxmlformats.org/officeDocument/2006/relationships/webSettings" Target="webSettings.xml"/><Relationship Id="rId9" Type="http://schemas.openxmlformats.org/officeDocument/2006/relationships/hyperlink" Target="https://etherscan.io/address/0x4b5bfd52124784745c1071dcb244c6688d2533d3"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1076</Words>
  <Characters>6135</Characters>
  <Application>Microsoft Office Word</Application>
  <DocSecurity>0</DocSecurity>
  <Lines>51</Lines>
  <Paragraphs>14</Paragraphs>
  <ScaleCrop>false</ScaleCrop>
  <Company/>
  <LinksUpToDate>false</LinksUpToDate>
  <CharactersWithSpaces>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Corey</dc:creator>
  <cp:keywords/>
  <dc:description/>
  <cp:lastModifiedBy>Lin Corey</cp:lastModifiedBy>
  <cp:revision>6</cp:revision>
  <dcterms:created xsi:type="dcterms:W3CDTF">2023-01-12T09:28:00Z</dcterms:created>
  <dcterms:modified xsi:type="dcterms:W3CDTF">2023-01-13T09:07:00Z</dcterms:modified>
</cp:coreProperties>
</file>