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E8D60" w14:textId="77777777" w:rsidR="00820A45" w:rsidRPr="00820A45" w:rsidRDefault="00820A45" w:rsidP="00820A45">
      <w:pPr>
        <w:widowControl/>
        <w:shd w:val="clear" w:color="auto" w:fill="F9F9F9"/>
        <w:spacing w:before="286" w:after="480" w:line="780" w:lineRule="atLeast"/>
        <w:jc w:val="left"/>
        <w:outlineLvl w:val="0"/>
        <w:rPr>
          <w:rFonts w:ascii="Helvetica" w:eastAsia="宋体" w:hAnsi="Helvetica" w:cs="Segoe UI"/>
          <w:b/>
          <w:bCs/>
          <w:color w:val="3C3E3E"/>
          <w:spacing w:val="-3"/>
          <w:kern w:val="36"/>
          <w:sz w:val="63"/>
          <w:szCs w:val="63"/>
        </w:rPr>
      </w:pPr>
      <w:r w:rsidRPr="00820A45">
        <w:rPr>
          <w:rFonts w:ascii="Helvetica" w:eastAsia="宋体" w:hAnsi="Helvetica" w:cs="Segoe UI"/>
          <w:b/>
          <w:bCs/>
          <w:color w:val="3C3E3E"/>
          <w:spacing w:val="-3"/>
          <w:kern w:val="36"/>
          <w:sz w:val="63"/>
          <w:szCs w:val="63"/>
        </w:rPr>
        <w:t xml:space="preserve">Simplifying </w:t>
      </w:r>
      <w:r w:rsidRPr="00820A45">
        <w:rPr>
          <w:rFonts w:ascii="Helvetica" w:eastAsia="宋体" w:hAnsi="Helvetica" w:cs="Segoe UI"/>
          <w:b/>
          <w:bCs/>
          <w:color w:val="3C3E3E"/>
          <w:spacing w:val="-3"/>
          <w:kern w:val="36"/>
          <w:sz w:val="63"/>
          <w:szCs w:val="63"/>
          <w:highlight w:val="yellow"/>
        </w:rPr>
        <w:t>Powers of Tau</w:t>
      </w:r>
      <w:r w:rsidRPr="00820A45">
        <w:rPr>
          <w:rFonts w:ascii="Helvetica" w:eastAsia="宋体" w:hAnsi="Helvetica" w:cs="Segoe UI"/>
          <w:b/>
          <w:bCs/>
          <w:color w:val="3C3E3E"/>
          <w:spacing w:val="-3"/>
          <w:kern w:val="36"/>
          <w:sz w:val="63"/>
          <w:szCs w:val="63"/>
        </w:rPr>
        <w:t xml:space="preserve"> and the </w:t>
      </w:r>
      <w:r w:rsidRPr="00820A45">
        <w:rPr>
          <w:rFonts w:ascii="Helvetica" w:eastAsia="宋体" w:hAnsi="Helvetica" w:cs="Segoe UI"/>
          <w:b/>
          <w:bCs/>
          <w:color w:val="3C3E3E"/>
          <w:spacing w:val="-3"/>
          <w:kern w:val="36"/>
          <w:sz w:val="63"/>
          <w:szCs w:val="63"/>
          <w:highlight w:val="yellow"/>
        </w:rPr>
        <w:t>Trusted Setup</w:t>
      </w:r>
      <w:r w:rsidRPr="00820A45">
        <w:rPr>
          <w:rFonts w:ascii="Helvetica" w:eastAsia="宋体" w:hAnsi="Helvetica" w:cs="Segoe UI"/>
          <w:b/>
          <w:bCs/>
          <w:color w:val="3C3E3E"/>
          <w:spacing w:val="-3"/>
          <w:kern w:val="36"/>
          <w:sz w:val="63"/>
          <w:szCs w:val="63"/>
        </w:rPr>
        <w:t xml:space="preserve"> Ceremony.</w:t>
      </w:r>
    </w:p>
    <w:p w14:paraId="15428826" w14:textId="77777777" w:rsidR="00820A45" w:rsidRPr="00820A45" w:rsidRDefault="00820A45" w:rsidP="00820A45">
      <w:pPr>
        <w:widowControl/>
        <w:shd w:val="clear" w:color="auto" w:fill="F9F9F9"/>
        <w:jc w:val="left"/>
        <w:rPr>
          <w:rFonts w:ascii="Segoe UI" w:eastAsia="宋体" w:hAnsi="Segoe UI" w:cs="宋体"/>
          <w:color w:val="0000FF"/>
          <w:kern w:val="0"/>
          <w:sz w:val="27"/>
          <w:szCs w:val="27"/>
        </w:rPr>
      </w:pPr>
      <w:r w:rsidRPr="00820A45">
        <w:rPr>
          <w:rFonts w:ascii="Segoe UI" w:eastAsia="宋体" w:hAnsi="Segoe UI" w:cs="Segoe UI"/>
          <w:kern w:val="0"/>
          <w:sz w:val="27"/>
          <w:szCs w:val="27"/>
        </w:rPr>
        <w:fldChar w:fldCharType="begin"/>
      </w:r>
      <w:r w:rsidRPr="00820A45">
        <w:rPr>
          <w:rFonts w:ascii="Segoe UI" w:eastAsia="宋体" w:hAnsi="Segoe UI" w:cs="Segoe UI"/>
          <w:kern w:val="0"/>
          <w:sz w:val="27"/>
          <w:szCs w:val="27"/>
        </w:rPr>
        <w:instrText>HYPERLINK "https://medium.com/@iamagnix?source=post_page-----c9a4f1833dc2--------------------------------"</w:instrText>
      </w:r>
      <w:r w:rsidRPr="00820A45">
        <w:rPr>
          <w:rFonts w:ascii="Segoe UI" w:eastAsia="宋体" w:hAnsi="Segoe UI" w:cs="Segoe UI"/>
          <w:kern w:val="0"/>
          <w:sz w:val="27"/>
          <w:szCs w:val="27"/>
        </w:rPr>
      </w:r>
      <w:r w:rsidRPr="00820A45">
        <w:rPr>
          <w:rFonts w:ascii="Segoe UI" w:eastAsia="宋体" w:hAnsi="Segoe UI" w:cs="Segoe UI"/>
          <w:kern w:val="0"/>
          <w:sz w:val="27"/>
          <w:szCs w:val="27"/>
        </w:rPr>
        <w:fldChar w:fldCharType="separate"/>
      </w:r>
    </w:p>
    <w:p w14:paraId="346DDF57" w14:textId="5D5A3819" w:rsidR="00820A45" w:rsidRPr="00820A45" w:rsidRDefault="00820A45" w:rsidP="00820A45">
      <w:pPr>
        <w:widowControl/>
        <w:shd w:val="clear" w:color="auto" w:fill="F9F9F9"/>
        <w:jc w:val="left"/>
        <w:rPr>
          <w:rFonts w:ascii="宋体" w:eastAsia="宋体" w:hAnsi="宋体" w:cs="宋体"/>
          <w:kern w:val="0"/>
          <w:sz w:val="24"/>
          <w:szCs w:val="24"/>
        </w:rPr>
      </w:pPr>
      <w:r w:rsidRPr="00820A45">
        <w:rPr>
          <w:rFonts w:ascii="Segoe UI" w:eastAsia="宋体" w:hAnsi="Segoe UI" w:cs="Segoe UI"/>
          <w:noProof/>
          <w:color w:val="0000FF"/>
          <w:kern w:val="0"/>
          <w:sz w:val="27"/>
          <w:szCs w:val="27"/>
        </w:rPr>
        <w:drawing>
          <wp:inline distT="0" distB="0" distL="0" distR="0" wp14:anchorId="08C68940" wp14:editId="5D0D2BE8">
            <wp:extent cx="421640" cy="421640"/>
            <wp:effectExtent l="0" t="0" r="0" b="0"/>
            <wp:docPr id="269127087" name="图片 5" descr="Agnish Ghos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nish Ghosh.">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 cy="421640"/>
                    </a:xfrm>
                    <a:prstGeom prst="rect">
                      <a:avLst/>
                    </a:prstGeom>
                    <a:noFill/>
                    <a:ln>
                      <a:noFill/>
                    </a:ln>
                  </pic:spPr>
                </pic:pic>
              </a:graphicData>
            </a:graphic>
          </wp:inline>
        </w:drawing>
      </w:r>
    </w:p>
    <w:p w14:paraId="761DD5A8" w14:textId="77777777" w:rsidR="00820A45" w:rsidRPr="00820A45" w:rsidRDefault="00820A45" w:rsidP="00820A45">
      <w:pPr>
        <w:widowControl/>
        <w:shd w:val="clear" w:color="auto" w:fill="F9F9F9"/>
        <w:jc w:val="left"/>
        <w:rPr>
          <w:rFonts w:ascii="宋体" w:eastAsia="宋体" w:hAnsi="宋体" w:cs="宋体"/>
          <w:color w:val="0000FF"/>
          <w:kern w:val="0"/>
          <w:sz w:val="24"/>
          <w:szCs w:val="24"/>
        </w:rPr>
      </w:pPr>
      <w:r w:rsidRPr="00820A45">
        <w:rPr>
          <w:rFonts w:ascii="Segoe UI" w:eastAsia="宋体" w:hAnsi="Segoe UI" w:cs="Segoe UI"/>
          <w:kern w:val="0"/>
          <w:sz w:val="27"/>
          <w:szCs w:val="27"/>
        </w:rPr>
        <w:fldChar w:fldCharType="end"/>
      </w:r>
      <w:r w:rsidRPr="00820A45">
        <w:rPr>
          <w:rFonts w:ascii="Segoe UI" w:eastAsia="宋体" w:hAnsi="Segoe UI" w:cs="Segoe UI"/>
          <w:kern w:val="0"/>
          <w:sz w:val="27"/>
          <w:szCs w:val="27"/>
        </w:rPr>
        <w:fldChar w:fldCharType="begin"/>
      </w:r>
      <w:r w:rsidRPr="00820A45">
        <w:rPr>
          <w:rFonts w:ascii="Segoe UI" w:eastAsia="宋体" w:hAnsi="Segoe UI" w:cs="Segoe UI"/>
          <w:kern w:val="0"/>
          <w:sz w:val="27"/>
          <w:szCs w:val="27"/>
        </w:rPr>
        <w:instrText>HYPERLINK "https://medium.com/coinmonks?source=post_page-----c9a4f1833dc2--------------------------------"</w:instrText>
      </w:r>
      <w:r w:rsidRPr="00820A45">
        <w:rPr>
          <w:rFonts w:ascii="Segoe UI" w:eastAsia="宋体" w:hAnsi="Segoe UI" w:cs="Segoe UI"/>
          <w:kern w:val="0"/>
          <w:sz w:val="27"/>
          <w:szCs w:val="27"/>
        </w:rPr>
      </w:r>
      <w:r w:rsidRPr="00820A45">
        <w:rPr>
          <w:rFonts w:ascii="Segoe UI" w:eastAsia="宋体" w:hAnsi="Segoe UI" w:cs="Segoe UI"/>
          <w:kern w:val="0"/>
          <w:sz w:val="27"/>
          <w:szCs w:val="27"/>
        </w:rPr>
        <w:fldChar w:fldCharType="separate"/>
      </w:r>
    </w:p>
    <w:p w14:paraId="719A920D" w14:textId="6D3ADFDA" w:rsidR="00820A45" w:rsidRPr="00820A45" w:rsidRDefault="00820A45" w:rsidP="00820A45">
      <w:pPr>
        <w:widowControl/>
        <w:shd w:val="clear" w:color="auto" w:fill="F9F9F9"/>
        <w:jc w:val="left"/>
        <w:rPr>
          <w:rFonts w:ascii="宋体" w:eastAsia="宋体" w:hAnsi="宋体" w:cs="宋体"/>
          <w:kern w:val="0"/>
          <w:sz w:val="24"/>
          <w:szCs w:val="24"/>
        </w:rPr>
      </w:pPr>
      <w:r w:rsidRPr="00820A45">
        <w:rPr>
          <w:rFonts w:ascii="Segoe UI" w:eastAsia="宋体" w:hAnsi="Segoe UI" w:cs="Segoe UI"/>
          <w:noProof/>
          <w:color w:val="0000FF"/>
          <w:kern w:val="0"/>
          <w:sz w:val="27"/>
          <w:szCs w:val="27"/>
        </w:rPr>
        <w:drawing>
          <wp:inline distT="0" distB="0" distL="0" distR="0" wp14:anchorId="438C06F6" wp14:editId="115461DC">
            <wp:extent cx="228600" cy="228600"/>
            <wp:effectExtent l="0" t="0" r="0" b="0"/>
            <wp:docPr id="1671659866" name="图片 4" descr="Coinmonk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inmonk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1E1FF06" w14:textId="77777777" w:rsidR="00820A45" w:rsidRPr="00820A45" w:rsidRDefault="00820A45" w:rsidP="00820A45">
      <w:pPr>
        <w:widowControl/>
        <w:shd w:val="clear" w:color="auto" w:fill="F9F9F9"/>
        <w:jc w:val="left"/>
        <w:rPr>
          <w:rFonts w:ascii="Segoe UI" w:eastAsia="宋体" w:hAnsi="Segoe UI" w:cs="Segoe UI"/>
          <w:kern w:val="0"/>
          <w:sz w:val="27"/>
          <w:szCs w:val="27"/>
        </w:rPr>
      </w:pPr>
      <w:r w:rsidRPr="00820A45">
        <w:rPr>
          <w:rFonts w:ascii="Segoe UI" w:eastAsia="宋体" w:hAnsi="Segoe UI" w:cs="Segoe UI"/>
          <w:kern w:val="0"/>
          <w:sz w:val="27"/>
          <w:szCs w:val="27"/>
        </w:rPr>
        <w:fldChar w:fldCharType="end"/>
      </w:r>
    </w:p>
    <w:p w14:paraId="66015E39" w14:textId="77777777" w:rsidR="00820A45" w:rsidRPr="00820A45" w:rsidRDefault="00820A45" w:rsidP="00820A45">
      <w:pPr>
        <w:widowControl/>
        <w:shd w:val="clear" w:color="auto" w:fill="F9F9F9"/>
        <w:spacing w:line="360" w:lineRule="atLeast"/>
        <w:jc w:val="left"/>
        <w:rPr>
          <w:rFonts w:ascii="Helvetica" w:eastAsia="宋体" w:hAnsi="Helvetica" w:cs="Segoe UI"/>
          <w:color w:val="3C3E3E"/>
          <w:kern w:val="0"/>
          <w:sz w:val="24"/>
          <w:szCs w:val="24"/>
        </w:rPr>
      </w:pPr>
      <w:hyperlink r:id="rId11" w:history="1">
        <w:r w:rsidRPr="00820A45">
          <w:rPr>
            <w:rFonts w:ascii="inherit" w:eastAsia="宋体" w:hAnsi="inherit" w:cs="Segoe UI"/>
            <w:color w:val="0000FF"/>
            <w:kern w:val="0"/>
            <w:sz w:val="24"/>
            <w:szCs w:val="24"/>
            <w:u w:val="single"/>
          </w:rPr>
          <w:t>Agnish Ghosh.</w:t>
        </w:r>
      </w:hyperlink>
    </w:p>
    <w:p w14:paraId="5D8890C3" w14:textId="77777777" w:rsidR="00820A45" w:rsidRPr="00820A45" w:rsidRDefault="00820A45" w:rsidP="00820A45">
      <w:pPr>
        <w:widowControl/>
        <w:shd w:val="clear" w:color="auto" w:fill="F9F9F9"/>
        <w:spacing w:line="300" w:lineRule="atLeast"/>
        <w:jc w:val="left"/>
        <w:rPr>
          <w:rFonts w:ascii="Helvetica" w:eastAsia="宋体" w:hAnsi="Helvetica" w:cs="Segoe UI"/>
          <w:color w:val="3C3E3E"/>
          <w:kern w:val="0"/>
          <w:szCs w:val="21"/>
        </w:rPr>
      </w:pPr>
      <w:r w:rsidRPr="00820A45">
        <w:rPr>
          <w:rFonts w:ascii="Helvetica" w:eastAsia="宋体" w:hAnsi="Helvetica" w:cs="Segoe UI"/>
          <w:color w:val="6D6E6E"/>
          <w:kern w:val="0"/>
          <w:szCs w:val="21"/>
        </w:rPr>
        <w:t>·</w:t>
      </w:r>
    </w:p>
    <w:p w14:paraId="5B2683CC" w14:textId="77777777" w:rsidR="00820A45" w:rsidRPr="00820A45" w:rsidRDefault="00820A45" w:rsidP="00820A45">
      <w:pPr>
        <w:widowControl/>
        <w:shd w:val="clear" w:color="auto" w:fill="F9F9F9"/>
        <w:spacing w:line="360" w:lineRule="atLeast"/>
        <w:jc w:val="left"/>
        <w:rPr>
          <w:rFonts w:ascii="Helvetica" w:eastAsia="宋体" w:hAnsi="Helvetica" w:cs="Segoe UI"/>
          <w:color w:val="6D6E6E"/>
          <w:kern w:val="0"/>
          <w:sz w:val="24"/>
          <w:szCs w:val="24"/>
        </w:rPr>
      </w:pPr>
      <w:hyperlink r:id="rId12" w:history="1">
        <w:r w:rsidRPr="00820A45">
          <w:rPr>
            <w:rFonts w:ascii="inherit" w:eastAsia="宋体" w:hAnsi="inherit" w:cs="Segoe UI"/>
            <w:color w:val="F9F9F9"/>
            <w:kern w:val="0"/>
            <w:sz w:val="24"/>
            <w:szCs w:val="24"/>
            <w:u w:val="single"/>
          </w:rPr>
          <w:t>Follow</w:t>
        </w:r>
      </w:hyperlink>
    </w:p>
    <w:p w14:paraId="6F9B05B8"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t>Published in</w:t>
      </w:r>
    </w:p>
    <w:p w14:paraId="2937512A" w14:textId="77777777" w:rsidR="00820A45" w:rsidRPr="00820A45" w:rsidRDefault="00820A45" w:rsidP="00820A45">
      <w:pPr>
        <w:widowControl/>
        <w:shd w:val="clear" w:color="auto" w:fill="F9F9F9"/>
        <w:spacing w:line="300" w:lineRule="atLeast"/>
        <w:jc w:val="left"/>
        <w:rPr>
          <w:rFonts w:ascii="inherit" w:eastAsia="宋体" w:hAnsi="inherit" w:cs="宋体"/>
          <w:color w:val="0000FF"/>
          <w:kern w:val="0"/>
          <w:sz w:val="24"/>
          <w:szCs w:val="24"/>
        </w:rPr>
      </w:pPr>
      <w:r w:rsidRPr="00820A45">
        <w:rPr>
          <w:rFonts w:ascii="Helvetica" w:eastAsia="宋体" w:hAnsi="Helvetica" w:cs="Segoe UI"/>
          <w:color w:val="6D6E6E"/>
          <w:kern w:val="0"/>
          <w:szCs w:val="21"/>
        </w:rPr>
        <w:fldChar w:fldCharType="begin"/>
      </w:r>
      <w:r w:rsidRPr="00820A45">
        <w:rPr>
          <w:rFonts w:ascii="Helvetica" w:eastAsia="宋体" w:hAnsi="Helvetica" w:cs="Segoe UI"/>
          <w:color w:val="6D6E6E"/>
          <w:kern w:val="0"/>
          <w:szCs w:val="21"/>
        </w:rPr>
        <w:instrText>HYPERLINK "https://medium.com/coinmonks?source=post_page-----c9a4f1833dc2--------------------------------"</w:instrText>
      </w:r>
      <w:r w:rsidRPr="00820A45">
        <w:rPr>
          <w:rFonts w:ascii="Helvetica" w:eastAsia="宋体" w:hAnsi="Helvetica" w:cs="Segoe UI"/>
          <w:color w:val="6D6E6E"/>
          <w:kern w:val="0"/>
          <w:szCs w:val="21"/>
        </w:rPr>
      </w:r>
      <w:r w:rsidRPr="00820A45">
        <w:rPr>
          <w:rFonts w:ascii="Helvetica" w:eastAsia="宋体" w:hAnsi="Helvetica" w:cs="Segoe UI"/>
          <w:color w:val="6D6E6E"/>
          <w:kern w:val="0"/>
          <w:szCs w:val="21"/>
        </w:rPr>
        <w:fldChar w:fldCharType="separate"/>
      </w:r>
    </w:p>
    <w:p w14:paraId="4A3192B2" w14:textId="77777777" w:rsidR="00820A45" w:rsidRPr="00820A45" w:rsidRDefault="00820A45" w:rsidP="00820A45">
      <w:pPr>
        <w:widowControl/>
        <w:shd w:val="clear" w:color="auto" w:fill="F9F9F9"/>
        <w:wordWrap w:val="0"/>
        <w:spacing w:line="300" w:lineRule="atLeast"/>
        <w:jc w:val="left"/>
        <w:rPr>
          <w:rFonts w:ascii="Helvetica" w:eastAsia="宋体" w:hAnsi="Helvetica" w:cs="宋体"/>
          <w:color w:val="3C3E3E"/>
          <w:kern w:val="0"/>
          <w:sz w:val="24"/>
          <w:szCs w:val="24"/>
        </w:rPr>
      </w:pPr>
      <w:r w:rsidRPr="00820A45">
        <w:rPr>
          <w:rFonts w:ascii="Helvetica" w:eastAsia="宋体" w:hAnsi="Helvetica" w:cs="Segoe UI"/>
          <w:color w:val="3C3E3E"/>
          <w:kern w:val="0"/>
          <w:szCs w:val="21"/>
        </w:rPr>
        <w:t>Coinmonks</w:t>
      </w:r>
    </w:p>
    <w:p w14:paraId="6AD599B8"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fldChar w:fldCharType="end"/>
      </w:r>
    </w:p>
    <w:p w14:paraId="1F7706A1"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t>·</w:t>
      </w:r>
    </w:p>
    <w:p w14:paraId="34461FC9"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t>6 min read</w:t>
      </w:r>
    </w:p>
    <w:p w14:paraId="013E3EEF"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t>·</w:t>
      </w:r>
    </w:p>
    <w:p w14:paraId="4C01134A"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Cs w:val="21"/>
        </w:rPr>
      </w:pPr>
      <w:r w:rsidRPr="00820A45">
        <w:rPr>
          <w:rFonts w:ascii="Helvetica" w:eastAsia="宋体" w:hAnsi="Helvetica" w:cs="Segoe UI"/>
          <w:color w:val="6D6E6E"/>
          <w:kern w:val="0"/>
          <w:szCs w:val="21"/>
        </w:rPr>
        <w:t>Apr 30</w:t>
      </w:r>
    </w:p>
    <w:p w14:paraId="604DEE20" w14:textId="77777777" w:rsidR="00820A45" w:rsidRPr="00820A45" w:rsidRDefault="00820A45" w:rsidP="00820A45">
      <w:pPr>
        <w:widowControl/>
        <w:shd w:val="clear" w:color="auto" w:fill="F9F9F9"/>
        <w:jc w:val="left"/>
        <w:rPr>
          <w:rFonts w:ascii="inherit" w:eastAsia="宋体" w:hAnsi="inherit" w:cs="宋体"/>
          <w:color w:val="0000FF"/>
          <w:kern w:val="0"/>
          <w:sz w:val="27"/>
          <w:szCs w:val="27"/>
        </w:rPr>
      </w:pPr>
      <w:r w:rsidRPr="00820A45">
        <w:rPr>
          <w:rFonts w:ascii="Segoe UI" w:eastAsia="宋体" w:hAnsi="Segoe UI" w:cs="Segoe UI"/>
          <w:kern w:val="0"/>
          <w:sz w:val="27"/>
          <w:szCs w:val="27"/>
        </w:rPr>
        <w:fldChar w:fldCharType="begin"/>
      </w:r>
      <w:r w:rsidRPr="00820A45">
        <w:rPr>
          <w:rFonts w:ascii="Segoe UI" w:eastAsia="宋体" w:hAnsi="Segoe UI" w:cs="Segoe UI"/>
          <w:kern w:val="0"/>
          <w:sz w:val="27"/>
          <w:szCs w:val="27"/>
        </w:rPr>
        <w:instrText>HYPERLINK "https://medium.com/m/signin?actionUrl=https%3A%2F%2Fmedium.com%2F_%2Fvote%2Fcoinmonks%2Fc9a4f1833dc2&amp;operation=register&amp;redirect=https%3A%2F%2Fmedium.com%2Fcoinmonks%2Fsimplifying-powers-of-tau-and-the-trusted-setup-ceremony-c9a4f1833dc2&amp;user=Agnish+Ghosh.&amp;userId=4998122a7661&amp;source=-----c9a4f1833dc2---------------------clap_footer-----------"</w:instrText>
      </w:r>
      <w:r w:rsidRPr="00820A45">
        <w:rPr>
          <w:rFonts w:ascii="Segoe UI" w:eastAsia="宋体" w:hAnsi="Segoe UI" w:cs="Segoe UI"/>
          <w:kern w:val="0"/>
          <w:sz w:val="27"/>
          <w:szCs w:val="27"/>
        </w:rPr>
      </w:r>
      <w:r w:rsidRPr="00820A45">
        <w:rPr>
          <w:rFonts w:ascii="Segoe UI" w:eastAsia="宋体" w:hAnsi="Segoe UI" w:cs="Segoe UI"/>
          <w:kern w:val="0"/>
          <w:sz w:val="27"/>
          <w:szCs w:val="27"/>
        </w:rPr>
        <w:fldChar w:fldCharType="separate"/>
      </w:r>
    </w:p>
    <w:p w14:paraId="28B52AAD" w14:textId="77777777" w:rsidR="00820A45" w:rsidRPr="00820A45" w:rsidRDefault="00820A45" w:rsidP="00820A45">
      <w:pPr>
        <w:widowControl/>
        <w:shd w:val="clear" w:color="auto" w:fill="F9F9F9"/>
        <w:jc w:val="left"/>
        <w:rPr>
          <w:rFonts w:ascii="Segoe UI" w:eastAsia="宋体" w:hAnsi="Segoe UI" w:cs="宋体"/>
          <w:kern w:val="0"/>
          <w:sz w:val="24"/>
          <w:szCs w:val="24"/>
        </w:rPr>
      </w:pPr>
      <w:r w:rsidRPr="00820A45">
        <w:rPr>
          <w:rFonts w:ascii="Segoe UI" w:eastAsia="宋体" w:hAnsi="Segoe UI" w:cs="Segoe UI"/>
          <w:kern w:val="0"/>
          <w:sz w:val="27"/>
          <w:szCs w:val="27"/>
        </w:rPr>
        <w:fldChar w:fldCharType="end"/>
      </w:r>
    </w:p>
    <w:p w14:paraId="4932FBA6" w14:textId="77777777" w:rsidR="00820A45" w:rsidRPr="00820A45" w:rsidRDefault="00820A45" w:rsidP="00820A45">
      <w:pPr>
        <w:widowControl/>
        <w:shd w:val="clear" w:color="auto" w:fill="F9F9F9"/>
        <w:spacing w:line="300" w:lineRule="atLeast"/>
        <w:jc w:val="left"/>
        <w:rPr>
          <w:rFonts w:ascii="Helvetica" w:eastAsia="宋体" w:hAnsi="Helvetica" w:cs="Segoe UI"/>
          <w:color w:val="6D6E6E"/>
          <w:kern w:val="0"/>
          <w:sz w:val="20"/>
          <w:szCs w:val="20"/>
        </w:rPr>
      </w:pPr>
      <w:r w:rsidRPr="00820A45">
        <w:rPr>
          <w:rFonts w:ascii="Helvetica" w:eastAsia="宋体" w:hAnsi="Helvetica" w:cs="Segoe UI"/>
          <w:color w:val="6D6E6E"/>
          <w:kern w:val="0"/>
          <w:sz w:val="20"/>
          <w:szCs w:val="20"/>
        </w:rPr>
        <w:t>25</w:t>
      </w:r>
    </w:p>
    <w:p w14:paraId="43ECF01D" w14:textId="77777777" w:rsidR="00820A45" w:rsidRPr="00820A45" w:rsidRDefault="00820A45" w:rsidP="00820A45">
      <w:pPr>
        <w:widowControl/>
        <w:shd w:val="clear" w:color="auto" w:fill="F9F9F9"/>
        <w:jc w:val="left"/>
        <w:rPr>
          <w:rFonts w:ascii="inherit" w:eastAsia="宋体" w:hAnsi="inherit" w:cs="宋体"/>
          <w:color w:val="0000FF"/>
          <w:kern w:val="0"/>
          <w:sz w:val="27"/>
          <w:szCs w:val="27"/>
        </w:rPr>
      </w:pPr>
      <w:r w:rsidRPr="00820A45">
        <w:rPr>
          <w:rFonts w:ascii="Segoe UI" w:eastAsia="宋体" w:hAnsi="Segoe UI" w:cs="Segoe UI"/>
          <w:kern w:val="0"/>
          <w:sz w:val="27"/>
          <w:szCs w:val="27"/>
        </w:rPr>
        <w:fldChar w:fldCharType="begin"/>
      </w:r>
      <w:r w:rsidRPr="00820A45">
        <w:rPr>
          <w:rFonts w:ascii="Segoe UI" w:eastAsia="宋体" w:hAnsi="Segoe UI" w:cs="Segoe UI"/>
          <w:kern w:val="0"/>
          <w:sz w:val="27"/>
          <w:szCs w:val="27"/>
        </w:rPr>
        <w:instrText>HYPERLINK "https://medium.com/m/signin?actionUrl=https%3A%2F%2Fmedium.com%2Fplans%3Fdimension%3Dpost_audio_button%26postId%3Dc9a4f1833dc2&amp;operation=register&amp;redirect=https%3A%2F%2Fmedium.com%2Fcoinmonks%2Fsimplifying-powers-of-tau-and-the-trusted-setup-ceremony-c9a4f1833dc2&amp;source=-----c9a4f1833dc2---------------------post_audio_button-----------"</w:instrText>
      </w:r>
      <w:r w:rsidRPr="00820A45">
        <w:rPr>
          <w:rFonts w:ascii="Segoe UI" w:eastAsia="宋体" w:hAnsi="Segoe UI" w:cs="Segoe UI"/>
          <w:kern w:val="0"/>
          <w:sz w:val="27"/>
          <w:szCs w:val="27"/>
        </w:rPr>
      </w:r>
      <w:r w:rsidRPr="00820A45">
        <w:rPr>
          <w:rFonts w:ascii="Segoe UI" w:eastAsia="宋体" w:hAnsi="Segoe UI" w:cs="Segoe UI"/>
          <w:kern w:val="0"/>
          <w:sz w:val="27"/>
          <w:szCs w:val="27"/>
        </w:rPr>
        <w:fldChar w:fldCharType="separate"/>
      </w:r>
    </w:p>
    <w:p w14:paraId="73C45615" w14:textId="77777777" w:rsidR="00820A45" w:rsidRPr="00820A45" w:rsidRDefault="00820A45" w:rsidP="00820A45">
      <w:pPr>
        <w:widowControl/>
        <w:shd w:val="clear" w:color="auto" w:fill="F9F9F9"/>
        <w:jc w:val="left"/>
        <w:rPr>
          <w:rFonts w:ascii="Segoe UI" w:eastAsia="宋体" w:hAnsi="Segoe UI" w:cs="宋体"/>
          <w:kern w:val="0"/>
          <w:sz w:val="24"/>
          <w:szCs w:val="24"/>
        </w:rPr>
      </w:pPr>
      <w:r w:rsidRPr="00820A45">
        <w:rPr>
          <w:rFonts w:ascii="Segoe UI" w:eastAsia="宋体" w:hAnsi="Segoe UI" w:cs="Segoe UI"/>
          <w:kern w:val="0"/>
          <w:sz w:val="27"/>
          <w:szCs w:val="27"/>
        </w:rPr>
        <w:fldChar w:fldCharType="end"/>
      </w:r>
    </w:p>
    <w:p w14:paraId="4E2763C1" w14:textId="202F486B" w:rsidR="00820A45" w:rsidRPr="00820A45" w:rsidRDefault="00820A45" w:rsidP="00820A45">
      <w:pPr>
        <w:widowControl/>
        <w:jc w:val="left"/>
        <w:rPr>
          <w:rFonts w:ascii="宋体" w:eastAsia="宋体" w:hAnsi="宋体" w:cs="宋体"/>
          <w:kern w:val="0"/>
          <w:sz w:val="24"/>
          <w:szCs w:val="24"/>
        </w:rPr>
      </w:pPr>
      <w:r w:rsidRPr="00820A45">
        <w:rPr>
          <w:rFonts w:ascii="宋体" w:eastAsia="宋体" w:hAnsi="宋体" w:cs="宋体"/>
          <w:noProof/>
          <w:kern w:val="0"/>
          <w:sz w:val="24"/>
          <w:szCs w:val="24"/>
        </w:rPr>
        <w:lastRenderedPageBreak/>
        <w:drawing>
          <wp:inline distT="0" distB="0" distL="0" distR="0" wp14:anchorId="6DF3D35F" wp14:editId="3958D6A5">
            <wp:extent cx="5274310" cy="5274310"/>
            <wp:effectExtent l="0" t="0" r="2540" b="2540"/>
            <wp:docPr id="15457811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82AD454"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before any reax at all, this pic is by DALL-E 2.</w:t>
      </w:r>
    </w:p>
    <w:p w14:paraId="7E2085F6"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Prompt: husband putting a ring with an Ethereum logo on it, in wife’s finger</w:t>
      </w:r>
    </w:p>
    <w:p w14:paraId="40C01A57"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In this blog, I’m making an attempt to break down </w:t>
      </w:r>
      <w:r w:rsidRPr="00820A45">
        <w:rPr>
          <w:rFonts w:ascii="Georgia" w:eastAsia="宋体" w:hAnsi="Georgia" w:cs="宋体"/>
          <w:color w:val="3C3E3E"/>
          <w:spacing w:val="-1"/>
          <w:kern w:val="0"/>
          <w:sz w:val="30"/>
          <w:szCs w:val="30"/>
          <w:highlight w:val="yellow"/>
        </w:rPr>
        <w:t>Powers of Tau</w:t>
      </w:r>
      <w:r w:rsidRPr="00820A45">
        <w:rPr>
          <w:rFonts w:ascii="Georgia" w:eastAsia="宋体" w:hAnsi="Georgia" w:cs="宋体"/>
          <w:color w:val="3C3E3E"/>
          <w:spacing w:val="-1"/>
          <w:kern w:val="0"/>
          <w:sz w:val="30"/>
          <w:szCs w:val="30"/>
        </w:rPr>
        <w:t xml:space="preserve">. One, indeed confusing part while writing </w:t>
      </w:r>
      <w:proofErr w:type="spellStart"/>
      <w:r w:rsidRPr="00820A45">
        <w:rPr>
          <w:rFonts w:ascii="Georgia" w:eastAsia="宋体" w:hAnsi="Georgia" w:cs="宋体"/>
          <w:color w:val="3C3E3E"/>
          <w:spacing w:val="-1"/>
          <w:kern w:val="0"/>
          <w:sz w:val="30"/>
          <w:szCs w:val="30"/>
        </w:rPr>
        <w:t>zkSNARK</w:t>
      </w:r>
      <w:proofErr w:type="spellEnd"/>
      <w:r w:rsidRPr="00820A45">
        <w:rPr>
          <w:rFonts w:ascii="Georgia" w:eastAsia="宋体" w:hAnsi="Georgia" w:cs="宋体"/>
          <w:color w:val="3C3E3E"/>
          <w:spacing w:val="-1"/>
          <w:kern w:val="0"/>
          <w:sz w:val="30"/>
          <w:szCs w:val="30"/>
        </w:rPr>
        <w:t xml:space="preserve"> </w:t>
      </w:r>
      <w:r w:rsidRPr="00820A45">
        <w:rPr>
          <w:rFonts w:ascii="Georgia" w:eastAsia="宋体" w:hAnsi="Georgia" w:cs="宋体"/>
          <w:color w:val="3C3E3E"/>
          <w:spacing w:val="-1"/>
          <w:kern w:val="0"/>
          <w:sz w:val="30"/>
          <w:szCs w:val="30"/>
        </w:rPr>
        <w:lastRenderedPageBreak/>
        <w:t xml:space="preserve">circuits, be it in </w:t>
      </w:r>
      <w:proofErr w:type="spellStart"/>
      <w:r w:rsidRPr="00820A45">
        <w:rPr>
          <w:rFonts w:ascii="Georgia" w:eastAsia="宋体" w:hAnsi="Georgia" w:cs="宋体"/>
          <w:color w:val="3C3E3E"/>
          <w:spacing w:val="-1"/>
          <w:kern w:val="0"/>
          <w:sz w:val="30"/>
          <w:szCs w:val="30"/>
        </w:rPr>
        <w:t>Circom</w:t>
      </w:r>
      <w:proofErr w:type="spellEnd"/>
      <w:r w:rsidRPr="00820A45">
        <w:rPr>
          <w:rFonts w:ascii="Georgia" w:eastAsia="宋体" w:hAnsi="Georgia" w:cs="宋体"/>
          <w:color w:val="3C3E3E"/>
          <w:spacing w:val="-1"/>
          <w:kern w:val="0"/>
          <w:sz w:val="30"/>
          <w:szCs w:val="30"/>
        </w:rPr>
        <w:t>, or Rust, or any other language, that many developers usually struggle with.</w:t>
      </w:r>
    </w:p>
    <w:p w14:paraId="24BF4BB5"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Powers of Tau is a </w:t>
      </w:r>
      <w:r w:rsidRPr="00820A45">
        <w:rPr>
          <w:rFonts w:ascii="Georgia" w:eastAsia="宋体" w:hAnsi="Georgia" w:cs="宋体"/>
          <w:color w:val="3C3E3E"/>
          <w:spacing w:val="-1"/>
          <w:kern w:val="0"/>
          <w:sz w:val="30"/>
          <w:szCs w:val="30"/>
          <w:highlight w:val="yellow"/>
        </w:rPr>
        <w:t>ceremony</w:t>
      </w:r>
      <w:r w:rsidRPr="00820A45">
        <w:rPr>
          <w:rFonts w:ascii="Georgia" w:eastAsia="宋体" w:hAnsi="Georgia" w:cs="宋体"/>
          <w:color w:val="3C3E3E"/>
          <w:spacing w:val="-1"/>
          <w:kern w:val="0"/>
          <w:sz w:val="30"/>
          <w:szCs w:val="30"/>
        </w:rPr>
        <w:t xml:space="preserve"> that is used to </w:t>
      </w:r>
      <w:r w:rsidRPr="00820A45">
        <w:rPr>
          <w:rFonts w:ascii="Georgia" w:eastAsia="宋体" w:hAnsi="Georgia" w:cs="宋体"/>
          <w:color w:val="3C3E3E"/>
          <w:spacing w:val="-1"/>
          <w:kern w:val="0"/>
          <w:sz w:val="30"/>
          <w:szCs w:val="30"/>
          <w:highlight w:val="yellow"/>
        </w:rPr>
        <w:t>generate</w:t>
      </w:r>
      <w:r w:rsidRPr="00820A45">
        <w:rPr>
          <w:rFonts w:ascii="Georgia" w:eastAsia="宋体" w:hAnsi="Georgia" w:cs="宋体"/>
          <w:color w:val="3C3E3E"/>
          <w:spacing w:val="-1"/>
          <w:kern w:val="0"/>
          <w:sz w:val="30"/>
          <w:szCs w:val="30"/>
        </w:rPr>
        <w:t xml:space="preserve"> the </w:t>
      </w:r>
      <w:r w:rsidRPr="00820A45">
        <w:rPr>
          <w:rFonts w:ascii="Georgia" w:eastAsia="宋体" w:hAnsi="Georgia" w:cs="宋体"/>
          <w:color w:val="3C3E3E"/>
          <w:spacing w:val="-1"/>
          <w:kern w:val="0"/>
          <w:sz w:val="30"/>
          <w:szCs w:val="30"/>
          <w:highlight w:val="yellow"/>
        </w:rPr>
        <w:t>initial parameters</w:t>
      </w:r>
      <w:r w:rsidRPr="00820A45">
        <w:rPr>
          <w:rFonts w:ascii="Georgia" w:eastAsia="宋体" w:hAnsi="Georgia" w:cs="宋体"/>
          <w:color w:val="3C3E3E"/>
          <w:spacing w:val="-1"/>
          <w:kern w:val="0"/>
          <w:sz w:val="30"/>
          <w:szCs w:val="30"/>
        </w:rPr>
        <w:t xml:space="preserve"> for </w:t>
      </w:r>
      <w:proofErr w:type="spellStart"/>
      <w:r w:rsidRPr="00820A45">
        <w:rPr>
          <w:rFonts w:ascii="Georgia" w:eastAsia="宋体" w:hAnsi="Georgia" w:cs="宋体"/>
          <w:color w:val="3C3E3E"/>
          <w:spacing w:val="-1"/>
          <w:kern w:val="0"/>
          <w:sz w:val="30"/>
          <w:szCs w:val="30"/>
        </w:rPr>
        <w:t>zk</w:t>
      </w:r>
      <w:proofErr w:type="spellEnd"/>
      <w:r w:rsidRPr="00820A45">
        <w:rPr>
          <w:rFonts w:ascii="Georgia" w:eastAsia="宋体" w:hAnsi="Georgia" w:cs="宋体"/>
          <w:color w:val="3C3E3E"/>
          <w:spacing w:val="-1"/>
          <w:kern w:val="0"/>
          <w:sz w:val="30"/>
          <w:szCs w:val="30"/>
        </w:rPr>
        <w:t xml:space="preserve">-SNARKs (Zero-Knowledge Succinct Non-Interactive Argument of Knowledge). The ceremony is used to ensure the </w:t>
      </w:r>
      <w:r w:rsidRPr="00820A45">
        <w:rPr>
          <w:rFonts w:ascii="Georgia" w:eastAsia="宋体" w:hAnsi="Georgia" w:cs="宋体"/>
          <w:color w:val="3C3E3E"/>
          <w:spacing w:val="-1"/>
          <w:kern w:val="0"/>
          <w:sz w:val="30"/>
          <w:szCs w:val="30"/>
          <w:highlight w:val="yellow"/>
        </w:rPr>
        <w:t>security</w:t>
      </w:r>
      <w:r w:rsidRPr="00820A45">
        <w:rPr>
          <w:rFonts w:ascii="Georgia" w:eastAsia="宋体" w:hAnsi="Georgia" w:cs="宋体"/>
          <w:color w:val="3C3E3E"/>
          <w:spacing w:val="-1"/>
          <w:kern w:val="0"/>
          <w:sz w:val="30"/>
          <w:szCs w:val="30"/>
        </w:rPr>
        <w:t xml:space="preserve"> of the initial parameters by using a multi-party computation (</w:t>
      </w:r>
      <w:r w:rsidRPr="00820A45">
        <w:rPr>
          <w:rFonts w:ascii="Georgia" w:eastAsia="宋体" w:hAnsi="Georgia" w:cs="宋体"/>
          <w:color w:val="3C3E3E"/>
          <w:spacing w:val="-1"/>
          <w:kern w:val="0"/>
          <w:sz w:val="30"/>
          <w:szCs w:val="30"/>
          <w:highlight w:val="yellow"/>
        </w:rPr>
        <w:t>MPC</w:t>
      </w:r>
      <w:r w:rsidRPr="00820A45">
        <w:rPr>
          <w:rFonts w:ascii="Georgia" w:eastAsia="宋体" w:hAnsi="Georgia" w:cs="宋体"/>
          <w:color w:val="3C3E3E"/>
          <w:spacing w:val="-1"/>
          <w:kern w:val="0"/>
          <w:sz w:val="30"/>
          <w:szCs w:val="30"/>
        </w:rPr>
        <w:t xml:space="preserve">) protocol to generate them. The main idea behind Powers of Tau is that by having </w:t>
      </w:r>
      <w:commentRangeStart w:id="0"/>
      <w:r w:rsidRPr="00820A45">
        <w:rPr>
          <w:rFonts w:ascii="Georgia" w:eastAsia="宋体" w:hAnsi="Georgia" w:cs="宋体"/>
          <w:color w:val="3C3E3E"/>
          <w:spacing w:val="-1"/>
          <w:kern w:val="0"/>
          <w:sz w:val="30"/>
          <w:szCs w:val="30"/>
          <w:highlight w:val="yellow"/>
        </w:rPr>
        <w:t xml:space="preserve">multiple </w:t>
      </w:r>
      <w:commentRangeEnd w:id="0"/>
      <w:r w:rsidR="002469FD">
        <w:rPr>
          <w:rStyle w:val="a9"/>
        </w:rPr>
        <w:commentReference w:id="0"/>
      </w:r>
      <w:r w:rsidRPr="00820A45">
        <w:rPr>
          <w:rFonts w:ascii="Georgia" w:eastAsia="宋体" w:hAnsi="Georgia" w:cs="宋体"/>
          <w:color w:val="3C3E3E"/>
          <w:spacing w:val="-1"/>
          <w:kern w:val="0"/>
          <w:sz w:val="30"/>
          <w:szCs w:val="30"/>
          <w:highlight w:val="yellow"/>
        </w:rPr>
        <w:t>participants contribute randomness to the generation of the parameters</w:t>
      </w:r>
      <w:r w:rsidRPr="00820A45">
        <w:rPr>
          <w:rFonts w:ascii="Georgia" w:eastAsia="宋体" w:hAnsi="Georgia" w:cs="宋体"/>
          <w:color w:val="3C3E3E"/>
          <w:spacing w:val="-1"/>
          <w:kern w:val="0"/>
          <w:sz w:val="30"/>
          <w:szCs w:val="30"/>
        </w:rPr>
        <w:t>, it becomes much more difficult for any individual machine/node, or group to tamper with them or compromise the entire security of the system.</w:t>
      </w:r>
    </w:p>
    <w:p w14:paraId="59C818E6"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Starting with breaking down what a </w:t>
      </w:r>
      <w:proofErr w:type="spellStart"/>
      <w:r w:rsidRPr="00820A45">
        <w:rPr>
          <w:rFonts w:ascii="Georgia" w:eastAsia="宋体" w:hAnsi="Georgia" w:cs="宋体"/>
          <w:color w:val="3C3E3E"/>
          <w:spacing w:val="-1"/>
          <w:kern w:val="0"/>
          <w:sz w:val="30"/>
          <w:szCs w:val="30"/>
        </w:rPr>
        <w:t>zkSNARK</w:t>
      </w:r>
      <w:proofErr w:type="spellEnd"/>
      <w:r w:rsidRPr="00820A45">
        <w:rPr>
          <w:rFonts w:ascii="Georgia" w:eastAsia="宋体" w:hAnsi="Georgia" w:cs="宋体"/>
          <w:color w:val="3C3E3E"/>
          <w:spacing w:val="-1"/>
          <w:kern w:val="0"/>
          <w:sz w:val="30"/>
          <w:szCs w:val="30"/>
        </w:rPr>
        <w:t xml:space="preserve"> is….</w:t>
      </w:r>
    </w:p>
    <w:p w14:paraId="6C700798"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Zero-Knowledge Succinct Non-Interactive Argument of Knowledge.</w:t>
      </w:r>
    </w:p>
    <w:p w14:paraId="20E03C78"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The term “zero-knowledge” refers to the fact that the proof reveals no information beyond the truth of the statement being proved. The term “</w:t>
      </w:r>
      <w:r w:rsidRPr="00820A45">
        <w:rPr>
          <w:rFonts w:ascii="Georgia" w:eastAsia="宋体" w:hAnsi="Georgia" w:cs="宋体"/>
          <w:color w:val="3C3E3E"/>
          <w:spacing w:val="-1"/>
          <w:kern w:val="0"/>
          <w:sz w:val="30"/>
          <w:szCs w:val="30"/>
          <w:highlight w:val="yellow"/>
        </w:rPr>
        <w:t>succinct</w:t>
      </w:r>
      <w:r w:rsidRPr="00820A45">
        <w:rPr>
          <w:rFonts w:ascii="Georgia" w:eastAsia="宋体" w:hAnsi="Georgia" w:cs="宋体"/>
          <w:color w:val="3C3E3E"/>
          <w:spacing w:val="-1"/>
          <w:kern w:val="0"/>
          <w:sz w:val="30"/>
          <w:szCs w:val="30"/>
        </w:rPr>
        <w:t xml:space="preserve">” refers to the fact that the proof is </w:t>
      </w:r>
      <w:r w:rsidRPr="00820A45">
        <w:rPr>
          <w:rFonts w:ascii="Georgia" w:eastAsia="宋体" w:hAnsi="Georgia" w:cs="宋体"/>
          <w:color w:val="3C3E3E"/>
          <w:spacing w:val="-1"/>
          <w:kern w:val="0"/>
          <w:sz w:val="30"/>
          <w:szCs w:val="30"/>
          <w:highlight w:val="yellow"/>
        </w:rPr>
        <w:t>much shorter</w:t>
      </w:r>
      <w:r w:rsidRPr="00820A45">
        <w:rPr>
          <w:rFonts w:ascii="Georgia" w:eastAsia="宋体" w:hAnsi="Georgia" w:cs="宋体"/>
          <w:color w:val="3C3E3E"/>
          <w:spacing w:val="-1"/>
          <w:kern w:val="0"/>
          <w:sz w:val="30"/>
          <w:szCs w:val="30"/>
        </w:rPr>
        <w:t xml:space="preserve"> than the computation that it attests to, making it </w:t>
      </w:r>
      <w:r w:rsidRPr="00820A45">
        <w:rPr>
          <w:rFonts w:ascii="Georgia" w:eastAsia="宋体" w:hAnsi="Georgia" w:cs="宋体"/>
          <w:color w:val="3C3E3E"/>
          <w:spacing w:val="-1"/>
          <w:kern w:val="0"/>
          <w:sz w:val="30"/>
          <w:szCs w:val="30"/>
          <w:highlight w:val="yellow"/>
        </w:rPr>
        <w:lastRenderedPageBreak/>
        <w:t>efficient</w:t>
      </w:r>
      <w:r w:rsidRPr="00820A45">
        <w:rPr>
          <w:rFonts w:ascii="Georgia" w:eastAsia="宋体" w:hAnsi="Georgia" w:cs="宋体"/>
          <w:color w:val="3C3E3E"/>
          <w:spacing w:val="-1"/>
          <w:kern w:val="0"/>
          <w:sz w:val="30"/>
          <w:szCs w:val="30"/>
        </w:rPr>
        <w:t xml:space="preserve"> to transmit and verify. Finally, the term “non-interactive” refers to the fact that the proof can be generated and verified </w:t>
      </w:r>
      <w:r w:rsidRPr="00820A45">
        <w:rPr>
          <w:rFonts w:ascii="Georgia" w:eastAsia="宋体" w:hAnsi="Georgia" w:cs="宋体"/>
          <w:color w:val="3C3E3E"/>
          <w:spacing w:val="-1"/>
          <w:kern w:val="0"/>
          <w:sz w:val="30"/>
          <w:szCs w:val="30"/>
          <w:highlight w:val="yellow"/>
        </w:rPr>
        <w:t>without any interaction between the prover and verifier</w:t>
      </w:r>
      <w:r w:rsidRPr="00820A45">
        <w:rPr>
          <w:rFonts w:ascii="Georgia" w:eastAsia="宋体" w:hAnsi="Georgia" w:cs="宋体"/>
          <w:color w:val="3C3E3E"/>
          <w:spacing w:val="-1"/>
          <w:kern w:val="0"/>
          <w:sz w:val="30"/>
          <w:szCs w:val="30"/>
        </w:rPr>
        <w:t xml:space="preserve"> beyond the initial exchange of information.</w:t>
      </w:r>
    </w:p>
    <w:p w14:paraId="557C90F3"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proofErr w:type="spellStart"/>
      <w:r w:rsidRPr="00820A45">
        <w:rPr>
          <w:rFonts w:ascii="Georgia" w:eastAsia="宋体" w:hAnsi="Georgia" w:cs="宋体"/>
          <w:color w:val="3C3E3E"/>
          <w:spacing w:val="-1"/>
          <w:kern w:val="0"/>
          <w:sz w:val="30"/>
          <w:szCs w:val="30"/>
        </w:rPr>
        <w:t>zkSNARKs</w:t>
      </w:r>
      <w:proofErr w:type="spellEnd"/>
      <w:r w:rsidRPr="00820A45">
        <w:rPr>
          <w:rFonts w:ascii="Georgia" w:eastAsia="宋体" w:hAnsi="Georgia" w:cs="宋体"/>
          <w:color w:val="3C3E3E"/>
          <w:spacing w:val="-1"/>
          <w:kern w:val="0"/>
          <w:sz w:val="30"/>
          <w:szCs w:val="30"/>
        </w:rPr>
        <w:t xml:space="preserve"> are widely used in various applications, including privacy-preserving transactions in cryptocurrencies like </w:t>
      </w:r>
      <w:proofErr w:type="spellStart"/>
      <w:r w:rsidRPr="00820A45">
        <w:rPr>
          <w:rFonts w:ascii="Georgia" w:eastAsia="宋体" w:hAnsi="Georgia" w:cs="宋体"/>
          <w:color w:val="3C3E3E"/>
          <w:spacing w:val="-1"/>
          <w:kern w:val="0"/>
          <w:sz w:val="30"/>
          <w:szCs w:val="30"/>
        </w:rPr>
        <w:t>Zcash</w:t>
      </w:r>
      <w:proofErr w:type="spellEnd"/>
      <w:r w:rsidRPr="00820A45">
        <w:rPr>
          <w:rFonts w:ascii="Georgia" w:eastAsia="宋体" w:hAnsi="Georgia" w:cs="宋体"/>
          <w:color w:val="3C3E3E"/>
          <w:spacing w:val="-1"/>
          <w:kern w:val="0"/>
          <w:sz w:val="30"/>
          <w:szCs w:val="30"/>
        </w:rPr>
        <w:t xml:space="preserve">, authentication protocols, and secure computation in </w:t>
      </w:r>
      <w:proofErr w:type="spellStart"/>
      <w:r w:rsidRPr="00820A45">
        <w:rPr>
          <w:rFonts w:ascii="Georgia" w:eastAsia="宋体" w:hAnsi="Georgia" w:cs="宋体"/>
          <w:color w:val="3C3E3E"/>
          <w:spacing w:val="-1"/>
          <w:kern w:val="0"/>
          <w:sz w:val="30"/>
          <w:szCs w:val="30"/>
        </w:rPr>
        <w:t>decentralised</w:t>
      </w:r>
      <w:proofErr w:type="spellEnd"/>
      <w:r w:rsidRPr="00820A45">
        <w:rPr>
          <w:rFonts w:ascii="Georgia" w:eastAsia="宋体" w:hAnsi="Georgia" w:cs="宋体"/>
          <w:color w:val="3C3E3E"/>
          <w:spacing w:val="-1"/>
          <w:kern w:val="0"/>
          <w:sz w:val="30"/>
          <w:szCs w:val="30"/>
        </w:rPr>
        <w:t xml:space="preserve"> applications.</w:t>
      </w:r>
    </w:p>
    <w:p w14:paraId="26D18D73"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They offer a powerful tool for enabling </w:t>
      </w:r>
      <w:r w:rsidRPr="00820A45">
        <w:rPr>
          <w:rFonts w:ascii="Georgia" w:eastAsia="宋体" w:hAnsi="Georgia" w:cs="宋体"/>
          <w:color w:val="3C3E3E"/>
          <w:spacing w:val="-1"/>
          <w:kern w:val="0"/>
          <w:sz w:val="30"/>
          <w:szCs w:val="30"/>
          <w:highlight w:val="yellow"/>
        </w:rPr>
        <w:t>secure and private computation</w:t>
      </w:r>
      <w:r w:rsidRPr="00820A45">
        <w:rPr>
          <w:rFonts w:ascii="Georgia" w:eastAsia="宋体" w:hAnsi="Georgia" w:cs="宋体"/>
          <w:color w:val="3C3E3E"/>
          <w:spacing w:val="-1"/>
          <w:kern w:val="0"/>
          <w:sz w:val="30"/>
          <w:szCs w:val="30"/>
        </w:rPr>
        <w:t xml:space="preserve"> without the need for trust in any single party.</w:t>
      </w:r>
    </w:p>
    <w:p w14:paraId="502C4014"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Now what are the </w:t>
      </w:r>
      <w:r w:rsidRPr="00820A45">
        <w:rPr>
          <w:rFonts w:ascii="Georgia" w:eastAsia="宋体" w:hAnsi="Georgia" w:cs="宋体"/>
          <w:color w:val="3C3E3E"/>
          <w:spacing w:val="-1"/>
          <w:kern w:val="0"/>
          <w:sz w:val="30"/>
          <w:szCs w:val="30"/>
          <w:highlight w:val="yellow"/>
        </w:rPr>
        <w:t xml:space="preserve">parameters of a </w:t>
      </w:r>
      <w:proofErr w:type="spellStart"/>
      <w:r w:rsidRPr="00820A45">
        <w:rPr>
          <w:rFonts w:ascii="Georgia" w:eastAsia="宋体" w:hAnsi="Georgia" w:cs="宋体"/>
          <w:color w:val="3C3E3E"/>
          <w:spacing w:val="-1"/>
          <w:kern w:val="0"/>
          <w:sz w:val="30"/>
          <w:szCs w:val="30"/>
          <w:highlight w:val="yellow"/>
        </w:rPr>
        <w:t>zkSNARK</w:t>
      </w:r>
      <w:proofErr w:type="spellEnd"/>
      <w:r w:rsidRPr="00820A45">
        <w:rPr>
          <w:rFonts w:ascii="Georgia" w:eastAsia="宋体" w:hAnsi="Georgia" w:cs="宋体"/>
          <w:color w:val="3C3E3E"/>
          <w:spacing w:val="-1"/>
          <w:kern w:val="0"/>
          <w:sz w:val="30"/>
          <w:szCs w:val="30"/>
          <w:highlight w:val="yellow"/>
        </w:rPr>
        <w:t xml:space="preserve"> system</w:t>
      </w:r>
      <w:r w:rsidRPr="00820A45">
        <w:rPr>
          <w:rFonts w:ascii="Georgia" w:eastAsia="宋体" w:hAnsi="Georgia" w:cs="宋体"/>
          <w:color w:val="3C3E3E"/>
          <w:spacing w:val="-1"/>
          <w:kern w:val="0"/>
          <w:sz w:val="30"/>
          <w:szCs w:val="30"/>
        </w:rPr>
        <w:t>?</w:t>
      </w:r>
    </w:p>
    <w:p w14:paraId="4CA32E29"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In a </w:t>
      </w:r>
      <w:proofErr w:type="spellStart"/>
      <w:r w:rsidRPr="00820A45">
        <w:rPr>
          <w:rFonts w:ascii="Georgia" w:eastAsia="宋体" w:hAnsi="Georgia" w:cs="宋体"/>
          <w:color w:val="3C3E3E"/>
          <w:spacing w:val="-1"/>
          <w:kern w:val="0"/>
          <w:sz w:val="30"/>
          <w:szCs w:val="30"/>
        </w:rPr>
        <w:t>zkSNARK</w:t>
      </w:r>
      <w:proofErr w:type="spellEnd"/>
      <w:r w:rsidRPr="00820A45">
        <w:rPr>
          <w:rFonts w:ascii="Georgia" w:eastAsia="宋体" w:hAnsi="Georgia" w:cs="宋体"/>
          <w:color w:val="3C3E3E"/>
          <w:spacing w:val="-1"/>
          <w:kern w:val="0"/>
          <w:sz w:val="30"/>
          <w:szCs w:val="30"/>
        </w:rPr>
        <w:t xml:space="preserve">, there are </w:t>
      </w:r>
      <w:r w:rsidRPr="00820A45">
        <w:rPr>
          <w:rFonts w:ascii="Georgia" w:eastAsia="宋体" w:hAnsi="Georgia" w:cs="宋体"/>
          <w:color w:val="3C3E3E"/>
          <w:spacing w:val="-1"/>
          <w:kern w:val="0"/>
          <w:sz w:val="30"/>
          <w:szCs w:val="30"/>
          <w:highlight w:val="yellow"/>
        </w:rPr>
        <w:t>several parameters</w:t>
      </w:r>
      <w:r w:rsidRPr="00820A45">
        <w:rPr>
          <w:rFonts w:ascii="Georgia" w:eastAsia="宋体" w:hAnsi="Georgia" w:cs="宋体"/>
          <w:color w:val="3C3E3E"/>
          <w:spacing w:val="-1"/>
          <w:kern w:val="0"/>
          <w:sz w:val="30"/>
          <w:szCs w:val="30"/>
        </w:rPr>
        <w:t xml:space="preserve"> that are used to define the proving system and ensure its security. The main parameters include:</w:t>
      </w:r>
    </w:p>
    <w:p w14:paraId="2B2EAE24" w14:textId="77777777" w:rsidR="00820A45" w:rsidRPr="00820A45" w:rsidRDefault="00820A45" w:rsidP="00820A45">
      <w:pPr>
        <w:widowControl/>
        <w:numPr>
          <w:ilvl w:val="0"/>
          <w:numId w:val="1"/>
        </w:numPr>
        <w:shd w:val="clear" w:color="auto" w:fill="F9F9F9"/>
        <w:spacing w:before="51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t>Public Input</w:t>
      </w:r>
      <w:r w:rsidRPr="00820A45">
        <w:rPr>
          <w:rFonts w:ascii="Georgia" w:eastAsia="宋体" w:hAnsi="Georgia" w:cs="Segoe UI"/>
          <w:color w:val="3C3E3E"/>
          <w:spacing w:val="-1"/>
          <w:kern w:val="0"/>
          <w:sz w:val="30"/>
          <w:szCs w:val="30"/>
        </w:rPr>
        <w:t xml:space="preserve">: This is the information that is publicly know and can be </w:t>
      </w:r>
      <w:r w:rsidRPr="00820A45">
        <w:rPr>
          <w:rFonts w:ascii="Georgia" w:eastAsia="宋体" w:hAnsi="Georgia" w:cs="Segoe UI"/>
          <w:color w:val="3C3E3E"/>
          <w:spacing w:val="-1"/>
          <w:kern w:val="0"/>
          <w:sz w:val="30"/>
          <w:szCs w:val="30"/>
          <w:highlight w:val="yellow"/>
        </w:rPr>
        <w:t>accessed by anyone</w:t>
      </w:r>
      <w:r w:rsidRPr="00820A45">
        <w:rPr>
          <w:rFonts w:ascii="Georgia" w:eastAsia="宋体" w:hAnsi="Georgia" w:cs="Segoe UI"/>
          <w:color w:val="3C3E3E"/>
          <w:spacing w:val="-1"/>
          <w:kern w:val="0"/>
          <w:sz w:val="30"/>
          <w:szCs w:val="30"/>
        </w:rPr>
        <w:t>. It’s usually the input to the computation that the proof is being generated for.</w:t>
      </w:r>
    </w:p>
    <w:p w14:paraId="38DB6D5A" w14:textId="77777777" w:rsidR="00820A45" w:rsidRPr="00820A45" w:rsidRDefault="00820A45" w:rsidP="00820A45">
      <w:pPr>
        <w:widowControl/>
        <w:numPr>
          <w:ilvl w:val="0"/>
          <w:numId w:val="1"/>
        </w:numPr>
        <w:shd w:val="clear" w:color="auto" w:fill="F9F9F9"/>
        <w:spacing w:before="27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lastRenderedPageBreak/>
        <w:t>Secret Input</w:t>
      </w:r>
      <w:r w:rsidRPr="00820A45">
        <w:rPr>
          <w:rFonts w:ascii="Georgia" w:eastAsia="宋体" w:hAnsi="Georgia" w:cs="Segoe UI"/>
          <w:color w:val="3C3E3E"/>
          <w:spacing w:val="-1"/>
          <w:kern w:val="0"/>
          <w:sz w:val="30"/>
          <w:szCs w:val="30"/>
        </w:rPr>
        <w:t>: This is the information that is kept secret and is used to generate the proof.</w:t>
      </w:r>
    </w:p>
    <w:p w14:paraId="54FEDA1B" w14:textId="77777777" w:rsidR="00820A45" w:rsidRPr="00820A45" w:rsidRDefault="00820A45" w:rsidP="00820A45">
      <w:pPr>
        <w:widowControl/>
        <w:numPr>
          <w:ilvl w:val="0"/>
          <w:numId w:val="1"/>
        </w:numPr>
        <w:shd w:val="clear" w:color="auto" w:fill="F9F9F9"/>
        <w:spacing w:before="27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t>Verification Key</w:t>
      </w:r>
      <w:r w:rsidRPr="00820A45">
        <w:rPr>
          <w:rFonts w:ascii="Georgia" w:eastAsia="宋体" w:hAnsi="Georgia" w:cs="Segoe UI"/>
          <w:color w:val="3C3E3E"/>
          <w:spacing w:val="-1"/>
          <w:kern w:val="0"/>
          <w:sz w:val="30"/>
          <w:szCs w:val="30"/>
        </w:rPr>
        <w:t xml:space="preserve">: This is a </w:t>
      </w:r>
      <w:r w:rsidRPr="00820A45">
        <w:rPr>
          <w:rFonts w:ascii="Georgia" w:eastAsia="宋体" w:hAnsi="Georgia" w:cs="Segoe UI"/>
          <w:color w:val="3C3E3E"/>
          <w:spacing w:val="-1"/>
          <w:kern w:val="0"/>
          <w:sz w:val="30"/>
          <w:szCs w:val="30"/>
          <w:highlight w:val="yellow"/>
        </w:rPr>
        <w:t>public key</w:t>
      </w:r>
      <w:r w:rsidRPr="00820A45">
        <w:rPr>
          <w:rFonts w:ascii="Georgia" w:eastAsia="宋体" w:hAnsi="Georgia" w:cs="Segoe UI"/>
          <w:color w:val="3C3E3E"/>
          <w:spacing w:val="-1"/>
          <w:kern w:val="0"/>
          <w:sz w:val="30"/>
          <w:szCs w:val="30"/>
        </w:rPr>
        <w:t xml:space="preserve"> that is used to </w:t>
      </w:r>
      <w:r w:rsidRPr="00820A45">
        <w:rPr>
          <w:rFonts w:ascii="Georgia" w:eastAsia="宋体" w:hAnsi="Georgia" w:cs="Segoe UI"/>
          <w:color w:val="3C3E3E"/>
          <w:spacing w:val="-1"/>
          <w:kern w:val="0"/>
          <w:sz w:val="30"/>
          <w:szCs w:val="30"/>
          <w:highlight w:val="yellow"/>
        </w:rPr>
        <w:t>verify the correctness of the proof</w:t>
      </w:r>
      <w:r w:rsidRPr="00820A45">
        <w:rPr>
          <w:rFonts w:ascii="Georgia" w:eastAsia="宋体" w:hAnsi="Georgia" w:cs="Segoe UI"/>
          <w:color w:val="3C3E3E"/>
          <w:spacing w:val="-1"/>
          <w:kern w:val="0"/>
          <w:sz w:val="30"/>
          <w:szCs w:val="30"/>
        </w:rPr>
        <w:t>. It’s generated from the secret inputs and is made public in order to be used to verify the proofs.</w:t>
      </w:r>
    </w:p>
    <w:p w14:paraId="5002116E" w14:textId="77777777" w:rsidR="00820A45" w:rsidRPr="00820A45" w:rsidRDefault="00820A45" w:rsidP="00820A45">
      <w:pPr>
        <w:widowControl/>
        <w:numPr>
          <w:ilvl w:val="0"/>
          <w:numId w:val="1"/>
        </w:numPr>
        <w:shd w:val="clear" w:color="auto" w:fill="F9F9F9"/>
        <w:spacing w:before="27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t>Proof</w:t>
      </w:r>
      <w:r w:rsidRPr="00820A45">
        <w:rPr>
          <w:rFonts w:ascii="Georgia" w:eastAsia="宋体" w:hAnsi="Georgia" w:cs="Segoe UI"/>
          <w:color w:val="3C3E3E"/>
          <w:spacing w:val="-1"/>
          <w:kern w:val="0"/>
          <w:sz w:val="30"/>
          <w:szCs w:val="30"/>
        </w:rPr>
        <w:t xml:space="preserve">: This is a </w:t>
      </w:r>
      <w:r w:rsidRPr="00820A45">
        <w:rPr>
          <w:rFonts w:ascii="Georgia" w:eastAsia="宋体" w:hAnsi="Georgia" w:cs="Segoe UI"/>
          <w:color w:val="3C3E3E"/>
          <w:spacing w:val="-1"/>
          <w:kern w:val="0"/>
          <w:sz w:val="30"/>
          <w:szCs w:val="30"/>
          <w:highlight w:val="yellow"/>
        </w:rPr>
        <w:t>succinct representation of the computational constraints</w:t>
      </w:r>
      <w:r w:rsidRPr="00820A45">
        <w:rPr>
          <w:rFonts w:ascii="Georgia" w:eastAsia="宋体" w:hAnsi="Georgia" w:cs="Segoe UI"/>
          <w:color w:val="3C3E3E"/>
          <w:spacing w:val="-1"/>
          <w:kern w:val="0"/>
          <w:sz w:val="30"/>
          <w:szCs w:val="30"/>
        </w:rPr>
        <w:t xml:space="preserve"> that are being proved. It’s generated from the secret input and can be verified using the verification key.</w:t>
      </w:r>
    </w:p>
    <w:p w14:paraId="7A6377B5" w14:textId="77777777" w:rsidR="00820A45" w:rsidRPr="00820A45" w:rsidRDefault="00820A45" w:rsidP="00820A45">
      <w:pPr>
        <w:widowControl/>
        <w:numPr>
          <w:ilvl w:val="0"/>
          <w:numId w:val="1"/>
        </w:numPr>
        <w:shd w:val="clear" w:color="auto" w:fill="F9F9F9"/>
        <w:spacing w:before="27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t>Proving Key</w:t>
      </w:r>
      <w:r w:rsidRPr="00820A45">
        <w:rPr>
          <w:rFonts w:ascii="Georgia" w:eastAsia="宋体" w:hAnsi="Georgia" w:cs="Segoe UI"/>
          <w:color w:val="3C3E3E"/>
          <w:spacing w:val="-1"/>
          <w:kern w:val="0"/>
          <w:sz w:val="30"/>
          <w:szCs w:val="30"/>
        </w:rPr>
        <w:t xml:space="preserve">: This is a </w:t>
      </w:r>
      <w:r w:rsidRPr="00820A45">
        <w:rPr>
          <w:rFonts w:ascii="Georgia" w:eastAsia="宋体" w:hAnsi="Georgia" w:cs="Segoe UI"/>
          <w:color w:val="3C3E3E"/>
          <w:spacing w:val="-1"/>
          <w:kern w:val="0"/>
          <w:sz w:val="30"/>
          <w:szCs w:val="30"/>
          <w:highlight w:val="yellow"/>
        </w:rPr>
        <w:t>secret key</w:t>
      </w:r>
      <w:r w:rsidRPr="00820A45">
        <w:rPr>
          <w:rFonts w:ascii="Georgia" w:eastAsia="宋体" w:hAnsi="Georgia" w:cs="Segoe UI"/>
          <w:color w:val="3C3E3E"/>
          <w:spacing w:val="-1"/>
          <w:kern w:val="0"/>
          <w:sz w:val="30"/>
          <w:szCs w:val="30"/>
        </w:rPr>
        <w:t xml:space="preserve"> that is used to </w:t>
      </w:r>
      <w:r w:rsidRPr="00820A45">
        <w:rPr>
          <w:rFonts w:ascii="Georgia" w:eastAsia="宋体" w:hAnsi="Georgia" w:cs="Segoe UI"/>
          <w:color w:val="3C3E3E"/>
          <w:spacing w:val="-1"/>
          <w:kern w:val="0"/>
          <w:sz w:val="30"/>
          <w:szCs w:val="30"/>
          <w:highlight w:val="yellow"/>
        </w:rPr>
        <w:t>generate proofs</w:t>
      </w:r>
      <w:r w:rsidRPr="00820A45">
        <w:rPr>
          <w:rFonts w:ascii="Georgia" w:eastAsia="宋体" w:hAnsi="Georgia" w:cs="Segoe UI"/>
          <w:color w:val="3C3E3E"/>
          <w:spacing w:val="-1"/>
          <w:kern w:val="0"/>
          <w:sz w:val="30"/>
          <w:szCs w:val="30"/>
        </w:rPr>
        <w:t xml:space="preserve">. It’s generated from the secret input and must be </w:t>
      </w:r>
      <w:r w:rsidRPr="00820A45">
        <w:rPr>
          <w:rFonts w:ascii="Georgia" w:eastAsia="宋体" w:hAnsi="Georgia" w:cs="Segoe UI"/>
          <w:color w:val="3C3E3E"/>
          <w:spacing w:val="-1"/>
          <w:kern w:val="0"/>
          <w:sz w:val="30"/>
          <w:szCs w:val="30"/>
          <w:highlight w:val="yellow"/>
        </w:rPr>
        <w:t>kept private</w:t>
      </w:r>
      <w:r w:rsidRPr="00820A45">
        <w:rPr>
          <w:rFonts w:ascii="Georgia" w:eastAsia="宋体" w:hAnsi="Georgia" w:cs="Segoe UI"/>
          <w:color w:val="3C3E3E"/>
          <w:spacing w:val="-1"/>
          <w:kern w:val="0"/>
          <w:sz w:val="30"/>
          <w:szCs w:val="30"/>
        </w:rPr>
        <w:t xml:space="preserve"> to ensure security of the proving system.</w:t>
      </w:r>
    </w:p>
    <w:p w14:paraId="54F45749" w14:textId="77777777" w:rsidR="00820A45" w:rsidRPr="00820A45" w:rsidRDefault="00820A45" w:rsidP="00820A45">
      <w:pPr>
        <w:widowControl/>
        <w:numPr>
          <w:ilvl w:val="0"/>
          <w:numId w:val="1"/>
        </w:numPr>
        <w:shd w:val="clear" w:color="auto" w:fill="F9F9F9"/>
        <w:spacing w:before="274" w:line="480" w:lineRule="atLeast"/>
        <w:ind w:left="1170"/>
        <w:jc w:val="left"/>
        <w:rPr>
          <w:rFonts w:ascii="Georgia" w:eastAsia="宋体" w:hAnsi="Georgia" w:cs="Segoe UI"/>
          <w:color w:val="3C3E3E"/>
          <w:spacing w:val="-1"/>
          <w:kern w:val="0"/>
          <w:sz w:val="30"/>
          <w:szCs w:val="30"/>
        </w:rPr>
      </w:pPr>
      <w:r w:rsidRPr="00820A45">
        <w:rPr>
          <w:rFonts w:ascii="Georgia" w:eastAsia="宋体" w:hAnsi="Georgia" w:cs="Segoe UI"/>
          <w:color w:val="3C3E3E"/>
          <w:spacing w:val="-1"/>
          <w:kern w:val="0"/>
          <w:sz w:val="30"/>
          <w:szCs w:val="30"/>
          <w:highlight w:val="yellow"/>
        </w:rPr>
        <w:t>Common Reference String (CRS)</w:t>
      </w:r>
      <w:r w:rsidRPr="00820A45">
        <w:rPr>
          <w:rFonts w:ascii="Georgia" w:eastAsia="宋体" w:hAnsi="Georgia" w:cs="Segoe UI"/>
          <w:color w:val="3C3E3E"/>
          <w:spacing w:val="-1"/>
          <w:kern w:val="0"/>
          <w:sz w:val="30"/>
          <w:szCs w:val="30"/>
        </w:rPr>
        <w:t xml:space="preserve">: This is a common set of parameters that are used to generate the proving and verification keys. The </w:t>
      </w:r>
      <w:r w:rsidRPr="00820A45">
        <w:rPr>
          <w:rFonts w:ascii="Georgia" w:eastAsia="宋体" w:hAnsi="Georgia" w:cs="Segoe UI"/>
          <w:color w:val="3C3E3E"/>
          <w:spacing w:val="-1"/>
          <w:kern w:val="0"/>
          <w:sz w:val="30"/>
          <w:szCs w:val="30"/>
          <w:highlight w:val="yellow"/>
        </w:rPr>
        <w:t>CRS is generated using the MPC protocol</w:t>
      </w:r>
      <w:r w:rsidRPr="00820A45">
        <w:rPr>
          <w:rFonts w:ascii="Georgia" w:eastAsia="宋体" w:hAnsi="Georgia" w:cs="Segoe UI"/>
          <w:color w:val="3C3E3E"/>
          <w:spacing w:val="-1"/>
          <w:kern w:val="0"/>
          <w:sz w:val="30"/>
          <w:szCs w:val="30"/>
        </w:rPr>
        <w:t xml:space="preserve"> that we’re talking about here, </w:t>
      </w:r>
      <w:r w:rsidRPr="00820A45">
        <w:rPr>
          <w:rFonts w:ascii="Georgia" w:eastAsia="宋体" w:hAnsi="Georgia" w:cs="Segoe UI"/>
          <w:color w:val="3C3E3E"/>
          <w:spacing w:val="-1"/>
          <w:kern w:val="0"/>
          <w:sz w:val="30"/>
          <w:szCs w:val="30"/>
          <w:highlight w:val="yellow"/>
        </w:rPr>
        <w:t>Powers of Tau</w:t>
      </w:r>
      <w:r w:rsidRPr="00820A45">
        <w:rPr>
          <w:rFonts w:ascii="Georgia" w:eastAsia="宋体" w:hAnsi="Georgia" w:cs="Segoe UI"/>
          <w:color w:val="3C3E3E"/>
          <w:spacing w:val="-1"/>
          <w:kern w:val="0"/>
          <w:sz w:val="30"/>
          <w:szCs w:val="30"/>
        </w:rPr>
        <w:t>.</w:t>
      </w:r>
    </w:p>
    <w:p w14:paraId="3CC5612A"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lastRenderedPageBreak/>
        <w:t xml:space="preserve">With the advent of STARKs (Zero Knowledge Scalable Transparent Arguments of Knowledge), trusted ceremonies are at times getting redundant, because </w:t>
      </w:r>
      <w:r w:rsidRPr="00820A45">
        <w:rPr>
          <w:rFonts w:ascii="Georgia" w:eastAsia="宋体" w:hAnsi="Georgia" w:cs="宋体"/>
          <w:color w:val="3C3E3E"/>
          <w:spacing w:val="-1"/>
          <w:kern w:val="0"/>
          <w:sz w:val="30"/>
          <w:szCs w:val="30"/>
          <w:highlight w:val="yellow"/>
        </w:rPr>
        <w:t>STARKs essentially don’t need one</w:t>
      </w:r>
      <w:r w:rsidRPr="00820A45">
        <w:rPr>
          <w:rFonts w:ascii="Georgia" w:eastAsia="宋体" w:hAnsi="Georgia" w:cs="宋体"/>
          <w:color w:val="3C3E3E"/>
          <w:spacing w:val="-1"/>
          <w:kern w:val="0"/>
          <w:sz w:val="30"/>
          <w:szCs w:val="30"/>
        </w:rPr>
        <w:t xml:space="preserve">. Thus, sometimes CRS is also sometimes called “Toxic Waste”, no I didn’t call you one. </w:t>
      </w:r>
      <w:r w:rsidRPr="00820A45">
        <w:rPr>
          <w:rFonts w:ascii="Segoe UI Emoji" w:eastAsia="宋体" w:hAnsi="Segoe UI Emoji" w:cs="Segoe UI Emoji"/>
          <w:color w:val="3C3E3E"/>
          <w:spacing w:val="-1"/>
          <w:kern w:val="0"/>
          <w:sz w:val="30"/>
          <w:szCs w:val="30"/>
        </w:rPr>
        <w:t>🙂</w:t>
      </w:r>
    </w:p>
    <w:p w14:paraId="7B2D5355"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Note that the Powers of Tau ceremony is ONLY required in Non-Interactive Zero-Knowledge Proofs, more specifically SNARKs, that’s because </w:t>
      </w:r>
      <w:r w:rsidRPr="00820A45">
        <w:rPr>
          <w:rFonts w:ascii="Georgia" w:eastAsia="宋体" w:hAnsi="Georgia" w:cs="宋体"/>
          <w:color w:val="3C3E3E"/>
          <w:spacing w:val="-1"/>
          <w:kern w:val="0"/>
          <w:sz w:val="30"/>
          <w:szCs w:val="30"/>
          <w:highlight w:val="yellow"/>
        </w:rPr>
        <w:t>STARKs don’t need a trusted setup</w:t>
      </w:r>
      <w:r w:rsidRPr="00820A45">
        <w:rPr>
          <w:rFonts w:ascii="Georgia" w:eastAsia="宋体" w:hAnsi="Georgia" w:cs="宋体"/>
          <w:color w:val="3C3E3E"/>
          <w:spacing w:val="-1"/>
          <w:kern w:val="0"/>
          <w:sz w:val="30"/>
          <w:szCs w:val="30"/>
        </w:rPr>
        <w:t xml:space="preserve"> (</w:t>
      </w:r>
      <w:hyperlink r:id="rId18" w:tgtFrame="_blank" w:history="1">
        <w:r w:rsidRPr="00820A45">
          <w:rPr>
            <w:rFonts w:ascii="Georgia" w:eastAsia="宋体" w:hAnsi="Georgia" w:cs="宋体"/>
            <w:color w:val="0000FF"/>
            <w:spacing w:val="-1"/>
            <w:kern w:val="0"/>
            <w:sz w:val="30"/>
            <w:szCs w:val="30"/>
            <w:u w:val="single"/>
          </w:rPr>
          <w:t>Halo2</w:t>
        </w:r>
      </w:hyperlink>
      <w:r w:rsidRPr="00820A45">
        <w:rPr>
          <w:rFonts w:ascii="Georgia" w:eastAsia="宋体" w:hAnsi="Georgia" w:cs="宋体"/>
          <w:color w:val="3C3E3E"/>
          <w:spacing w:val="-1"/>
          <w:kern w:val="0"/>
          <w:sz w:val="30"/>
          <w:szCs w:val="30"/>
        </w:rPr>
        <w:t>, Polygon </w:t>
      </w:r>
      <w:proofErr w:type="spellStart"/>
      <w:r w:rsidRPr="00820A45">
        <w:rPr>
          <w:rFonts w:ascii="Georgia" w:eastAsia="宋体" w:hAnsi="Georgia" w:cs="宋体"/>
          <w:color w:val="3C3E3E"/>
          <w:spacing w:val="-1"/>
          <w:kern w:val="0"/>
          <w:sz w:val="30"/>
          <w:szCs w:val="30"/>
        </w:rPr>
        <w:fldChar w:fldCharType="begin"/>
      </w:r>
      <w:r w:rsidRPr="00820A45">
        <w:rPr>
          <w:rFonts w:ascii="Georgia" w:eastAsia="宋体" w:hAnsi="Georgia" w:cs="宋体"/>
          <w:color w:val="3C3E3E"/>
          <w:spacing w:val="-1"/>
          <w:kern w:val="0"/>
          <w:sz w:val="30"/>
          <w:szCs w:val="30"/>
        </w:rPr>
        <w:instrText>HYPERLINK "https://polygon.technology/polygon-miden" \t "_blank"</w:instrText>
      </w:r>
      <w:r w:rsidRPr="00820A45">
        <w:rPr>
          <w:rFonts w:ascii="Georgia" w:eastAsia="宋体" w:hAnsi="Georgia" w:cs="宋体"/>
          <w:color w:val="3C3E3E"/>
          <w:spacing w:val="-1"/>
          <w:kern w:val="0"/>
          <w:sz w:val="30"/>
          <w:szCs w:val="30"/>
        </w:rPr>
      </w:r>
      <w:r w:rsidRPr="00820A45">
        <w:rPr>
          <w:rFonts w:ascii="Georgia" w:eastAsia="宋体" w:hAnsi="Georgia" w:cs="宋体"/>
          <w:color w:val="3C3E3E"/>
          <w:spacing w:val="-1"/>
          <w:kern w:val="0"/>
          <w:sz w:val="30"/>
          <w:szCs w:val="30"/>
        </w:rPr>
        <w:fldChar w:fldCharType="separate"/>
      </w:r>
      <w:r w:rsidRPr="00820A45">
        <w:rPr>
          <w:rFonts w:ascii="Georgia" w:eastAsia="宋体" w:hAnsi="Georgia" w:cs="宋体"/>
          <w:color w:val="0000FF"/>
          <w:spacing w:val="-1"/>
          <w:kern w:val="0"/>
          <w:sz w:val="30"/>
          <w:szCs w:val="30"/>
          <w:u w:val="single"/>
        </w:rPr>
        <w:t>Miden</w:t>
      </w:r>
      <w:proofErr w:type="spellEnd"/>
      <w:r w:rsidRPr="00820A45">
        <w:rPr>
          <w:rFonts w:ascii="Georgia" w:eastAsia="宋体" w:hAnsi="Georgia" w:cs="宋体"/>
          <w:color w:val="3C3E3E"/>
          <w:spacing w:val="-1"/>
          <w:kern w:val="0"/>
          <w:sz w:val="30"/>
          <w:szCs w:val="30"/>
        </w:rPr>
        <w:fldChar w:fldCharType="end"/>
      </w:r>
      <w:r w:rsidRPr="00820A45">
        <w:rPr>
          <w:rFonts w:ascii="Georgia" w:eastAsia="宋体" w:hAnsi="Georgia" w:cs="宋体"/>
          <w:color w:val="3C3E3E"/>
          <w:spacing w:val="-1"/>
          <w:kern w:val="0"/>
          <w:sz w:val="30"/>
          <w:szCs w:val="30"/>
        </w:rPr>
        <w:t>, </w:t>
      </w:r>
      <w:proofErr w:type="spellStart"/>
      <w:r w:rsidRPr="00820A45">
        <w:rPr>
          <w:rFonts w:ascii="Georgia" w:eastAsia="宋体" w:hAnsi="Georgia" w:cs="宋体"/>
          <w:color w:val="3C3E3E"/>
          <w:spacing w:val="-1"/>
          <w:kern w:val="0"/>
          <w:sz w:val="30"/>
          <w:szCs w:val="30"/>
        </w:rPr>
        <w:fldChar w:fldCharType="begin"/>
      </w:r>
      <w:r w:rsidRPr="00820A45">
        <w:rPr>
          <w:rFonts w:ascii="Georgia" w:eastAsia="宋体" w:hAnsi="Georgia" w:cs="宋体"/>
          <w:color w:val="3C3E3E"/>
          <w:spacing w:val="-1"/>
          <w:kern w:val="0"/>
          <w:sz w:val="30"/>
          <w:szCs w:val="30"/>
        </w:rPr>
        <w:instrText>HYPERLINK "https://docs.starknet.io/documentation/" \t "_blank"</w:instrText>
      </w:r>
      <w:r w:rsidRPr="00820A45">
        <w:rPr>
          <w:rFonts w:ascii="Georgia" w:eastAsia="宋体" w:hAnsi="Georgia" w:cs="宋体"/>
          <w:color w:val="3C3E3E"/>
          <w:spacing w:val="-1"/>
          <w:kern w:val="0"/>
          <w:sz w:val="30"/>
          <w:szCs w:val="30"/>
        </w:rPr>
      </w:r>
      <w:r w:rsidRPr="00820A45">
        <w:rPr>
          <w:rFonts w:ascii="Georgia" w:eastAsia="宋体" w:hAnsi="Georgia" w:cs="宋体"/>
          <w:color w:val="3C3E3E"/>
          <w:spacing w:val="-1"/>
          <w:kern w:val="0"/>
          <w:sz w:val="30"/>
          <w:szCs w:val="30"/>
        </w:rPr>
        <w:fldChar w:fldCharType="separate"/>
      </w:r>
      <w:r w:rsidRPr="00820A45">
        <w:rPr>
          <w:rFonts w:ascii="Georgia" w:eastAsia="宋体" w:hAnsi="Georgia" w:cs="宋体"/>
          <w:color w:val="0000FF"/>
          <w:spacing w:val="-1"/>
          <w:kern w:val="0"/>
          <w:sz w:val="30"/>
          <w:szCs w:val="30"/>
          <w:u w:val="single"/>
        </w:rPr>
        <w:t>Starknet</w:t>
      </w:r>
      <w:proofErr w:type="spellEnd"/>
      <w:r w:rsidRPr="00820A45">
        <w:rPr>
          <w:rFonts w:ascii="Georgia" w:eastAsia="宋体" w:hAnsi="Georgia" w:cs="宋体"/>
          <w:color w:val="3C3E3E"/>
          <w:spacing w:val="-1"/>
          <w:kern w:val="0"/>
          <w:sz w:val="30"/>
          <w:szCs w:val="30"/>
        </w:rPr>
        <w:fldChar w:fldCharType="end"/>
      </w:r>
      <w:r w:rsidRPr="00820A45">
        <w:rPr>
          <w:rFonts w:ascii="Georgia" w:eastAsia="宋体" w:hAnsi="Georgia" w:cs="宋体"/>
          <w:color w:val="3C3E3E"/>
          <w:spacing w:val="-1"/>
          <w:kern w:val="0"/>
          <w:sz w:val="30"/>
          <w:szCs w:val="30"/>
        </w:rPr>
        <w:t xml:space="preserve">, </w:t>
      </w:r>
      <w:proofErr w:type="spellStart"/>
      <w:r w:rsidRPr="00820A45">
        <w:rPr>
          <w:rFonts w:ascii="Georgia" w:eastAsia="宋体" w:hAnsi="Georgia" w:cs="宋体"/>
          <w:color w:val="3C3E3E"/>
          <w:spacing w:val="-1"/>
          <w:kern w:val="0"/>
          <w:sz w:val="30"/>
          <w:szCs w:val="30"/>
        </w:rPr>
        <w:t>etc</w:t>
      </w:r>
      <w:proofErr w:type="spellEnd"/>
      <w:r w:rsidRPr="00820A45">
        <w:rPr>
          <w:rFonts w:ascii="Georgia" w:eastAsia="宋体" w:hAnsi="Georgia" w:cs="宋体"/>
          <w:color w:val="3C3E3E"/>
          <w:spacing w:val="-1"/>
          <w:kern w:val="0"/>
          <w:sz w:val="30"/>
          <w:szCs w:val="30"/>
        </w:rPr>
        <w:t>).</w:t>
      </w:r>
    </w:p>
    <w:p w14:paraId="14E2E43C"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Also </w:t>
      </w:r>
      <w:hyperlink r:id="rId19" w:tgtFrame="_blank" w:history="1">
        <w:r w:rsidRPr="00820A45">
          <w:rPr>
            <w:rFonts w:ascii="Georgia" w:eastAsia="宋体" w:hAnsi="Georgia" w:cs="宋体"/>
            <w:color w:val="0000FF"/>
            <w:spacing w:val="-1"/>
            <w:kern w:val="0"/>
            <w:sz w:val="30"/>
            <w:szCs w:val="30"/>
            <w:u w:val="single"/>
          </w:rPr>
          <w:t>Bulletproofs</w:t>
        </w:r>
      </w:hyperlink>
      <w:r w:rsidRPr="00820A45">
        <w:rPr>
          <w:rFonts w:ascii="Georgia" w:eastAsia="宋体" w:hAnsi="Georgia" w:cs="宋体"/>
          <w:color w:val="3C3E3E"/>
          <w:spacing w:val="-1"/>
          <w:kern w:val="0"/>
          <w:sz w:val="30"/>
          <w:szCs w:val="30"/>
        </w:rPr>
        <w:t> are another notable ZKP proving system that do not require a trusted setup.</w:t>
      </w:r>
    </w:p>
    <w:p w14:paraId="5F5A8B1E"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Here’s a comparative study of the most well-known types of ZKP systems.</w:t>
      </w:r>
    </w:p>
    <w:p w14:paraId="2F97D604" w14:textId="30D5FAD6" w:rsidR="00820A45" w:rsidRPr="00820A45" w:rsidRDefault="00820A45" w:rsidP="00820A45">
      <w:pPr>
        <w:widowControl/>
        <w:jc w:val="left"/>
        <w:rPr>
          <w:rFonts w:ascii="宋体" w:eastAsia="宋体" w:hAnsi="宋体" w:cs="宋体"/>
          <w:kern w:val="0"/>
          <w:sz w:val="24"/>
          <w:szCs w:val="24"/>
        </w:rPr>
      </w:pPr>
      <w:r w:rsidRPr="00820A45">
        <w:rPr>
          <w:rFonts w:ascii="宋体" w:eastAsia="宋体" w:hAnsi="宋体" w:cs="宋体"/>
          <w:noProof/>
          <w:kern w:val="0"/>
          <w:sz w:val="24"/>
          <w:szCs w:val="24"/>
        </w:rPr>
        <w:lastRenderedPageBreak/>
        <w:drawing>
          <wp:inline distT="0" distB="0" distL="0" distR="0" wp14:anchorId="3E00D2B5" wp14:editId="06777BD3">
            <wp:extent cx="5274310" cy="6454140"/>
            <wp:effectExtent l="0" t="0" r="2540" b="3810"/>
            <wp:docPr id="1961456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454140"/>
                    </a:xfrm>
                    <a:prstGeom prst="rect">
                      <a:avLst/>
                    </a:prstGeom>
                    <a:noFill/>
                    <a:ln>
                      <a:noFill/>
                    </a:ln>
                  </pic:spPr>
                </pic:pic>
              </a:graphicData>
            </a:graphic>
          </wp:inline>
        </w:drawing>
      </w:r>
    </w:p>
    <w:p w14:paraId="6EFA224E"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In Non-Interactive Proofs the interaction between the Prover and the Verifier can be </w:t>
      </w:r>
      <w:r w:rsidRPr="00820A45">
        <w:rPr>
          <w:rFonts w:ascii="Georgia" w:eastAsia="宋体" w:hAnsi="Georgia" w:cs="宋体"/>
          <w:color w:val="3C3E3E"/>
          <w:spacing w:val="-1"/>
          <w:kern w:val="0"/>
          <w:sz w:val="30"/>
          <w:szCs w:val="30"/>
          <w:highlight w:val="yellow"/>
        </w:rPr>
        <w:t>simulated</w:t>
      </w:r>
      <w:r w:rsidRPr="00820A45">
        <w:rPr>
          <w:rFonts w:ascii="Georgia" w:eastAsia="宋体" w:hAnsi="Georgia" w:cs="宋体"/>
          <w:color w:val="3C3E3E"/>
          <w:spacing w:val="-1"/>
          <w:kern w:val="0"/>
          <w:sz w:val="30"/>
          <w:szCs w:val="30"/>
        </w:rPr>
        <w:t xml:space="preserve"> by the prover itself, making the direct communication with the verifier kind of unnecessary (like Interactive ZKPs)</w:t>
      </w:r>
    </w:p>
    <w:p w14:paraId="0D02F5C9"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lastRenderedPageBreak/>
        <w:t xml:space="preserve">One very common application of Powers of Tau today is </w:t>
      </w:r>
      <w:r w:rsidRPr="00820A45">
        <w:rPr>
          <w:rFonts w:ascii="Georgia" w:eastAsia="宋体" w:hAnsi="Georgia" w:cs="宋体"/>
          <w:color w:val="3C3E3E"/>
          <w:spacing w:val="-1"/>
          <w:kern w:val="0"/>
          <w:sz w:val="30"/>
          <w:szCs w:val="30"/>
          <w:highlight w:val="yellow"/>
        </w:rPr>
        <w:t>Miners in a Rollup</w:t>
      </w:r>
      <w:r w:rsidRPr="00820A45">
        <w:rPr>
          <w:rFonts w:ascii="Georgia" w:eastAsia="宋体" w:hAnsi="Georgia" w:cs="宋体"/>
          <w:color w:val="3C3E3E"/>
          <w:spacing w:val="-1"/>
          <w:kern w:val="0"/>
          <w:sz w:val="30"/>
          <w:szCs w:val="30"/>
        </w:rPr>
        <w:t xml:space="preserve"> facilitating blockchain network. You can read more about it here.</w:t>
      </w:r>
    </w:p>
    <w:p w14:paraId="459BE5C7"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Until now, if you think how big of a deal is </w:t>
      </w:r>
      <w:commentRangeStart w:id="1"/>
      <w:r w:rsidRPr="00820A45">
        <w:rPr>
          <w:rFonts w:ascii="Georgia" w:eastAsia="宋体" w:hAnsi="Georgia" w:cs="宋体"/>
          <w:color w:val="3C3E3E"/>
          <w:spacing w:val="-1"/>
          <w:kern w:val="0"/>
          <w:sz w:val="30"/>
          <w:szCs w:val="30"/>
        </w:rPr>
        <w:t>randomness</w:t>
      </w:r>
      <w:commentRangeEnd w:id="1"/>
      <w:r w:rsidR="008560C2">
        <w:rPr>
          <w:rStyle w:val="a9"/>
        </w:rPr>
        <w:commentReference w:id="1"/>
      </w:r>
      <w:r w:rsidRPr="00820A45">
        <w:rPr>
          <w:rFonts w:ascii="Georgia" w:eastAsia="宋体" w:hAnsi="Georgia" w:cs="宋体"/>
          <w:color w:val="3C3E3E"/>
          <w:spacing w:val="-1"/>
          <w:kern w:val="0"/>
          <w:sz w:val="30"/>
          <w:szCs w:val="30"/>
        </w:rPr>
        <w:t>, I would really suggest you to watch this video, where </w:t>
      </w:r>
      <w:hyperlink r:id="rId21" w:tgtFrame="_blank" w:history="1">
        <w:r w:rsidRPr="00820A45">
          <w:rPr>
            <w:rFonts w:ascii="Georgia" w:eastAsia="宋体" w:hAnsi="Georgia" w:cs="宋体"/>
            <w:color w:val="0000FF"/>
            <w:spacing w:val="-1"/>
            <w:kern w:val="0"/>
            <w:sz w:val="30"/>
            <w:szCs w:val="30"/>
            <w:u w:val="single"/>
          </w:rPr>
          <w:t>this man got a piece of fabric from Chernobyl Exclusion Zone, just to get the measure for radioactivity onto a Geiger Counter, so that he could randomise that.</w:t>
        </w:r>
      </w:hyperlink>
    </w:p>
    <w:p w14:paraId="08CAE142"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Why do we call it “Powers of Tau” though?</w:t>
      </w:r>
    </w:p>
    <w:p w14:paraId="6A304BE9"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commentRangeStart w:id="2"/>
      <w:r w:rsidRPr="00820A45">
        <w:rPr>
          <w:rFonts w:ascii="Georgia" w:eastAsia="宋体" w:hAnsi="Georgia" w:cs="宋体"/>
          <w:color w:val="3C3E3E"/>
          <w:spacing w:val="-1"/>
          <w:kern w:val="0"/>
          <w:sz w:val="30"/>
          <w:szCs w:val="30"/>
        </w:rPr>
        <w:t xml:space="preserve">That </w:t>
      </w:r>
      <w:commentRangeEnd w:id="2"/>
      <w:r w:rsidR="00FA55B6">
        <w:rPr>
          <w:rStyle w:val="a9"/>
        </w:rPr>
        <w:commentReference w:id="2"/>
      </w:r>
      <w:r w:rsidRPr="00820A45">
        <w:rPr>
          <w:rFonts w:ascii="Georgia" w:eastAsia="宋体" w:hAnsi="Georgia" w:cs="宋体"/>
          <w:color w:val="3C3E3E"/>
          <w:spacing w:val="-1"/>
          <w:kern w:val="0"/>
          <w:sz w:val="30"/>
          <w:szCs w:val="30"/>
        </w:rPr>
        <w:t xml:space="preserve">is because we use the </w:t>
      </w:r>
      <w:r w:rsidRPr="00820A45">
        <w:rPr>
          <w:rFonts w:ascii="Georgia" w:eastAsia="宋体" w:hAnsi="Georgia" w:cs="宋体"/>
          <w:color w:val="3C3E3E"/>
          <w:spacing w:val="-1"/>
          <w:kern w:val="0"/>
          <w:sz w:val="30"/>
          <w:szCs w:val="30"/>
          <w:highlight w:val="yellow"/>
        </w:rPr>
        <w:t>powers</w:t>
      </w:r>
      <w:r w:rsidRPr="00820A45">
        <w:rPr>
          <w:rFonts w:ascii="Georgia" w:eastAsia="宋体" w:hAnsi="Georgia" w:cs="宋体"/>
          <w:color w:val="3C3E3E"/>
          <w:spacing w:val="-1"/>
          <w:kern w:val="0"/>
          <w:sz w:val="30"/>
          <w:szCs w:val="30"/>
        </w:rPr>
        <w:t xml:space="preserve"> of the respective </w:t>
      </w:r>
      <w:r w:rsidRPr="00820A45">
        <w:rPr>
          <w:rFonts w:ascii="Georgia" w:eastAsia="宋体" w:hAnsi="Georgia" w:cs="宋体"/>
          <w:color w:val="3C3E3E"/>
          <w:spacing w:val="-1"/>
          <w:kern w:val="0"/>
          <w:sz w:val="30"/>
          <w:szCs w:val="30"/>
          <w:highlight w:val="yellow"/>
        </w:rPr>
        <w:t>generator functions</w:t>
      </w:r>
      <w:r w:rsidRPr="00820A45">
        <w:rPr>
          <w:rFonts w:ascii="Georgia" w:eastAsia="宋体" w:hAnsi="Georgia" w:cs="宋体"/>
          <w:color w:val="3C3E3E"/>
          <w:spacing w:val="-1"/>
          <w:kern w:val="0"/>
          <w:sz w:val="30"/>
          <w:szCs w:val="30"/>
        </w:rPr>
        <w:t xml:space="preserve"> of the numbers within a group, belonging to </w:t>
      </w:r>
      <w:r w:rsidRPr="00820A45">
        <w:rPr>
          <w:rFonts w:ascii="Georgia" w:eastAsia="宋体" w:hAnsi="Georgia" w:cs="宋体"/>
          <w:color w:val="3C3E3E"/>
          <w:spacing w:val="-1"/>
          <w:kern w:val="0"/>
          <w:sz w:val="30"/>
          <w:szCs w:val="30"/>
          <w:highlight w:val="yellow"/>
        </w:rPr>
        <w:t>each actor/participant in Multi-Party Computation</w:t>
      </w:r>
      <w:r w:rsidRPr="00820A45">
        <w:rPr>
          <w:rFonts w:ascii="Georgia" w:eastAsia="宋体" w:hAnsi="Georgia" w:cs="宋体"/>
          <w:color w:val="3C3E3E"/>
          <w:spacing w:val="-1"/>
          <w:kern w:val="0"/>
          <w:sz w:val="30"/>
          <w:szCs w:val="30"/>
        </w:rPr>
        <w:t xml:space="preserve">, the </w:t>
      </w:r>
      <w:r w:rsidRPr="00820A45">
        <w:rPr>
          <w:rFonts w:ascii="Georgia" w:eastAsia="宋体" w:hAnsi="Georgia" w:cs="宋体"/>
          <w:color w:val="3C3E3E"/>
          <w:spacing w:val="-1"/>
          <w:kern w:val="0"/>
          <w:sz w:val="30"/>
          <w:szCs w:val="30"/>
          <w:highlight w:val="yellow"/>
        </w:rPr>
        <w:t>final parameter set</w:t>
      </w:r>
      <w:r w:rsidRPr="00820A45">
        <w:rPr>
          <w:rFonts w:ascii="Georgia" w:eastAsia="宋体" w:hAnsi="Georgia" w:cs="宋体"/>
          <w:color w:val="3C3E3E"/>
          <w:spacing w:val="-1"/>
          <w:kern w:val="0"/>
          <w:sz w:val="30"/>
          <w:szCs w:val="30"/>
        </w:rPr>
        <w:t xml:space="preserve"> we’re generating using this is denoted as Tau.</w:t>
      </w:r>
    </w:p>
    <w:p w14:paraId="59DD068E"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And, the main reason why we call them </w:t>
      </w:r>
      <w:r w:rsidRPr="00820A45">
        <w:rPr>
          <w:rFonts w:ascii="Georgia" w:eastAsia="宋体" w:hAnsi="Georgia" w:cs="宋体"/>
          <w:color w:val="3C3E3E"/>
          <w:spacing w:val="-1"/>
          <w:kern w:val="0"/>
          <w:sz w:val="30"/>
          <w:szCs w:val="30"/>
          <w:highlight w:val="yellow"/>
        </w:rPr>
        <w:t>Trusted Setup Ceremonies</w:t>
      </w:r>
      <w:r w:rsidRPr="00820A45">
        <w:rPr>
          <w:rFonts w:ascii="Georgia" w:eastAsia="宋体" w:hAnsi="Georgia" w:cs="宋体"/>
          <w:color w:val="3C3E3E"/>
          <w:spacing w:val="-1"/>
          <w:kern w:val="0"/>
          <w:sz w:val="30"/>
          <w:szCs w:val="30"/>
        </w:rPr>
        <w:t xml:space="preserve"> is indeed complicated.</w:t>
      </w:r>
    </w:p>
    <w:p w14:paraId="0F51586B"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Even if you look up in the aforementioned table, </w:t>
      </w:r>
      <w:proofErr w:type="spellStart"/>
      <w:r w:rsidRPr="00820A45">
        <w:rPr>
          <w:rFonts w:ascii="Georgia" w:eastAsia="宋体" w:hAnsi="Georgia" w:cs="宋体"/>
          <w:color w:val="3C3E3E"/>
          <w:spacing w:val="-1"/>
          <w:kern w:val="0"/>
          <w:sz w:val="30"/>
          <w:szCs w:val="30"/>
        </w:rPr>
        <w:t>zkSNARKs</w:t>
      </w:r>
      <w:proofErr w:type="spellEnd"/>
      <w:r w:rsidRPr="00820A45">
        <w:rPr>
          <w:rFonts w:ascii="Georgia" w:eastAsia="宋体" w:hAnsi="Georgia" w:cs="宋体"/>
          <w:color w:val="3C3E3E"/>
          <w:spacing w:val="-1"/>
          <w:kern w:val="0"/>
          <w:sz w:val="30"/>
          <w:szCs w:val="30"/>
        </w:rPr>
        <w:t xml:space="preserve"> essentially </w:t>
      </w:r>
      <w:r w:rsidRPr="00820A45">
        <w:rPr>
          <w:rFonts w:ascii="Georgia" w:eastAsia="宋体" w:hAnsi="Georgia" w:cs="宋体"/>
          <w:color w:val="3C3E3E"/>
          <w:spacing w:val="-1"/>
          <w:kern w:val="0"/>
          <w:sz w:val="30"/>
          <w:szCs w:val="30"/>
          <w:highlight w:val="yellow"/>
        </w:rPr>
        <w:t>beat</w:t>
      </w:r>
      <w:r w:rsidRPr="00820A45">
        <w:rPr>
          <w:rFonts w:ascii="Georgia" w:eastAsia="宋体" w:hAnsi="Georgia" w:cs="宋体"/>
          <w:color w:val="3C3E3E"/>
          <w:spacing w:val="-1"/>
          <w:kern w:val="0"/>
          <w:sz w:val="30"/>
          <w:szCs w:val="30"/>
        </w:rPr>
        <w:t xml:space="preserve"> Bulletproofs and STARKs in 2 places, </w:t>
      </w:r>
      <w:r w:rsidRPr="00820A45">
        <w:rPr>
          <w:rFonts w:ascii="Georgia" w:eastAsia="宋体" w:hAnsi="Georgia" w:cs="宋体"/>
          <w:color w:val="3C3E3E"/>
          <w:spacing w:val="-1"/>
          <w:kern w:val="0"/>
          <w:sz w:val="30"/>
          <w:szCs w:val="30"/>
          <w:highlight w:val="yellow"/>
        </w:rPr>
        <w:t>proof size</w:t>
      </w:r>
      <w:r w:rsidRPr="00820A45">
        <w:rPr>
          <w:rFonts w:ascii="Georgia" w:eastAsia="宋体" w:hAnsi="Georgia" w:cs="宋体"/>
          <w:color w:val="3C3E3E"/>
          <w:spacing w:val="-1"/>
          <w:kern w:val="0"/>
          <w:sz w:val="30"/>
          <w:szCs w:val="30"/>
        </w:rPr>
        <w:t xml:space="preserve">, and the </w:t>
      </w:r>
      <w:r w:rsidRPr="00820A45">
        <w:rPr>
          <w:rFonts w:ascii="Georgia" w:eastAsia="宋体" w:hAnsi="Georgia" w:cs="宋体"/>
          <w:color w:val="3C3E3E"/>
          <w:spacing w:val="-1"/>
          <w:kern w:val="0"/>
          <w:sz w:val="30"/>
          <w:szCs w:val="30"/>
          <w:highlight w:val="yellow"/>
        </w:rPr>
        <w:t>verification time</w:t>
      </w:r>
      <w:r w:rsidRPr="00820A45">
        <w:rPr>
          <w:rFonts w:ascii="Georgia" w:eastAsia="宋体" w:hAnsi="Georgia" w:cs="宋体"/>
          <w:color w:val="3C3E3E"/>
          <w:spacing w:val="-1"/>
          <w:kern w:val="0"/>
          <w:sz w:val="30"/>
          <w:szCs w:val="30"/>
        </w:rPr>
        <w:t xml:space="preserve">. From the product perspective, </w:t>
      </w:r>
      <w:r w:rsidRPr="00820A45">
        <w:rPr>
          <w:rFonts w:ascii="Georgia" w:eastAsia="宋体" w:hAnsi="Georgia" w:cs="宋体"/>
          <w:color w:val="3C3E3E"/>
          <w:spacing w:val="-1"/>
          <w:kern w:val="0"/>
          <w:sz w:val="30"/>
          <w:szCs w:val="30"/>
        </w:rPr>
        <w:lastRenderedPageBreak/>
        <w:t xml:space="preserve">let’s I am writing a </w:t>
      </w:r>
      <w:proofErr w:type="spellStart"/>
      <w:r w:rsidRPr="00820A45">
        <w:rPr>
          <w:rFonts w:ascii="Georgia" w:eastAsia="宋体" w:hAnsi="Georgia" w:cs="宋体"/>
          <w:color w:val="3C3E3E"/>
          <w:spacing w:val="-1"/>
          <w:kern w:val="0"/>
          <w:sz w:val="30"/>
          <w:szCs w:val="30"/>
        </w:rPr>
        <w:t>zkSNARK</w:t>
      </w:r>
      <w:proofErr w:type="spellEnd"/>
      <w:r w:rsidRPr="00820A45">
        <w:rPr>
          <w:rFonts w:ascii="Georgia" w:eastAsia="宋体" w:hAnsi="Georgia" w:cs="宋体"/>
          <w:color w:val="3C3E3E"/>
          <w:spacing w:val="-1"/>
          <w:kern w:val="0"/>
          <w:sz w:val="30"/>
          <w:szCs w:val="30"/>
        </w:rPr>
        <w:t xml:space="preserve"> for </w:t>
      </w:r>
      <w:proofErr w:type="spellStart"/>
      <w:r w:rsidRPr="00820A45">
        <w:rPr>
          <w:rFonts w:ascii="Georgia" w:eastAsia="宋体" w:hAnsi="Georgia" w:cs="宋体"/>
          <w:color w:val="3C3E3E"/>
          <w:spacing w:val="-1"/>
          <w:kern w:val="0"/>
          <w:sz w:val="30"/>
          <w:szCs w:val="30"/>
        </w:rPr>
        <w:t>zk</w:t>
      </w:r>
      <w:proofErr w:type="spellEnd"/>
      <w:r w:rsidRPr="00820A45">
        <w:rPr>
          <w:rFonts w:ascii="Georgia" w:eastAsia="宋体" w:hAnsi="Georgia" w:cs="宋体"/>
          <w:color w:val="3C3E3E"/>
          <w:spacing w:val="-1"/>
          <w:kern w:val="0"/>
          <w:sz w:val="30"/>
          <w:szCs w:val="30"/>
        </w:rPr>
        <w:t xml:space="preserve"> identity, the proof can be a one-time thing and can be stored in the browser, offline in a file. What essentially should be fast is </w:t>
      </w:r>
      <w:r w:rsidRPr="00820A45">
        <w:rPr>
          <w:rFonts w:ascii="Georgia" w:eastAsia="宋体" w:hAnsi="Georgia" w:cs="宋体"/>
          <w:color w:val="3C3E3E"/>
          <w:spacing w:val="-1"/>
          <w:kern w:val="0"/>
          <w:sz w:val="30"/>
          <w:szCs w:val="30"/>
          <w:highlight w:val="yellow"/>
        </w:rPr>
        <w:t>time for identity verification</w:t>
      </w:r>
      <w:r w:rsidRPr="00820A45">
        <w:rPr>
          <w:rFonts w:ascii="Georgia" w:eastAsia="宋体" w:hAnsi="Georgia" w:cs="宋体"/>
          <w:color w:val="3C3E3E"/>
          <w:spacing w:val="-1"/>
          <w:kern w:val="0"/>
          <w:sz w:val="30"/>
          <w:szCs w:val="30"/>
        </w:rPr>
        <w:t xml:space="preserve">, or we can say the </w:t>
      </w:r>
      <w:r w:rsidRPr="00820A45">
        <w:rPr>
          <w:rFonts w:ascii="Georgia" w:eastAsia="宋体" w:hAnsi="Georgia" w:cs="宋体"/>
          <w:color w:val="3C3E3E"/>
          <w:spacing w:val="-1"/>
          <w:kern w:val="0"/>
          <w:sz w:val="30"/>
          <w:szCs w:val="30"/>
          <w:highlight w:val="yellow"/>
        </w:rPr>
        <w:t>authentication</w:t>
      </w:r>
      <w:r w:rsidRPr="00820A45">
        <w:rPr>
          <w:rFonts w:ascii="Georgia" w:eastAsia="宋体" w:hAnsi="Georgia" w:cs="宋体"/>
          <w:color w:val="3C3E3E"/>
          <w:spacing w:val="-1"/>
          <w:kern w:val="0"/>
          <w:sz w:val="30"/>
          <w:szCs w:val="30"/>
        </w:rPr>
        <w:t xml:space="preserve">, which in turn depends the most on the </w:t>
      </w:r>
      <w:r w:rsidRPr="00820A45">
        <w:rPr>
          <w:rFonts w:ascii="Georgia" w:eastAsia="宋体" w:hAnsi="Georgia" w:cs="宋体"/>
          <w:color w:val="3C3E3E"/>
          <w:spacing w:val="-1"/>
          <w:kern w:val="0"/>
          <w:sz w:val="30"/>
          <w:szCs w:val="30"/>
          <w:highlight w:val="yellow"/>
        </w:rPr>
        <w:t>proof size</w:t>
      </w:r>
      <w:r w:rsidRPr="00820A45">
        <w:rPr>
          <w:rFonts w:ascii="Georgia" w:eastAsia="宋体" w:hAnsi="Georgia" w:cs="宋体"/>
          <w:color w:val="3C3E3E"/>
          <w:spacing w:val="-1"/>
          <w:kern w:val="0"/>
          <w:sz w:val="30"/>
          <w:szCs w:val="30"/>
        </w:rPr>
        <w:t xml:space="preserve"> and the </w:t>
      </w:r>
      <w:r w:rsidRPr="00820A45">
        <w:rPr>
          <w:rFonts w:ascii="Georgia" w:eastAsia="宋体" w:hAnsi="Georgia" w:cs="宋体"/>
          <w:color w:val="3C3E3E"/>
          <w:spacing w:val="-1"/>
          <w:kern w:val="0"/>
          <w:sz w:val="30"/>
          <w:szCs w:val="30"/>
          <w:highlight w:val="yellow"/>
        </w:rPr>
        <w:t>standard verification time</w:t>
      </w:r>
      <w:r w:rsidRPr="00820A45">
        <w:rPr>
          <w:rFonts w:ascii="Georgia" w:eastAsia="宋体" w:hAnsi="Georgia" w:cs="宋体"/>
          <w:color w:val="3C3E3E"/>
          <w:spacing w:val="-1"/>
          <w:kern w:val="0"/>
          <w:sz w:val="30"/>
          <w:szCs w:val="30"/>
        </w:rPr>
        <w:t>.</w:t>
      </w:r>
    </w:p>
    <w:p w14:paraId="3EB9CAC0"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Here, the verification side can exist either as a </w:t>
      </w:r>
      <w:commentRangeStart w:id="3"/>
      <w:r w:rsidRPr="00820A45">
        <w:rPr>
          <w:rFonts w:ascii="Georgia" w:eastAsia="宋体" w:hAnsi="Georgia" w:cs="宋体"/>
          <w:color w:val="3C3E3E"/>
          <w:spacing w:val="-1"/>
          <w:kern w:val="0"/>
          <w:sz w:val="30"/>
          <w:szCs w:val="30"/>
        </w:rPr>
        <w:t>Solidity smart contract</w:t>
      </w:r>
      <w:commentRangeEnd w:id="3"/>
      <w:r w:rsidR="00FA55B6">
        <w:rPr>
          <w:rStyle w:val="a9"/>
        </w:rPr>
        <w:commentReference w:id="3"/>
      </w:r>
      <w:r w:rsidRPr="00820A45">
        <w:rPr>
          <w:rFonts w:ascii="Georgia" w:eastAsia="宋体" w:hAnsi="Georgia" w:cs="宋体"/>
          <w:color w:val="3C3E3E"/>
          <w:spacing w:val="-1"/>
          <w:kern w:val="0"/>
          <w:sz w:val="30"/>
          <w:szCs w:val="30"/>
        </w:rPr>
        <w:t xml:space="preserve"> deployed on the corresponding EVM compatible chain, or simply an externally hosted web server. More importantly, so far to build an application specific reusable </w:t>
      </w:r>
      <w:proofErr w:type="spellStart"/>
      <w:r w:rsidRPr="00820A45">
        <w:rPr>
          <w:rFonts w:ascii="Georgia" w:eastAsia="宋体" w:hAnsi="Georgia" w:cs="宋体"/>
          <w:color w:val="3C3E3E"/>
          <w:spacing w:val="-1"/>
          <w:kern w:val="0"/>
          <w:sz w:val="30"/>
          <w:szCs w:val="30"/>
        </w:rPr>
        <w:t>zkp</w:t>
      </w:r>
      <w:proofErr w:type="spellEnd"/>
      <w:r w:rsidRPr="00820A45">
        <w:rPr>
          <w:rFonts w:ascii="Georgia" w:eastAsia="宋体" w:hAnsi="Georgia" w:cs="宋体"/>
          <w:color w:val="3C3E3E"/>
          <w:spacing w:val="-1"/>
          <w:kern w:val="0"/>
          <w:sz w:val="30"/>
          <w:szCs w:val="30"/>
        </w:rPr>
        <w:t xml:space="preserve"> proving system, </w:t>
      </w:r>
      <w:proofErr w:type="spellStart"/>
      <w:r w:rsidRPr="00820A45">
        <w:rPr>
          <w:rFonts w:ascii="Georgia" w:eastAsia="宋体" w:hAnsi="Georgia" w:cs="宋体"/>
          <w:color w:val="3C3E3E"/>
          <w:spacing w:val="-1"/>
          <w:kern w:val="0"/>
          <w:sz w:val="30"/>
          <w:szCs w:val="30"/>
          <w:highlight w:val="yellow"/>
        </w:rPr>
        <w:t>zkSNARks</w:t>
      </w:r>
      <w:proofErr w:type="spellEnd"/>
      <w:r w:rsidRPr="00820A45">
        <w:rPr>
          <w:rFonts w:ascii="Georgia" w:eastAsia="宋体" w:hAnsi="Georgia" w:cs="宋体"/>
          <w:color w:val="3C3E3E"/>
          <w:spacing w:val="-1"/>
          <w:kern w:val="0"/>
          <w:sz w:val="30"/>
          <w:szCs w:val="30"/>
        </w:rPr>
        <w:t xml:space="preserve"> are pretty much </w:t>
      </w:r>
      <w:r w:rsidRPr="00820A45">
        <w:rPr>
          <w:rFonts w:ascii="Georgia" w:eastAsia="宋体" w:hAnsi="Georgia" w:cs="宋体"/>
          <w:color w:val="3C3E3E"/>
          <w:spacing w:val="-1"/>
          <w:kern w:val="0"/>
          <w:sz w:val="30"/>
          <w:szCs w:val="30"/>
          <w:highlight w:val="yellow"/>
        </w:rPr>
        <w:t>the only option in the industry</w:t>
      </w:r>
      <w:r w:rsidRPr="00820A45">
        <w:rPr>
          <w:rFonts w:ascii="Georgia" w:eastAsia="宋体" w:hAnsi="Georgia" w:cs="宋体"/>
          <w:color w:val="3C3E3E"/>
          <w:spacing w:val="-1"/>
          <w:kern w:val="0"/>
          <w:sz w:val="30"/>
          <w:szCs w:val="30"/>
        </w:rPr>
        <w:t>.</w:t>
      </w:r>
    </w:p>
    <w:p w14:paraId="78A40555"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Now, the biggest hurdle left to cross is </w:t>
      </w:r>
      <w:r w:rsidRPr="00820A45">
        <w:rPr>
          <w:rFonts w:ascii="Georgia" w:eastAsia="宋体" w:hAnsi="Georgia" w:cs="宋体"/>
          <w:color w:val="3C3E3E"/>
          <w:spacing w:val="-1"/>
          <w:kern w:val="0"/>
          <w:sz w:val="30"/>
          <w:szCs w:val="30"/>
          <w:highlight w:val="yellow"/>
        </w:rPr>
        <w:t>the degree of security of the CRS</w:t>
      </w:r>
      <w:r w:rsidRPr="00820A45">
        <w:rPr>
          <w:rFonts w:ascii="Georgia" w:eastAsia="宋体" w:hAnsi="Georgia" w:cs="宋体"/>
          <w:color w:val="3C3E3E"/>
          <w:spacing w:val="-1"/>
          <w:kern w:val="0"/>
          <w:sz w:val="30"/>
          <w:szCs w:val="30"/>
        </w:rPr>
        <w:t xml:space="preserve">. In a web2 space the generation of a CRS would definitely be easy, by included </w:t>
      </w:r>
      <w:proofErr w:type="spellStart"/>
      <w:r w:rsidRPr="00820A45">
        <w:rPr>
          <w:rFonts w:ascii="Georgia" w:eastAsia="宋体" w:hAnsi="Georgia" w:cs="宋体"/>
          <w:color w:val="3C3E3E"/>
          <w:spacing w:val="-1"/>
          <w:kern w:val="0"/>
          <w:sz w:val="30"/>
          <w:szCs w:val="30"/>
        </w:rPr>
        <w:t>internalised</w:t>
      </w:r>
      <w:proofErr w:type="spellEnd"/>
      <w:r w:rsidRPr="00820A45">
        <w:rPr>
          <w:rFonts w:ascii="Georgia" w:eastAsia="宋体" w:hAnsi="Georgia" w:cs="宋体"/>
          <w:color w:val="3C3E3E"/>
          <w:spacing w:val="-1"/>
          <w:kern w:val="0"/>
          <w:sz w:val="30"/>
          <w:szCs w:val="30"/>
        </w:rPr>
        <w:t xml:space="preserve"> private member machines, but that defeats the purpose of </w:t>
      </w:r>
      <w:proofErr w:type="spellStart"/>
      <w:r w:rsidRPr="00820A45">
        <w:rPr>
          <w:rFonts w:ascii="Georgia" w:eastAsia="宋体" w:hAnsi="Georgia" w:cs="宋体"/>
          <w:color w:val="3C3E3E"/>
          <w:spacing w:val="-1"/>
          <w:kern w:val="0"/>
          <w:sz w:val="30"/>
          <w:szCs w:val="30"/>
        </w:rPr>
        <w:t>decentralisation</w:t>
      </w:r>
      <w:proofErr w:type="spellEnd"/>
      <w:r w:rsidRPr="00820A45">
        <w:rPr>
          <w:rFonts w:ascii="Georgia" w:eastAsia="宋体" w:hAnsi="Georgia" w:cs="宋体"/>
          <w:color w:val="3C3E3E"/>
          <w:spacing w:val="-1"/>
          <w:kern w:val="0"/>
          <w:sz w:val="30"/>
          <w:szCs w:val="30"/>
        </w:rPr>
        <w:t xml:space="preserve"> entirely. </w:t>
      </w:r>
      <w:r w:rsidRPr="00820A45">
        <w:rPr>
          <w:rFonts w:ascii="Georgia" w:eastAsia="宋体" w:hAnsi="Georgia" w:cs="宋体"/>
          <w:color w:val="3C3E3E"/>
          <w:spacing w:val="-1"/>
          <w:kern w:val="0"/>
          <w:sz w:val="30"/>
          <w:szCs w:val="30"/>
          <w:highlight w:val="yellow"/>
        </w:rPr>
        <w:t>To facilitate the CRS generation process in a web3 space, we are left with Multi-Party Computation.</w:t>
      </w:r>
    </w:p>
    <w:p w14:paraId="476D8910"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highlight w:val="yellow"/>
        </w:rPr>
        <w:t xml:space="preserve">The primary job of MPC schemes is check whether no single entity generates the entire CRS, or in other words, is able to </w:t>
      </w:r>
      <w:r w:rsidRPr="00820A45">
        <w:rPr>
          <w:rFonts w:ascii="Georgia" w:eastAsia="宋体" w:hAnsi="Georgia" w:cs="宋体"/>
          <w:color w:val="3C3E3E"/>
          <w:spacing w:val="-1"/>
          <w:kern w:val="0"/>
          <w:sz w:val="30"/>
          <w:szCs w:val="30"/>
          <w:highlight w:val="yellow"/>
        </w:rPr>
        <w:lastRenderedPageBreak/>
        <w:t>gain entire knowledge of the underlying math of the CRS. This is achieved by allowing more and more parties to participate in the MPC scheme, but in such a way that we only need a minority of the participants to be honest. The more honest participants we find, the more randomness is added onto the CRS generation (no need of Chernobyl Fabric anymore), the more secure the system gets.</w:t>
      </w:r>
    </w:p>
    <w:p w14:paraId="502FF5F7"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There are several variants of this same generation process, but usually it goes through several rounds of participants, sometimes </w:t>
      </w:r>
      <w:r w:rsidRPr="00820A45">
        <w:rPr>
          <w:rFonts w:ascii="Georgia" w:eastAsia="宋体" w:hAnsi="Georgia" w:cs="宋体"/>
          <w:color w:val="3C3E3E"/>
          <w:spacing w:val="-1"/>
          <w:kern w:val="0"/>
          <w:sz w:val="30"/>
          <w:szCs w:val="30"/>
          <w:highlight w:val="yellow"/>
        </w:rPr>
        <w:t>serially</w:t>
      </w:r>
      <w:r w:rsidRPr="00820A45">
        <w:rPr>
          <w:rFonts w:ascii="Georgia" w:eastAsia="宋体" w:hAnsi="Georgia" w:cs="宋体"/>
          <w:color w:val="3C3E3E"/>
          <w:spacing w:val="-1"/>
          <w:kern w:val="0"/>
          <w:sz w:val="30"/>
          <w:szCs w:val="30"/>
        </w:rPr>
        <w:t xml:space="preserve">, sometimes </w:t>
      </w:r>
      <w:r w:rsidRPr="00820A45">
        <w:rPr>
          <w:rFonts w:ascii="Georgia" w:eastAsia="宋体" w:hAnsi="Georgia" w:cs="宋体"/>
          <w:color w:val="3C3E3E"/>
          <w:spacing w:val="-1"/>
          <w:kern w:val="0"/>
          <w:sz w:val="30"/>
          <w:szCs w:val="30"/>
          <w:highlight w:val="yellow"/>
        </w:rPr>
        <w:t>concurrently</w:t>
      </w:r>
      <w:r w:rsidRPr="00820A45">
        <w:rPr>
          <w:rFonts w:ascii="Georgia" w:eastAsia="宋体" w:hAnsi="Georgia" w:cs="宋体"/>
          <w:color w:val="3C3E3E"/>
          <w:spacing w:val="-1"/>
          <w:kern w:val="0"/>
          <w:sz w:val="30"/>
          <w:szCs w:val="30"/>
        </w:rPr>
        <w:t xml:space="preserve"> depending upon variant to variant, and sometimes is </w:t>
      </w:r>
      <w:r w:rsidRPr="00820A45">
        <w:rPr>
          <w:rFonts w:ascii="Georgia" w:eastAsia="宋体" w:hAnsi="Georgia" w:cs="宋体"/>
          <w:color w:val="3C3E3E"/>
          <w:spacing w:val="-1"/>
          <w:kern w:val="0"/>
          <w:sz w:val="30"/>
          <w:szCs w:val="30"/>
          <w:highlight w:val="yellow"/>
        </w:rPr>
        <w:t>substantially time-taking</w:t>
      </w:r>
      <w:r w:rsidRPr="00820A45">
        <w:rPr>
          <w:rFonts w:ascii="Georgia" w:eastAsia="宋体" w:hAnsi="Georgia" w:cs="宋体"/>
          <w:color w:val="3C3E3E"/>
          <w:spacing w:val="-1"/>
          <w:kern w:val="0"/>
          <w:sz w:val="30"/>
          <w:szCs w:val="30"/>
        </w:rPr>
        <w:t>.</w:t>
      </w:r>
    </w:p>
    <w:p w14:paraId="5AFBE5B0"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Because of this </w:t>
      </w:r>
      <w:r w:rsidRPr="00820A45">
        <w:rPr>
          <w:rFonts w:ascii="Georgia" w:eastAsia="宋体" w:hAnsi="Georgia" w:cs="宋体"/>
          <w:color w:val="3C3E3E"/>
          <w:spacing w:val="-1"/>
          <w:kern w:val="0"/>
          <w:sz w:val="30"/>
          <w:szCs w:val="30"/>
          <w:highlight w:val="yellow"/>
        </w:rPr>
        <w:t>tedious</w:t>
      </w:r>
      <w:r w:rsidRPr="00820A45">
        <w:rPr>
          <w:rFonts w:ascii="Georgia" w:eastAsia="宋体" w:hAnsi="Georgia" w:cs="宋体"/>
          <w:color w:val="3C3E3E"/>
          <w:spacing w:val="-1"/>
          <w:kern w:val="0"/>
          <w:sz w:val="30"/>
          <w:szCs w:val="30"/>
        </w:rPr>
        <w:t xml:space="preserve"> usage of </w:t>
      </w:r>
      <w:r w:rsidRPr="00820A45">
        <w:rPr>
          <w:rFonts w:ascii="Georgia" w:eastAsia="宋体" w:hAnsi="Georgia" w:cs="宋体"/>
          <w:color w:val="3C3E3E"/>
          <w:spacing w:val="-1"/>
          <w:kern w:val="0"/>
          <w:sz w:val="30"/>
          <w:szCs w:val="30"/>
          <w:highlight w:val="yellow"/>
        </w:rPr>
        <w:t>multi-actor gathering</w:t>
      </w:r>
      <w:r w:rsidRPr="00820A45">
        <w:rPr>
          <w:rFonts w:ascii="Georgia" w:eastAsia="宋体" w:hAnsi="Georgia" w:cs="宋体"/>
          <w:color w:val="3C3E3E"/>
          <w:spacing w:val="-1"/>
          <w:kern w:val="0"/>
          <w:sz w:val="30"/>
          <w:szCs w:val="30"/>
        </w:rPr>
        <w:t xml:space="preserve"> and </w:t>
      </w:r>
      <w:r w:rsidRPr="00820A45">
        <w:rPr>
          <w:rFonts w:ascii="Georgia" w:eastAsia="宋体" w:hAnsi="Georgia" w:cs="宋体"/>
          <w:color w:val="3C3E3E"/>
          <w:spacing w:val="-1"/>
          <w:kern w:val="0"/>
          <w:sz w:val="30"/>
          <w:szCs w:val="30"/>
          <w:highlight w:val="yellow"/>
        </w:rPr>
        <w:t>multiple rounds of participation</w:t>
      </w:r>
      <w:r w:rsidRPr="00820A45">
        <w:rPr>
          <w:rFonts w:ascii="Georgia" w:eastAsia="宋体" w:hAnsi="Georgia" w:cs="宋体"/>
          <w:color w:val="3C3E3E"/>
          <w:spacing w:val="-1"/>
          <w:kern w:val="0"/>
          <w:sz w:val="30"/>
          <w:szCs w:val="30"/>
        </w:rPr>
        <w:t xml:space="preserve">, we call this process </w:t>
      </w:r>
      <w:r w:rsidRPr="00820A45">
        <w:rPr>
          <w:rFonts w:ascii="Georgia" w:eastAsia="宋体" w:hAnsi="Georgia" w:cs="宋体"/>
          <w:color w:val="3C3E3E"/>
          <w:spacing w:val="-1"/>
          <w:kern w:val="0"/>
          <w:sz w:val="30"/>
          <w:szCs w:val="30"/>
          <w:highlight w:val="yellow"/>
        </w:rPr>
        <w:t>Trusted Setup Ceremony</w:t>
      </w:r>
      <w:r w:rsidRPr="00820A45">
        <w:rPr>
          <w:rFonts w:ascii="Georgia" w:eastAsia="宋体" w:hAnsi="Georgia" w:cs="宋体"/>
          <w:color w:val="3C3E3E"/>
          <w:spacing w:val="-1"/>
          <w:kern w:val="0"/>
          <w:sz w:val="30"/>
          <w:szCs w:val="30"/>
        </w:rPr>
        <w:t>.</w:t>
      </w:r>
    </w:p>
    <w:p w14:paraId="0CA76C6E"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One notable variant of Powers of Tau was mentioned in </w:t>
      </w:r>
      <w:hyperlink r:id="rId22" w:tgtFrame="_blank" w:history="1">
        <w:r w:rsidRPr="00820A45">
          <w:rPr>
            <w:rFonts w:ascii="Georgia" w:eastAsia="宋体" w:hAnsi="Georgia" w:cs="宋体"/>
            <w:color w:val="0000FF"/>
            <w:spacing w:val="-1"/>
            <w:kern w:val="0"/>
            <w:sz w:val="30"/>
            <w:szCs w:val="30"/>
            <w:u w:val="single"/>
          </w:rPr>
          <w:t>MMORPG</w:t>
        </w:r>
      </w:hyperlink>
      <w:r w:rsidRPr="00820A45">
        <w:rPr>
          <w:rFonts w:ascii="Georgia" w:eastAsia="宋体" w:hAnsi="Georgia" w:cs="宋体"/>
          <w:color w:val="3C3E3E"/>
          <w:spacing w:val="-1"/>
          <w:kern w:val="0"/>
          <w:sz w:val="30"/>
          <w:szCs w:val="30"/>
        </w:rPr>
        <w:t> paper recognized by the </w:t>
      </w:r>
      <w:hyperlink r:id="rId23" w:tgtFrame="_blank" w:history="1">
        <w:r w:rsidRPr="00820A45">
          <w:rPr>
            <w:rFonts w:ascii="Georgia" w:eastAsia="宋体" w:hAnsi="Georgia" w:cs="宋体"/>
            <w:color w:val="0000FF"/>
            <w:spacing w:val="-1"/>
            <w:kern w:val="0"/>
            <w:sz w:val="30"/>
            <w:szCs w:val="30"/>
            <w:u w:val="single"/>
          </w:rPr>
          <w:t>International Association for Cryptologic Research.</w:t>
        </w:r>
      </w:hyperlink>
    </w:p>
    <w:p w14:paraId="0DF7631F"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commentRangeStart w:id="4"/>
      <w:r w:rsidRPr="00820A45">
        <w:rPr>
          <w:rFonts w:ascii="Georgia" w:eastAsia="宋体" w:hAnsi="Georgia" w:cs="宋体"/>
          <w:color w:val="3C3E3E"/>
          <w:spacing w:val="-1"/>
          <w:kern w:val="0"/>
          <w:sz w:val="30"/>
          <w:szCs w:val="30"/>
        </w:rPr>
        <w:t xml:space="preserve">This </w:t>
      </w:r>
      <w:commentRangeEnd w:id="4"/>
      <w:r w:rsidR="008A1F35">
        <w:rPr>
          <w:rStyle w:val="a9"/>
        </w:rPr>
        <w:commentReference w:id="4"/>
      </w:r>
      <w:r w:rsidRPr="00820A45">
        <w:rPr>
          <w:rFonts w:ascii="Georgia" w:eastAsia="宋体" w:hAnsi="Georgia" w:cs="宋体"/>
          <w:color w:val="3C3E3E"/>
          <w:spacing w:val="-1"/>
          <w:kern w:val="0"/>
          <w:sz w:val="30"/>
          <w:szCs w:val="30"/>
        </w:rPr>
        <w:t xml:space="preserve">Trusted Setup Ceremony included </w:t>
      </w:r>
      <w:r w:rsidRPr="00820A45">
        <w:rPr>
          <w:rFonts w:ascii="Georgia" w:eastAsia="宋体" w:hAnsi="Georgia" w:cs="宋体"/>
          <w:color w:val="3C3E3E"/>
          <w:spacing w:val="-1"/>
          <w:kern w:val="0"/>
          <w:sz w:val="30"/>
          <w:szCs w:val="30"/>
          <w:highlight w:val="yellow"/>
        </w:rPr>
        <w:t>(1 + n) rounds</w:t>
      </w:r>
      <w:r w:rsidRPr="00820A45">
        <w:rPr>
          <w:rFonts w:ascii="Georgia" w:eastAsia="宋体" w:hAnsi="Georgia" w:cs="宋体"/>
          <w:color w:val="3C3E3E"/>
          <w:spacing w:val="-1"/>
          <w:kern w:val="0"/>
          <w:sz w:val="30"/>
          <w:szCs w:val="30"/>
        </w:rPr>
        <w:t xml:space="preserve"> where n is the </w:t>
      </w:r>
      <w:r w:rsidRPr="00820A45">
        <w:rPr>
          <w:rFonts w:ascii="Georgia" w:eastAsia="宋体" w:hAnsi="Georgia" w:cs="宋体"/>
          <w:color w:val="3C3E3E"/>
          <w:spacing w:val="-1"/>
          <w:kern w:val="0"/>
          <w:sz w:val="30"/>
          <w:szCs w:val="30"/>
          <w:highlight w:val="yellow"/>
        </w:rPr>
        <w:t>number of actors</w:t>
      </w:r>
      <w:r w:rsidRPr="00820A45">
        <w:rPr>
          <w:rFonts w:ascii="Georgia" w:eastAsia="宋体" w:hAnsi="Georgia" w:cs="宋体"/>
          <w:color w:val="3C3E3E"/>
          <w:spacing w:val="-1"/>
          <w:kern w:val="0"/>
          <w:sz w:val="30"/>
          <w:szCs w:val="30"/>
        </w:rPr>
        <w:t xml:space="preserve"> active for MPC. The actors included </w:t>
      </w:r>
      <w:r w:rsidRPr="00820A45">
        <w:rPr>
          <w:rFonts w:ascii="Georgia" w:eastAsia="宋体" w:hAnsi="Georgia" w:cs="宋体"/>
          <w:color w:val="3C3E3E"/>
          <w:spacing w:val="-1"/>
          <w:kern w:val="0"/>
          <w:sz w:val="30"/>
          <w:szCs w:val="30"/>
          <w:highlight w:val="yellow"/>
        </w:rPr>
        <w:lastRenderedPageBreak/>
        <w:t>random actors</w:t>
      </w:r>
      <w:r w:rsidRPr="00820A45">
        <w:rPr>
          <w:rFonts w:ascii="Georgia" w:eastAsia="宋体" w:hAnsi="Georgia" w:cs="宋体"/>
          <w:color w:val="3C3E3E"/>
          <w:spacing w:val="-1"/>
          <w:kern w:val="0"/>
          <w:sz w:val="30"/>
          <w:szCs w:val="30"/>
        </w:rPr>
        <w:t xml:space="preserve"> and </w:t>
      </w:r>
      <w:r w:rsidRPr="00820A45">
        <w:rPr>
          <w:rFonts w:ascii="Georgia" w:eastAsia="宋体" w:hAnsi="Georgia" w:cs="宋体"/>
          <w:color w:val="3C3E3E"/>
          <w:spacing w:val="-1"/>
          <w:kern w:val="0"/>
          <w:sz w:val="30"/>
          <w:szCs w:val="30"/>
          <w:highlight w:val="yellow"/>
        </w:rPr>
        <w:t>coordinator</w:t>
      </w:r>
      <w:r w:rsidRPr="00820A45">
        <w:rPr>
          <w:rFonts w:ascii="Georgia" w:eastAsia="宋体" w:hAnsi="Georgia" w:cs="宋体"/>
          <w:color w:val="3C3E3E"/>
          <w:spacing w:val="-1"/>
          <w:kern w:val="0"/>
          <w:sz w:val="30"/>
          <w:szCs w:val="30"/>
        </w:rPr>
        <w:t xml:space="preserve">, where coordinators always happen to be the honest one’s, verifying other actor’s job in </w:t>
      </w:r>
      <w:r w:rsidRPr="00820A45">
        <w:rPr>
          <w:rFonts w:ascii="Georgia" w:eastAsia="宋体" w:hAnsi="Georgia" w:cs="宋体"/>
          <w:color w:val="3C3E3E"/>
          <w:spacing w:val="-1"/>
          <w:kern w:val="0"/>
          <w:sz w:val="30"/>
          <w:szCs w:val="30"/>
          <w:highlight w:val="yellow"/>
        </w:rPr>
        <w:t>giving randomness</w:t>
      </w:r>
      <w:r w:rsidRPr="00820A45">
        <w:rPr>
          <w:rFonts w:ascii="Georgia" w:eastAsia="宋体" w:hAnsi="Georgia" w:cs="宋体"/>
          <w:color w:val="3C3E3E"/>
          <w:spacing w:val="-1"/>
          <w:kern w:val="0"/>
          <w:sz w:val="30"/>
          <w:szCs w:val="30"/>
        </w:rPr>
        <w:t>.</w:t>
      </w:r>
    </w:p>
    <w:p w14:paraId="66A267B6"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The first round is spent mainly on the </w:t>
      </w:r>
      <w:proofErr w:type="spellStart"/>
      <w:r w:rsidRPr="00820A45">
        <w:rPr>
          <w:rFonts w:ascii="Georgia" w:eastAsia="宋体" w:hAnsi="Georgia" w:cs="宋体"/>
          <w:color w:val="3C3E3E"/>
          <w:spacing w:val="-1"/>
          <w:kern w:val="0"/>
          <w:sz w:val="30"/>
          <w:szCs w:val="30"/>
          <w:highlight w:val="yellow"/>
        </w:rPr>
        <w:t>initialisation</w:t>
      </w:r>
      <w:proofErr w:type="spellEnd"/>
      <w:r w:rsidRPr="00820A45">
        <w:rPr>
          <w:rFonts w:ascii="Georgia" w:eastAsia="宋体" w:hAnsi="Georgia" w:cs="宋体"/>
          <w:color w:val="3C3E3E"/>
          <w:spacing w:val="-1"/>
          <w:kern w:val="0"/>
          <w:sz w:val="30"/>
          <w:szCs w:val="30"/>
          <w:highlight w:val="yellow"/>
        </w:rPr>
        <w:t xml:space="preserve"> of the mathematical circuits</w:t>
      </w:r>
      <w:r w:rsidRPr="00820A45">
        <w:rPr>
          <w:rFonts w:ascii="Georgia" w:eastAsia="宋体" w:hAnsi="Georgia" w:cs="宋体"/>
          <w:color w:val="3C3E3E"/>
          <w:spacing w:val="-1"/>
          <w:kern w:val="0"/>
          <w:sz w:val="30"/>
          <w:szCs w:val="30"/>
        </w:rPr>
        <w:t xml:space="preserve"> for Powers of Tau. The second round onwards the </w:t>
      </w:r>
      <w:r w:rsidRPr="00820A45">
        <w:rPr>
          <w:rFonts w:ascii="Georgia" w:eastAsia="宋体" w:hAnsi="Georgia" w:cs="宋体"/>
          <w:color w:val="3C3E3E"/>
          <w:spacing w:val="-1"/>
          <w:kern w:val="0"/>
          <w:sz w:val="30"/>
          <w:szCs w:val="30"/>
          <w:highlight w:val="yellow"/>
        </w:rPr>
        <w:t>actors</w:t>
      </w:r>
      <w:r w:rsidRPr="00820A45">
        <w:rPr>
          <w:rFonts w:ascii="Georgia" w:eastAsia="宋体" w:hAnsi="Georgia" w:cs="宋体"/>
          <w:color w:val="3C3E3E"/>
          <w:spacing w:val="-1"/>
          <w:kern w:val="0"/>
          <w:sz w:val="30"/>
          <w:szCs w:val="30"/>
        </w:rPr>
        <w:t xml:space="preserve"> started </w:t>
      </w:r>
      <w:r w:rsidRPr="00820A45">
        <w:rPr>
          <w:rFonts w:ascii="Georgia" w:eastAsia="宋体" w:hAnsi="Georgia" w:cs="宋体"/>
          <w:color w:val="3C3E3E"/>
          <w:spacing w:val="-1"/>
          <w:kern w:val="0"/>
          <w:sz w:val="30"/>
          <w:szCs w:val="30"/>
          <w:highlight w:val="yellow"/>
        </w:rPr>
        <w:t>participating</w:t>
      </w:r>
      <w:r w:rsidRPr="00820A45">
        <w:rPr>
          <w:rFonts w:ascii="Georgia" w:eastAsia="宋体" w:hAnsi="Georgia" w:cs="宋体"/>
          <w:color w:val="3C3E3E"/>
          <w:spacing w:val="-1"/>
          <w:kern w:val="0"/>
          <w:sz w:val="30"/>
          <w:szCs w:val="30"/>
        </w:rPr>
        <w:t>.</w:t>
      </w:r>
    </w:p>
    <w:p w14:paraId="7F71ADF2" w14:textId="0D8B44B2"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t xml:space="preserve">The primary drawback of this system was that actor participation for the MPC happened </w:t>
      </w:r>
      <w:r w:rsidRPr="00820A45">
        <w:rPr>
          <w:rFonts w:ascii="Georgia" w:eastAsia="宋体" w:hAnsi="Georgia" w:cs="宋体"/>
          <w:color w:val="3C3E3E"/>
          <w:spacing w:val="-1"/>
          <w:kern w:val="0"/>
          <w:sz w:val="30"/>
          <w:szCs w:val="30"/>
          <w:highlight w:val="yellow"/>
        </w:rPr>
        <w:t>in a serial order</w:t>
      </w:r>
      <w:r w:rsidRPr="00820A45">
        <w:rPr>
          <w:rFonts w:ascii="Georgia" w:eastAsia="宋体" w:hAnsi="Georgia" w:cs="宋体"/>
          <w:color w:val="3C3E3E"/>
          <w:spacing w:val="-1"/>
          <w:kern w:val="0"/>
          <w:sz w:val="30"/>
          <w:szCs w:val="30"/>
        </w:rPr>
        <w:t>. Which meant that the participants could part</w:t>
      </w:r>
      <w:r w:rsidR="0026266C">
        <w:rPr>
          <w:rFonts w:ascii="Georgia" w:eastAsia="宋体" w:hAnsi="Georgia" w:cs="宋体"/>
          <w:color w:val="3C3E3E"/>
          <w:spacing w:val="-1"/>
          <w:kern w:val="0"/>
          <w:sz w:val="30"/>
          <w:szCs w:val="30"/>
        </w:rPr>
        <w:t>i</w:t>
      </w:r>
      <w:r w:rsidRPr="00820A45">
        <w:rPr>
          <w:rFonts w:ascii="Georgia" w:eastAsia="宋体" w:hAnsi="Georgia" w:cs="宋体"/>
          <w:color w:val="3C3E3E"/>
          <w:spacing w:val="-1"/>
          <w:kern w:val="0"/>
          <w:sz w:val="30"/>
          <w:szCs w:val="30"/>
        </w:rPr>
        <w:t xml:space="preserve">cipate one at a time. As the constraints in the </w:t>
      </w:r>
      <w:proofErr w:type="spellStart"/>
      <w:r w:rsidRPr="00820A45">
        <w:rPr>
          <w:rFonts w:ascii="Georgia" w:eastAsia="宋体" w:hAnsi="Georgia" w:cs="宋体"/>
          <w:color w:val="3C3E3E"/>
          <w:spacing w:val="-1"/>
          <w:kern w:val="0"/>
          <w:sz w:val="30"/>
          <w:szCs w:val="30"/>
        </w:rPr>
        <w:t>zkSNARKs</w:t>
      </w:r>
      <w:proofErr w:type="spellEnd"/>
      <w:r w:rsidRPr="00820A45">
        <w:rPr>
          <w:rFonts w:ascii="Georgia" w:eastAsia="宋体" w:hAnsi="Georgia" w:cs="宋体"/>
          <w:color w:val="3C3E3E"/>
          <w:spacing w:val="-1"/>
          <w:kern w:val="0"/>
          <w:sz w:val="30"/>
          <w:szCs w:val="30"/>
        </w:rPr>
        <w:t xml:space="preserve"> kept on increasing linearly, the CRS to be generated grew with the same linearity, thereby, needing more and more </w:t>
      </w:r>
      <w:proofErr w:type="spellStart"/>
      <w:r w:rsidRPr="00820A45">
        <w:rPr>
          <w:rFonts w:ascii="Georgia" w:eastAsia="宋体" w:hAnsi="Georgia" w:cs="宋体"/>
          <w:color w:val="3C3E3E"/>
          <w:spacing w:val="-1"/>
          <w:kern w:val="0"/>
          <w:sz w:val="30"/>
          <w:szCs w:val="30"/>
        </w:rPr>
        <w:t>paritcipants</w:t>
      </w:r>
      <w:proofErr w:type="spellEnd"/>
      <w:r w:rsidRPr="00820A45">
        <w:rPr>
          <w:rFonts w:ascii="Georgia" w:eastAsia="宋体" w:hAnsi="Georgia" w:cs="宋体"/>
          <w:color w:val="3C3E3E"/>
          <w:spacing w:val="-1"/>
          <w:kern w:val="0"/>
          <w:sz w:val="30"/>
          <w:szCs w:val="30"/>
        </w:rPr>
        <w:t xml:space="preserve"> in a serial order, which was in</w:t>
      </w:r>
      <w:r w:rsidR="00FC6499">
        <w:rPr>
          <w:rFonts w:ascii="Georgia" w:eastAsia="宋体" w:hAnsi="Georgia" w:cs="宋体"/>
          <w:color w:val="3C3E3E"/>
          <w:spacing w:val="-1"/>
          <w:kern w:val="0"/>
          <w:sz w:val="30"/>
          <w:szCs w:val="30"/>
        </w:rPr>
        <w:t xml:space="preserve"> </w:t>
      </w:r>
      <w:r w:rsidRPr="00820A45">
        <w:rPr>
          <w:rFonts w:ascii="Georgia" w:eastAsia="宋体" w:hAnsi="Georgia" w:cs="宋体"/>
          <w:color w:val="3C3E3E"/>
          <w:spacing w:val="-1"/>
          <w:kern w:val="0"/>
          <w:sz w:val="30"/>
          <w:szCs w:val="30"/>
        </w:rPr>
        <w:t xml:space="preserve">fact </w:t>
      </w:r>
      <w:r w:rsidRPr="00820A45">
        <w:rPr>
          <w:rFonts w:ascii="Georgia" w:eastAsia="宋体" w:hAnsi="Georgia" w:cs="宋体"/>
          <w:color w:val="3C3E3E"/>
          <w:spacing w:val="-1"/>
          <w:kern w:val="0"/>
          <w:sz w:val="30"/>
          <w:szCs w:val="30"/>
          <w:highlight w:val="yellow"/>
        </w:rPr>
        <w:t>time-taking</w:t>
      </w:r>
      <w:r w:rsidRPr="00820A45">
        <w:rPr>
          <w:rFonts w:ascii="Georgia" w:eastAsia="宋体" w:hAnsi="Georgia" w:cs="宋体"/>
          <w:color w:val="3C3E3E"/>
          <w:spacing w:val="-1"/>
          <w:kern w:val="0"/>
          <w:sz w:val="30"/>
          <w:szCs w:val="30"/>
        </w:rPr>
        <w:t>, hence, stop attracting users at a later stage.</w:t>
      </w:r>
    </w:p>
    <w:p w14:paraId="472B0E48" w14:textId="23129973" w:rsidR="00820A45" w:rsidRPr="00820A45" w:rsidRDefault="00820A45" w:rsidP="00820A45">
      <w:pPr>
        <w:widowControl/>
        <w:jc w:val="left"/>
        <w:rPr>
          <w:rFonts w:ascii="宋体" w:eastAsia="宋体" w:hAnsi="宋体" w:cs="宋体"/>
          <w:kern w:val="0"/>
          <w:sz w:val="24"/>
          <w:szCs w:val="24"/>
        </w:rPr>
      </w:pPr>
      <w:r w:rsidRPr="00820A45">
        <w:rPr>
          <w:rFonts w:ascii="宋体" w:eastAsia="宋体" w:hAnsi="宋体" w:cs="宋体"/>
          <w:noProof/>
          <w:kern w:val="0"/>
          <w:sz w:val="24"/>
          <w:szCs w:val="24"/>
        </w:rPr>
        <w:drawing>
          <wp:inline distT="0" distB="0" distL="0" distR="0" wp14:anchorId="40A03282" wp14:editId="4CF30BA5">
            <wp:extent cx="5274310" cy="1144905"/>
            <wp:effectExtent l="0" t="0" r="2540" b="0"/>
            <wp:docPr id="1422450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44905"/>
                    </a:xfrm>
                    <a:prstGeom prst="rect">
                      <a:avLst/>
                    </a:prstGeom>
                    <a:noFill/>
                    <a:ln>
                      <a:noFill/>
                    </a:ln>
                  </pic:spPr>
                </pic:pic>
              </a:graphicData>
            </a:graphic>
          </wp:inline>
        </w:drawing>
      </w:r>
    </w:p>
    <w:p w14:paraId="59CFB340" w14:textId="77777777" w:rsidR="00820A45" w:rsidRPr="00820A45" w:rsidRDefault="00820A45" w:rsidP="00820A45">
      <w:pPr>
        <w:widowControl/>
        <w:jc w:val="left"/>
        <w:rPr>
          <w:rFonts w:ascii="宋体" w:eastAsia="宋体" w:hAnsi="宋体" w:cs="宋体"/>
          <w:kern w:val="0"/>
          <w:sz w:val="24"/>
          <w:szCs w:val="24"/>
        </w:rPr>
      </w:pPr>
      <w:r w:rsidRPr="00820A45">
        <w:rPr>
          <w:rFonts w:ascii="宋体" w:eastAsia="宋体" w:hAnsi="宋体" w:cs="宋体"/>
          <w:kern w:val="0"/>
          <w:sz w:val="24"/>
          <w:szCs w:val="24"/>
        </w:rPr>
        <w:t>MMORPG</w:t>
      </w:r>
    </w:p>
    <w:p w14:paraId="101C88F3" w14:textId="77777777" w:rsidR="00820A45" w:rsidRPr="00820A45" w:rsidRDefault="00820A45" w:rsidP="00820A45">
      <w:pPr>
        <w:widowControl/>
        <w:shd w:val="clear" w:color="auto" w:fill="F9F9F9"/>
        <w:spacing w:before="480" w:line="480" w:lineRule="atLeast"/>
        <w:jc w:val="left"/>
        <w:rPr>
          <w:rFonts w:ascii="Georgia" w:eastAsia="宋体" w:hAnsi="Georgia" w:cs="宋体"/>
          <w:color w:val="3C3E3E"/>
          <w:spacing w:val="-1"/>
          <w:kern w:val="0"/>
          <w:sz w:val="30"/>
          <w:szCs w:val="30"/>
        </w:rPr>
      </w:pPr>
      <w:r w:rsidRPr="00820A45">
        <w:rPr>
          <w:rFonts w:ascii="Georgia" w:eastAsia="宋体" w:hAnsi="Georgia" w:cs="宋体"/>
          <w:color w:val="3C3E3E"/>
          <w:spacing w:val="-1"/>
          <w:kern w:val="0"/>
          <w:sz w:val="30"/>
          <w:szCs w:val="30"/>
        </w:rPr>
        <w:lastRenderedPageBreak/>
        <w:t xml:space="preserve">Later on, Powers of Tau underwent several </w:t>
      </w:r>
      <w:r w:rsidRPr="00820A45">
        <w:rPr>
          <w:rFonts w:ascii="Georgia" w:eastAsia="宋体" w:hAnsi="Georgia" w:cs="宋体"/>
          <w:color w:val="3C3E3E"/>
          <w:spacing w:val="-1"/>
          <w:kern w:val="0"/>
          <w:sz w:val="30"/>
          <w:szCs w:val="30"/>
          <w:highlight w:val="yellow"/>
        </w:rPr>
        <w:t>improvements</w:t>
      </w:r>
      <w:r w:rsidRPr="00820A45">
        <w:rPr>
          <w:rFonts w:ascii="Georgia" w:eastAsia="宋体" w:hAnsi="Georgia" w:cs="宋体"/>
          <w:color w:val="3C3E3E"/>
          <w:spacing w:val="-1"/>
          <w:kern w:val="0"/>
          <w:sz w:val="30"/>
          <w:szCs w:val="30"/>
        </w:rPr>
        <w:t xml:space="preserve"> which facilitated </w:t>
      </w:r>
      <w:r w:rsidRPr="00820A45">
        <w:rPr>
          <w:rFonts w:ascii="Georgia" w:eastAsia="宋体" w:hAnsi="Georgia" w:cs="宋体"/>
          <w:color w:val="3C3E3E"/>
          <w:spacing w:val="-1"/>
          <w:kern w:val="0"/>
          <w:sz w:val="30"/>
          <w:szCs w:val="30"/>
          <w:highlight w:val="yellow"/>
        </w:rPr>
        <w:t>concurrent</w:t>
      </w:r>
      <w:r w:rsidRPr="00820A45">
        <w:rPr>
          <w:rFonts w:ascii="Georgia" w:eastAsia="宋体" w:hAnsi="Georgia" w:cs="宋体"/>
          <w:color w:val="3C3E3E"/>
          <w:spacing w:val="-1"/>
          <w:kern w:val="0"/>
          <w:sz w:val="30"/>
          <w:szCs w:val="30"/>
        </w:rPr>
        <w:t xml:space="preserve"> participation of actors in the Trusted Setup ceremony.</w:t>
      </w:r>
    </w:p>
    <w:p w14:paraId="28660391" w14:textId="77777777" w:rsidR="00B566DA" w:rsidRDefault="00B566DA"/>
    <w:p w14:paraId="17CDFD94" w14:textId="397032FB" w:rsidR="00820A45" w:rsidRDefault="00820A45">
      <w:hyperlink r:id="rId25" w:history="1">
        <w:r w:rsidRPr="00E85F81">
          <w:rPr>
            <w:rStyle w:val="a7"/>
          </w:rPr>
          <w:t>https://medium.com/coinmonks/simplifying-powers-of-tau-and-the-trusted-setup-ceremony-c9a4f1833dc2</w:t>
        </w:r>
      </w:hyperlink>
    </w:p>
    <w:p w14:paraId="081ABD99" w14:textId="77777777" w:rsidR="00820A45" w:rsidRPr="00820A45" w:rsidRDefault="00820A45">
      <w:pPr>
        <w:rPr>
          <w:rFonts w:hint="eastAsia"/>
        </w:rPr>
      </w:pPr>
    </w:p>
    <w:sectPr w:rsidR="00820A45" w:rsidRPr="00820A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科 林" w:date="2023-11-16T09:55:00Z" w:initials="科林">
    <w:p w14:paraId="24D96980" w14:textId="77777777" w:rsidR="002469FD" w:rsidRDefault="002469FD" w:rsidP="002D16B2">
      <w:pPr>
        <w:pStyle w:val="aa"/>
      </w:pPr>
      <w:r>
        <w:rPr>
          <w:rStyle w:val="a9"/>
        </w:rPr>
        <w:annotationRef/>
      </w:r>
      <w:r>
        <w:t>重点是多方参与</w:t>
      </w:r>
    </w:p>
  </w:comment>
  <w:comment w:id="1" w:author="科 林" w:date="2023-11-16T10:21:00Z" w:initials="科林">
    <w:p w14:paraId="30D42D83" w14:textId="77777777" w:rsidR="008560C2" w:rsidRDefault="008560C2" w:rsidP="0022254F">
      <w:pPr>
        <w:pStyle w:val="aa"/>
      </w:pPr>
      <w:r>
        <w:rPr>
          <w:rStyle w:val="a9"/>
        </w:rPr>
        <w:annotationRef/>
      </w:r>
      <w:r>
        <w:t>随机性很重要</w:t>
      </w:r>
    </w:p>
  </w:comment>
  <w:comment w:id="2" w:author="科 林" w:date="2023-11-16T10:24:00Z" w:initials="科林">
    <w:p w14:paraId="78A449F1" w14:textId="77777777" w:rsidR="00FA55B6" w:rsidRDefault="00FA55B6" w:rsidP="00F77366">
      <w:pPr>
        <w:pStyle w:val="aa"/>
      </w:pPr>
      <w:r>
        <w:rPr>
          <w:rStyle w:val="a9"/>
        </w:rPr>
        <w:annotationRef/>
      </w:r>
      <w:r>
        <w:t>这是因为我们使用了属于多方计算中的每个参与者/参与者的组内数字的各自生成器函数的幂，我们使用它生成的最终参数集表示为Tau。</w:t>
      </w:r>
    </w:p>
  </w:comment>
  <w:comment w:id="3" w:author="科 林" w:date="2023-11-16T10:29:00Z" w:initials="科林">
    <w:p w14:paraId="0D5AE8D6" w14:textId="77777777" w:rsidR="00FA55B6" w:rsidRDefault="00FA55B6" w:rsidP="00190D74">
      <w:pPr>
        <w:pStyle w:val="aa"/>
      </w:pPr>
      <w:r>
        <w:rPr>
          <w:rStyle w:val="a9"/>
        </w:rPr>
        <w:annotationRef/>
      </w:r>
      <w:r>
        <w:t>可以用智能合约来验证proof</w:t>
      </w:r>
    </w:p>
  </w:comment>
  <w:comment w:id="4" w:author="科 林" w:date="2023-11-16T10:37:00Z" w:initials="科林">
    <w:p w14:paraId="58A87B84" w14:textId="77777777" w:rsidR="008A1F35" w:rsidRDefault="008A1F35" w:rsidP="00657C21">
      <w:pPr>
        <w:pStyle w:val="aa"/>
      </w:pPr>
      <w:r>
        <w:rPr>
          <w:rStyle w:val="a9"/>
        </w:rPr>
        <w:annotationRef/>
      </w:r>
      <w:r>
        <w:t>如果有5个MPC参与方，就需要6轮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D96980" w15:done="0"/>
  <w15:commentEx w15:paraId="30D42D83" w15:done="0"/>
  <w15:commentEx w15:paraId="78A449F1" w15:done="0"/>
  <w15:commentEx w15:paraId="0D5AE8D6" w15:done="0"/>
  <w15:commentEx w15:paraId="58A87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B7C759E" w16cex:dateUtc="2023-11-16T01:55:00Z"/>
  <w16cex:commentExtensible w16cex:durableId="7FE64DFD" w16cex:dateUtc="2023-11-16T02:21:00Z"/>
  <w16cex:commentExtensible w16cex:durableId="465E4788" w16cex:dateUtc="2023-11-16T02:24:00Z"/>
  <w16cex:commentExtensible w16cex:durableId="55CC4534" w16cex:dateUtc="2023-11-16T02:29:00Z"/>
  <w16cex:commentExtensible w16cex:durableId="27237873" w16cex:dateUtc="2023-11-16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D96980" w16cid:durableId="1B7C759E"/>
  <w16cid:commentId w16cid:paraId="30D42D83" w16cid:durableId="7FE64DFD"/>
  <w16cid:commentId w16cid:paraId="78A449F1" w16cid:durableId="465E4788"/>
  <w16cid:commentId w16cid:paraId="0D5AE8D6" w16cid:durableId="55CC4534"/>
  <w16cid:commentId w16cid:paraId="58A87B84" w16cid:durableId="272378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80B17" w14:textId="77777777" w:rsidR="001F7A1C" w:rsidRDefault="001F7A1C" w:rsidP="00820A45">
      <w:r>
        <w:separator/>
      </w:r>
    </w:p>
  </w:endnote>
  <w:endnote w:type="continuationSeparator" w:id="0">
    <w:p w14:paraId="36B893E6" w14:textId="77777777" w:rsidR="001F7A1C" w:rsidRDefault="001F7A1C" w:rsidP="00820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6D55F" w14:textId="77777777" w:rsidR="001F7A1C" w:rsidRDefault="001F7A1C" w:rsidP="00820A45">
      <w:r>
        <w:separator/>
      </w:r>
    </w:p>
  </w:footnote>
  <w:footnote w:type="continuationSeparator" w:id="0">
    <w:p w14:paraId="37E4EDF3" w14:textId="77777777" w:rsidR="001F7A1C" w:rsidRDefault="001F7A1C" w:rsidP="00820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534DEF"/>
    <w:multiLevelType w:val="multilevel"/>
    <w:tmpl w:val="450AF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32300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科 林">
    <w15:presenceInfo w15:providerId="Windows Live" w15:userId="3dc8772572cb2e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DA3"/>
    <w:rsid w:val="00091452"/>
    <w:rsid w:val="001F7A1C"/>
    <w:rsid w:val="002469FD"/>
    <w:rsid w:val="0026266C"/>
    <w:rsid w:val="00426949"/>
    <w:rsid w:val="004A5697"/>
    <w:rsid w:val="005123B9"/>
    <w:rsid w:val="005B121A"/>
    <w:rsid w:val="006C3D25"/>
    <w:rsid w:val="00820A45"/>
    <w:rsid w:val="008560C2"/>
    <w:rsid w:val="008A1F35"/>
    <w:rsid w:val="009A6CFF"/>
    <w:rsid w:val="00A25DA3"/>
    <w:rsid w:val="00B566DA"/>
    <w:rsid w:val="00D312C1"/>
    <w:rsid w:val="00DA1701"/>
    <w:rsid w:val="00E03B21"/>
    <w:rsid w:val="00F2449F"/>
    <w:rsid w:val="00F8565B"/>
    <w:rsid w:val="00F951D9"/>
    <w:rsid w:val="00FA55B6"/>
    <w:rsid w:val="00FC6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710F6"/>
  <w15:chartTrackingRefBased/>
  <w15:docId w15:val="{AD7873C4-880D-424B-B413-402721EBA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20A45"/>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A45"/>
    <w:pPr>
      <w:tabs>
        <w:tab w:val="center" w:pos="4153"/>
        <w:tab w:val="right" w:pos="8306"/>
      </w:tabs>
      <w:snapToGrid w:val="0"/>
      <w:jc w:val="center"/>
    </w:pPr>
    <w:rPr>
      <w:sz w:val="18"/>
      <w:szCs w:val="18"/>
    </w:rPr>
  </w:style>
  <w:style w:type="character" w:customStyle="1" w:styleId="a4">
    <w:name w:val="页眉 字符"/>
    <w:basedOn w:val="a0"/>
    <w:link w:val="a3"/>
    <w:uiPriority w:val="99"/>
    <w:rsid w:val="00820A45"/>
    <w:rPr>
      <w:sz w:val="18"/>
      <w:szCs w:val="18"/>
    </w:rPr>
  </w:style>
  <w:style w:type="paragraph" w:styleId="a5">
    <w:name w:val="footer"/>
    <w:basedOn w:val="a"/>
    <w:link w:val="a6"/>
    <w:uiPriority w:val="99"/>
    <w:unhideWhenUsed/>
    <w:rsid w:val="00820A45"/>
    <w:pPr>
      <w:tabs>
        <w:tab w:val="center" w:pos="4153"/>
        <w:tab w:val="right" w:pos="8306"/>
      </w:tabs>
      <w:snapToGrid w:val="0"/>
      <w:jc w:val="left"/>
    </w:pPr>
    <w:rPr>
      <w:sz w:val="18"/>
      <w:szCs w:val="18"/>
    </w:rPr>
  </w:style>
  <w:style w:type="character" w:customStyle="1" w:styleId="a6">
    <w:name w:val="页脚 字符"/>
    <w:basedOn w:val="a0"/>
    <w:link w:val="a5"/>
    <w:uiPriority w:val="99"/>
    <w:rsid w:val="00820A45"/>
    <w:rPr>
      <w:sz w:val="18"/>
      <w:szCs w:val="18"/>
    </w:rPr>
  </w:style>
  <w:style w:type="character" w:customStyle="1" w:styleId="10">
    <w:name w:val="标题 1 字符"/>
    <w:basedOn w:val="a0"/>
    <w:link w:val="1"/>
    <w:uiPriority w:val="9"/>
    <w:rsid w:val="00820A45"/>
    <w:rPr>
      <w:rFonts w:ascii="宋体" w:eastAsia="宋体" w:hAnsi="宋体" w:cs="宋体"/>
      <w:b/>
      <w:bCs/>
      <w:kern w:val="36"/>
      <w:sz w:val="48"/>
      <w:szCs w:val="48"/>
    </w:rPr>
  </w:style>
  <w:style w:type="character" w:styleId="a7">
    <w:name w:val="Hyperlink"/>
    <w:basedOn w:val="a0"/>
    <w:uiPriority w:val="99"/>
    <w:unhideWhenUsed/>
    <w:rsid w:val="00820A45"/>
    <w:rPr>
      <w:color w:val="0000FF"/>
      <w:u w:val="single"/>
    </w:rPr>
  </w:style>
  <w:style w:type="character" w:customStyle="1" w:styleId="be">
    <w:name w:val="be"/>
    <w:basedOn w:val="a0"/>
    <w:rsid w:val="00820A45"/>
  </w:style>
  <w:style w:type="paragraph" w:customStyle="1" w:styleId="be1">
    <w:name w:val="be1"/>
    <w:basedOn w:val="a"/>
    <w:rsid w:val="00820A45"/>
    <w:pPr>
      <w:widowControl/>
      <w:spacing w:before="100" w:beforeAutospacing="1" w:after="100" w:afterAutospacing="1"/>
      <w:jc w:val="left"/>
    </w:pPr>
    <w:rPr>
      <w:rFonts w:ascii="宋体" w:eastAsia="宋体" w:hAnsi="宋体" w:cs="宋体"/>
      <w:kern w:val="0"/>
      <w:sz w:val="24"/>
      <w:szCs w:val="24"/>
    </w:rPr>
  </w:style>
  <w:style w:type="character" w:customStyle="1" w:styleId="ib">
    <w:name w:val="ib"/>
    <w:basedOn w:val="a0"/>
    <w:rsid w:val="00820A45"/>
  </w:style>
  <w:style w:type="paragraph" w:customStyle="1" w:styleId="pw-post-body-paragraph">
    <w:name w:val="pw-post-body-paragraph"/>
    <w:basedOn w:val="a"/>
    <w:rsid w:val="00820A45"/>
    <w:pPr>
      <w:widowControl/>
      <w:spacing w:before="100" w:beforeAutospacing="1" w:after="100" w:afterAutospacing="1"/>
      <w:jc w:val="left"/>
    </w:pPr>
    <w:rPr>
      <w:rFonts w:ascii="宋体" w:eastAsia="宋体" w:hAnsi="宋体" w:cs="宋体"/>
      <w:kern w:val="0"/>
      <w:sz w:val="24"/>
      <w:szCs w:val="24"/>
    </w:rPr>
  </w:style>
  <w:style w:type="paragraph" w:customStyle="1" w:styleId="mj">
    <w:name w:val="mj"/>
    <w:basedOn w:val="a"/>
    <w:rsid w:val="00820A45"/>
    <w:pPr>
      <w:widowControl/>
      <w:spacing w:before="100" w:beforeAutospacing="1" w:after="100" w:afterAutospacing="1"/>
      <w:jc w:val="left"/>
    </w:pPr>
    <w:rPr>
      <w:rFonts w:ascii="宋体" w:eastAsia="宋体" w:hAnsi="宋体" w:cs="宋体"/>
      <w:kern w:val="0"/>
      <w:sz w:val="24"/>
      <w:szCs w:val="24"/>
    </w:rPr>
  </w:style>
  <w:style w:type="character" w:styleId="a8">
    <w:name w:val="Unresolved Mention"/>
    <w:basedOn w:val="a0"/>
    <w:uiPriority w:val="99"/>
    <w:semiHidden/>
    <w:unhideWhenUsed/>
    <w:rsid w:val="00820A45"/>
    <w:rPr>
      <w:color w:val="605E5C"/>
      <w:shd w:val="clear" w:color="auto" w:fill="E1DFDD"/>
    </w:rPr>
  </w:style>
  <w:style w:type="character" w:styleId="a9">
    <w:name w:val="annotation reference"/>
    <w:basedOn w:val="a0"/>
    <w:uiPriority w:val="99"/>
    <w:semiHidden/>
    <w:unhideWhenUsed/>
    <w:rsid w:val="002469FD"/>
    <w:rPr>
      <w:sz w:val="21"/>
      <w:szCs w:val="21"/>
    </w:rPr>
  </w:style>
  <w:style w:type="paragraph" w:styleId="aa">
    <w:name w:val="annotation text"/>
    <w:basedOn w:val="a"/>
    <w:link w:val="ab"/>
    <w:uiPriority w:val="99"/>
    <w:unhideWhenUsed/>
    <w:rsid w:val="002469FD"/>
    <w:pPr>
      <w:jc w:val="left"/>
    </w:pPr>
  </w:style>
  <w:style w:type="character" w:customStyle="1" w:styleId="ab">
    <w:name w:val="批注文字 字符"/>
    <w:basedOn w:val="a0"/>
    <w:link w:val="aa"/>
    <w:uiPriority w:val="99"/>
    <w:rsid w:val="002469FD"/>
  </w:style>
  <w:style w:type="paragraph" w:styleId="ac">
    <w:name w:val="annotation subject"/>
    <w:basedOn w:val="aa"/>
    <w:next w:val="aa"/>
    <w:link w:val="ad"/>
    <w:uiPriority w:val="99"/>
    <w:semiHidden/>
    <w:unhideWhenUsed/>
    <w:rsid w:val="002469FD"/>
    <w:rPr>
      <w:b/>
      <w:bCs/>
    </w:rPr>
  </w:style>
  <w:style w:type="character" w:customStyle="1" w:styleId="ad">
    <w:name w:val="批注主题 字符"/>
    <w:basedOn w:val="ab"/>
    <w:link w:val="ac"/>
    <w:uiPriority w:val="99"/>
    <w:semiHidden/>
    <w:rsid w:val="002469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86453">
      <w:bodyDiv w:val="1"/>
      <w:marLeft w:val="0"/>
      <w:marRight w:val="0"/>
      <w:marTop w:val="0"/>
      <w:marBottom w:val="0"/>
      <w:divBdr>
        <w:top w:val="none" w:sz="0" w:space="0" w:color="auto"/>
        <w:left w:val="none" w:sz="0" w:space="0" w:color="auto"/>
        <w:bottom w:val="none" w:sz="0" w:space="0" w:color="auto"/>
        <w:right w:val="none" w:sz="0" w:space="0" w:color="auto"/>
      </w:divBdr>
      <w:divsChild>
        <w:div w:id="679432109">
          <w:marLeft w:val="0"/>
          <w:marRight w:val="0"/>
          <w:marTop w:val="0"/>
          <w:marBottom w:val="0"/>
          <w:divBdr>
            <w:top w:val="none" w:sz="0" w:space="0" w:color="auto"/>
            <w:left w:val="none" w:sz="0" w:space="0" w:color="auto"/>
            <w:bottom w:val="none" w:sz="0" w:space="0" w:color="auto"/>
            <w:right w:val="none" w:sz="0" w:space="0" w:color="auto"/>
          </w:divBdr>
          <w:divsChild>
            <w:div w:id="764963258">
              <w:marLeft w:val="0"/>
              <w:marRight w:val="0"/>
              <w:marTop w:val="0"/>
              <w:marBottom w:val="0"/>
              <w:divBdr>
                <w:top w:val="none" w:sz="0" w:space="0" w:color="auto"/>
                <w:left w:val="none" w:sz="0" w:space="0" w:color="auto"/>
                <w:bottom w:val="none" w:sz="0" w:space="0" w:color="auto"/>
                <w:right w:val="none" w:sz="0" w:space="0" w:color="auto"/>
              </w:divBdr>
              <w:divsChild>
                <w:div w:id="261450510">
                  <w:marLeft w:val="0"/>
                  <w:marRight w:val="0"/>
                  <w:marTop w:val="0"/>
                  <w:marBottom w:val="0"/>
                  <w:divBdr>
                    <w:top w:val="none" w:sz="0" w:space="0" w:color="auto"/>
                    <w:left w:val="none" w:sz="0" w:space="0" w:color="auto"/>
                    <w:bottom w:val="none" w:sz="0" w:space="0" w:color="auto"/>
                    <w:right w:val="none" w:sz="0" w:space="0" w:color="auto"/>
                  </w:divBdr>
                  <w:divsChild>
                    <w:div w:id="541871587">
                      <w:marLeft w:val="0"/>
                      <w:marRight w:val="0"/>
                      <w:marTop w:val="0"/>
                      <w:marBottom w:val="0"/>
                      <w:divBdr>
                        <w:top w:val="none" w:sz="0" w:space="0" w:color="auto"/>
                        <w:left w:val="none" w:sz="0" w:space="0" w:color="auto"/>
                        <w:bottom w:val="none" w:sz="0" w:space="0" w:color="auto"/>
                        <w:right w:val="none" w:sz="0" w:space="0" w:color="auto"/>
                      </w:divBdr>
                      <w:divsChild>
                        <w:div w:id="166330888">
                          <w:marLeft w:val="0"/>
                          <w:marRight w:val="0"/>
                          <w:marTop w:val="0"/>
                          <w:marBottom w:val="0"/>
                          <w:divBdr>
                            <w:top w:val="none" w:sz="0" w:space="0" w:color="auto"/>
                            <w:left w:val="none" w:sz="0" w:space="0" w:color="auto"/>
                            <w:bottom w:val="none" w:sz="0" w:space="0" w:color="auto"/>
                            <w:right w:val="none" w:sz="0" w:space="0" w:color="auto"/>
                          </w:divBdr>
                          <w:divsChild>
                            <w:div w:id="1897354303">
                              <w:marLeft w:val="0"/>
                              <w:marRight w:val="0"/>
                              <w:marTop w:val="0"/>
                              <w:marBottom w:val="0"/>
                              <w:divBdr>
                                <w:top w:val="none" w:sz="0" w:space="0" w:color="auto"/>
                                <w:left w:val="none" w:sz="0" w:space="0" w:color="auto"/>
                                <w:bottom w:val="none" w:sz="0" w:space="0" w:color="auto"/>
                                <w:right w:val="none" w:sz="0" w:space="0" w:color="auto"/>
                              </w:divBdr>
                              <w:divsChild>
                                <w:div w:id="1108625496">
                                  <w:marLeft w:val="0"/>
                                  <w:marRight w:val="0"/>
                                  <w:marTop w:val="0"/>
                                  <w:marBottom w:val="0"/>
                                  <w:divBdr>
                                    <w:top w:val="none" w:sz="0" w:space="0" w:color="auto"/>
                                    <w:left w:val="none" w:sz="0" w:space="0" w:color="auto"/>
                                    <w:bottom w:val="none" w:sz="0" w:space="0" w:color="auto"/>
                                    <w:right w:val="none" w:sz="0" w:space="0" w:color="auto"/>
                                  </w:divBdr>
                                  <w:divsChild>
                                    <w:div w:id="2065789452">
                                      <w:marLeft w:val="0"/>
                                      <w:marRight w:val="0"/>
                                      <w:marTop w:val="0"/>
                                      <w:marBottom w:val="0"/>
                                      <w:divBdr>
                                        <w:top w:val="none" w:sz="0" w:space="0" w:color="auto"/>
                                        <w:left w:val="none" w:sz="0" w:space="0" w:color="auto"/>
                                        <w:bottom w:val="none" w:sz="0" w:space="0" w:color="auto"/>
                                        <w:right w:val="none" w:sz="0" w:space="0" w:color="auto"/>
                                      </w:divBdr>
                                      <w:divsChild>
                                        <w:div w:id="1015766222">
                                          <w:marLeft w:val="0"/>
                                          <w:marRight w:val="0"/>
                                          <w:marTop w:val="0"/>
                                          <w:marBottom w:val="0"/>
                                          <w:divBdr>
                                            <w:top w:val="none" w:sz="0" w:space="0" w:color="auto"/>
                                            <w:left w:val="none" w:sz="0" w:space="0" w:color="auto"/>
                                            <w:bottom w:val="none" w:sz="0" w:space="0" w:color="auto"/>
                                            <w:right w:val="none" w:sz="0" w:space="0" w:color="auto"/>
                                          </w:divBdr>
                                          <w:divsChild>
                                            <w:div w:id="739711756">
                                              <w:marLeft w:val="0"/>
                                              <w:marRight w:val="0"/>
                                              <w:marTop w:val="0"/>
                                              <w:marBottom w:val="0"/>
                                              <w:divBdr>
                                                <w:top w:val="single" w:sz="12" w:space="0" w:color="F9F9F9"/>
                                                <w:left w:val="single" w:sz="12" w:space="0" w:color="F9F9F9"/>
                                                <w:bottom w:val="single" w:sz="12" w:space="0" w:color="F9F9F9"/>
                                                <w:right w:val="single" w:sz="12" w:space="0" w:color="F9F9F9"/>
                                              </w:divBdr>
                                              <w:divsChild>
                                                <w:div w:id="21293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965981">
                                      <w:marLeft w:val="-180"/>
                                      <w:marRight w:val="0"/>
                                      <w:marTop w:val="0"/>
                                      <w:marBottom w:val="0"/>
                                      <w:divBdr>
                                        <w:top w:val="none" w:sz="0" w:space="0" w:color="auto"/>
                                        <w:left w:val="none" w:sz="0" w:space="0" w:color="auto"/>
                                        <w:bottom w:val="none" w:sz="0" w:space="0" w:color="auto"/>
                                        <w:right w:val="none" w:sz="0" w:space="0" w:color="auto"/>
                                      </w:divBdr>
                                      <w:divsChild>
                                        <w:div w:id="661355299">
                                          <w:marLeft w:val="0"/>
                                          <w:marRight w:val="0"/>
                                          <w:marTop w:val="0"/>
                                          <w:marBottom w:val="0"/>
                                          <w:divBdr>
                                            <w:top w:val="none" w:sz="0" w:space="0" w:color="auto"/>
                                            <w:left w:val="none" w:sz="0" w:space="0" w:color="auto"/>
                                            <w:bottom w:val="none" w:sz="0" w:space="0" w:color="auto"/>
                                            <w:right w:val="none" w:sz="0" w:space="0" w:color="auto"/>
                                          </w:divBdr>
                                          <w:divsChild>
                                            <w:div w:id="953559841">
                                              <w:marLeft w:val="0"/>
                                              <w:marRight w:val="0"/>
                                              <w:marTop w:val="0"/>
                                              <w:marBottom w:val="0"/>
                                              <w:divBdr>
                                                <w:top w:val="none" w:sz="0" w:space="0" w:color="auto"/>
                                                <w:left w:val="none" w:sz="0" w:space="0" w:color="auto"/>
                                                <w:bottom w:val="none" w:sz="0" w:space="0" w:color="auto"/>
                                                <w:right w:val="none" w:sz="0" w:space="0" w:color="auto"/>
                                              </w:divBdr>
                                              <w:divsChild>
                                                <w:div w:id="1166554914">
                                                  <w:marLeft w:val="0"/>
                                                  <w:marRight w:val="0"/>
                                                  <w:marTop w:val="0"/>
                                                  <w:marBottom w:val="0"/>
                                                  <w:divBdr>
                                                    <w:top w:val="single" w:sz="12" w:space="0" w:color="F9F9F9"/>
                                                    <w:left w:val="single" w:sz="12" w:space="0" w:color="F9F9F9"/>
                                                    <w:bottom w:val="single" w:sz="12" w:space="0" w:color="F9F9F9"/>
                                                    <w:right w:val="single" w:sz="12" w:space="0" w:color="F9F9F9"/>
                                                  </w:divBdr>
                                                  <w:divsChild>
                                                    <w:div w:id="17574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326125">
                              <w:marLeft w:val="180"/>
                              <w:marRight w:val="0"/>
                              <w:marTop w:val="0"/>
                              <w:marBottom w:val="0"/>
                              <w:divBdr>
                                <w:top w:val="none" w:sz="0" w:space="0" w:color="auto"/>
                                <w:left w:val="none" w:sz="0" w:space="0" w:color="auto"/>
                                <w:bottom w:val="none" w:sz="0" w:space="0" w:color="auto"/>
                                <w:right w:val="none" w:sz="0" w:space="0" w:color="auto"/>
                              </w:divBdr>
                              <w:divsChild>
                                <w:div w:id="130172224">
                                  <w:marLeft w:val="0"/>
                                  <w:marRight w:val="0"/>
                                  <w:marTop w:val="0"/>
                                  <w:marBottom w:val="0"/>
                                  <w:divBdr>
                                    <w:top w:val="none" w:sz="0" w:space="0" w:color="auto"/>
                                    <w:left w:val="none" w:sz="0" w:space="0" w:color="auto"/>
                                    <w:bottom w:val="none" w:sz="0" w:space="0" w:color="auto"/>
                                    <w:right w:val="none" w:sz="0" w:space="0" w:color="auto"/>
                                  </w:divBdr>
                                  <w:divsChild>
                                    <w:div w:id="1298949010">
                                      <w:marLeft w:val="0"/>
                                      <w:marRight w:val="0"/>
                                      <w:marTop w:val="0"/>
                                      <w:marBottom w:val="0"/>
                                      <w:divBdr>
                                        <w:top w:val="none" w:sz="0" w:space="0" w:color="auto"/>
                                        <w:left w:val="none" w:sz="0" w:space="0" w:color="auto"/>
                                        <w:bottom w:val="none" w:sz="0" w:space="0" w:color="auto"/>
                                        <w:right w:val="none" w:sz="0" w:space="0" w:color="auto"/>
                                      </w:divBdr>
                                      <w:divsChild>
                                        <w:div w:id="1722973114">
                                          <w:marLeft w:val="0"/>
                                          <w:marRight w:val="0"/>
                                          <w:marTop w:val="0"/>
                                          <w:marBottom w:val="30"/>
                                          <w:divBdr>
                                            <w:top w:val="none" w:sz="0" w:space="0" w:color="auto"/>
                                            <w:left w:val="none" w:sz="0" w:space="0" w:color="auto"/>
                                            <w:bottom w:val="none" w:sz="0" w:space="0" w:color="auto"/>
                                            <w:right w:val="none" w:sz="0" w:space="0" w:color="auto"/>
                                          </w:divBdr>
                                          <w:divsChild>
                                            <w:div w:id="91167528">
                                              <w:marLeft w:val="0"/>
                                              <w:marRight w:val="0"/>
                                              <w:marTop w:val="0"/>
                                              <w:marBottom w:val="0"/>
                                              <w:divBdr>
                                                <w:top w:val="none" w:sz="0" w:space="0" w:color="auto"/>
                                                <w:left w:val="none" w:sz="0" w:space="0" w:color="auto"/>
                                                <w:bottom w:val="none" w:sz="0" w:space="0" w:color="auto"/>
                                                <w:right w:val="none" w:sz="0" w:space="0" w:color="auto"/>
                                              </w:divBdr>
                                              <w:divsChild>
                                                <w:div w:id="351495802">
                                                  <w:marLeft w:val="0"/>
                                                  <w:marRight w:val="0"/>
                                                  <w:marTop w:val="0"/>
                                                  <w:marBottom w:val="0"/>
                                                  <w:divBdr>
                                                    <w:top w:val="none" w:sz="0" w:space="0" w:color="auto"/>
                                                    <w:left w:val="none" w:sz="0" w:space="0" w:color="auto"/>
                                                    <w:bottom w:val="none" w:sz="0" w:space="0" w:color="auto"/>
                                                    <w:right w:val="none" w:sz="0" w:space="0" w:color="auto"/>
                                                  </w:divBdr>
                                                  <w:divsChild>
                                                    <w:div w:id="476343701">
                                                      <w:marLeft w:val="0"/>
                                                      <w:marRight w:val="0"/>
                                                      <w:marTop w:val="0"/>
                                                      <w:marBottom w:val="0"/>
                                                      <w:divBdr>
                                                        <w:top w:val="none" w:sz="0" w:space="0" w:color="auto"/>
                                                        <w:left w:val="none" w:sz="0" w:space="0" w:color="auto"/>
                                                        <w:bottom w:val="none" w:sz="0" w:space="0" w:color="auto"/>
                                                        <w:right w:val="none" w:sz="0" w:space="0" w:color="auto"/>
                                                      </w:divBdr>
                                                      <w:divsChild>
                                                        <w:div w:id="365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55845">
                                  <w:marLeft w:val="0"/>
                                  <w:marRight w:val="0"/>
                                  <w:marTop w:val="0"/>
                                  <w:marBottom w:val="0"/>
                                  <w:divBdr>
                                    <w:top w:val="none" w:sz="0" w:space="0" w:color="auto"/>
                                    <w:left w:val="none" w:sz="0" w:space="0" w:color="auto"/>
                                    <w:bottom w:val="none" w:sz="0" w:space="0" w:color="auto"/>
                                    <w:right w:val="none" w:sz="0" w:space="0" w:color="auto"/>
                                  </w:divBdr>
                                  <w:divsChild>
                                    <w:div w:id="295913917">
                                      <w:marLeft w:val="0"/>
                                      <w:marRight w:val="0"/>
                                      <w:marTop w:val="0"/>
                                      <w:marBottom w:val="0"/>
                                      <w:divBdr>
                                        <w:top w:val="none" w:sz="0" w:space="0" w:color="auto"/>
                                        <w:left w:val="none" w:sz="0" w:space="0" w:color="auto"/>
                                        <w:bottom w:val="none" w:sz="0" w:space="0" w:color="auto"/>
                                        <w:right w:val="none" w:sz="0" w:space="0" w:color="auto"/>
                                      </w:divBdr>
                                      <w:divsChild>
                                        <w:div w:id="1778481047">
                                          <w:marLeft w:val="0"/>
                                          <w:marRight w:val="0"/>
                                          <w:marTop w:val="0"/>
                                          <w:marBottom w:val="0"/>
                                          <w:divBdr>
                                            <w:top w:val="none" w:sz="0" w:space="0" w:color="auto"/>
                                            <w:left w:val="none" w:sz="0" w:space="0" w:color="auto"/>
                                            <w:bottom w:val="none" w:sz="0" w:space="0" w:color="auto"/>
                                            <w:right w:val="none" w:sz="0" w:space="0" w:color="auto"/>
                                          </w:divBdr>
                                          <w:divsChild>
                                            <w:div w:id="1276595878">
                                              <w:marLeft w:val="0"/>
                                              <w:marRight w:val="0"/>
                                              <w:marTop w:val="0"/>
                                              <w:marBottom w:val="0"/>
                                              <w:divBdr>
                                                <w:top w:val="none" w:sz="0" w:space="0" w:color="auto"/>
                                                <w:left w:val="none" w:sz="0" w:space="0" w:color="auto"/>
                                                <w:bottom w:val="none" w:sz="0" w:space="0" w:color="auto"/>
                                                <w:right w:val="none" w:sz="0" w:space="0" w:color="auto"/>
                                              </w:divBdr>
                                              <w:divsChild>
                                                <w:div w:id="1072390012">
                                                  <w:marLeft w:val="0"/>
                                                  <w:marRight w:val="0"/>
                                                  <w:marTop w:val="0"/>
                                                  <w:marBottom w:val="0"/>
                                                  <w:divBdr>
                                                    <w:top w:val="none" w:sz="0" w:space="0" w:color="auto"/>
                                                    <w:left w:val="none" w:sz="0" w:space="0" w:color="auto"/>
                                                    <w:bottom w:val="none" w:sz="0" w:space="0" w:color="auto"/>
                                                    <w:right w:val="none" w:sz="0" w:space="0" w:color="auto"/>
                                                  </w:divBdr>
                                                  <w:divsChild>
                                                    <w:div w:id="75408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80">
                                              <w:marLeft w:val="0"/>
                                              <w:marRight w:val="0"/>
                                              <w:marTop w:val="0"/>
                                              <w:marBottom w:val="0"/>
                                              <w:divBdr>
                                                <w:top w:val="none" w:sz="0" w:space="0" w:color="auto"/>
                                                <w:left w:val="none" w:sz="0" w:space="0" w:color="auto"/>
                                                <w:bottom w:val="none" w:sz="0" w:space="0" w:color="auto"/>
                                                <w:right w:val="none" w:sz="0" w:space="0" w:color="auto"/>
                                              </w:divBdr>
                                            </w:div>
                                          </w:divsChild>
                                        </w:div>
                                        <w:div w:id="1465348281">
                                          <w:marLeft w:val="0"/>
                                          <w:marRight w:val="0"/>
                                          <w:marTop w:val="0"/>
                                          <w:marBottom w:val="0"/>
                                          <w:divBdr>
                                            <w:top w:val="none" w:sz="0" w:space="0" w:color="auto"/>
                                            <w:left w:val="none" w:sz="0" w:space="0" w:color="auto"/>
                                            <w:bottom w:val="none" w:sz="0" w:space="0" w:color="auto"/>
                                            <w:right w:val="none" w:sz="0" w:space="0" w:color="auto"/>
                                          </w:divBdr>
                                          <w:divsChild>
                                            <w:div w:id="3548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657035">
                          <w:marLeft w:val="0"/>
                          <w:marRight w:val="0"/>
                          <w:marTop w:val="480"/>
                          <w:marBottom w:val="0"/>
                          <w:divBdr>
                            <w:top w:val="single" w:sz="6" w:space="2" w:color="E7E7E7"/>
                            <w:left w:val="none" w:sz="0" w:space="0" w:color="auto"/>
                            <w:bottom w:val="single" w:sz="6" w:space="2" w:color="E7E7E7"/>
                            <w:right w:val="none" w:sz="0" w:space="0" w:color="auto"/>
                          </w:divBdr>
                          <w:divsChild>
                            <w:div w:id="202058553">
                              <w:marLeft w:val="0"/>
                              <w:marRight w:val="0"/>
                              <w:marTop w:val="0"/>
                              <w:marBottom w:val="0"/>
                              <w:divBdr>
                                <w:top w:val="none" w:sz="0" w:space="0" w:color="auto"/>
                                <w:left w:val="none" w:sz="0" w:space="0" w:color="auto"/>
                                <w:bottom w:val="none" w:sz="0" w:space="0" w:color="auto"/>
                                <w:right w:val="none" w:sz="0" w:space="0" w:color="auto"/>
                              </w:divBdr>
                              <w:divsChild>
                                <w:div w:id="211429522">
                                  <w:marLeft w:val="0"/>
                                  <w:marRight w:val="0"/>
                                  <w:marTop w:val="0"/>
                                  <w:marBottom w:val="0"/>
                                  <w:divBdr>
                                    <w:top w:val="none" w:sz="0" w:space="0" w:color="auto"/>
                                    <w:left w:val="none" w:sz="0" w:space="0" w:color="auto"/>
                                    <w:bottom w:val="none" w:sz="0" w:space="0" w:color="auto"/>
                                    <w:right w:val="none" w:sz="0" w:space="0" w:color="auto"/>
                                  </w:divBdr>
                                  <w:divsChild>
                                    <w:div w:id="1841122226">
                                      <w:marLeft w:val="0"/>
                                      <w:marRight w:val="0"/>
                                      <w:marTop w:val="0"/>
                                      <w:marBottom w:val="0"/>
                                      <w:divBdr>
                                        <w:top w:val="none" w:sz="0" w:space="0" w:color="auto"/>
                                        <w:left w:val="none" w:sz="0" w:space="0" w:color="auto"/>
                                        <w:bottom w:val="none" w:sz="0" w:space="0" w:color="auto"/>
                                        <w:right w:val="none" w:sz="0" w:space="0" w:color="auto"/>
                                      </w:divBdr>
                                      <w:divsChild>
                                        <w:div w:id="1343825767">
                                          <w:marLeft w:val="0"/>
                                          <w:marRight w:val="60"/>
                                          <w:marTop w:val="0"/>
                                          <w:marBottom w:val="0"/>
                                          <w:divBdr>
                                            <w:top w:val="none" w:sz="0" w:space="0" w:color="auto"/>
                                            <w:left w:val="none" w:sz="0" w:space="0" w:color="auto"/>
                                            <w:bottom w:val="none" w:sz="0" w:space="0" w:color="auto"/>
                                            <w:right w:val="none" w:sz="0" w:space="0" w:color="auto"/>
                                          </w:divBdr>
                                        </w:div>
                                        <w:div w:id="645427497">
                                          <w:marLeft w:val="0"/>
                                          <w:marRight w:val="0"/>
                                          <w:marTop w:val="0"/>
                                          <w:marBottom w:val="0"/>
                                          <w:divBdr>
                                            <w:top w:val="none" w:sz="0" w:space="0" w:color="auto"/>
                                            <w:left w:val="none" w:sz="0" w:space="0" w:color="auto"/>
                                            <w:bottom w:val="none" w:sz="0" w:space="0" w:color="auto"/>
                                            <w:right w:val="none" w:sz="0" w:space="0" w:color="auto"/>
                                          </w:divBdr>
                                          <w:divsChild>
                                            <w:div w:id="66726939">
                                              <w:marLeft w:val="0"/>
                                              <w:marRight w:val="0"/>
                                              <w:marTop w:val="0"/>
                                              <w:marBottom w:val="0"/>
                                              <w:divBdr>
                                                <w:top w:val="none" w:sz="0" w:space="0" w:color="auto"/>
                                                <w:left w:val="none" w:sz="0" w:space="0" w:color="auto"/>
                                                <w:bottom w:val="none" w:sz="0" w:space="0" w:color="auto"/>
                                                <w:right w:val="none" w:sz="0" w:space="0" w:color="auto"/>
                                              </w:divBdr>
                                              <w:divsChild>
                                                <w:div w:id="1056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63614">
                              <w:marLeft w:val="0"/>
                              <w:marRight w:val="0"/>
                              <w:marTop w:val="0"/>
                              <w:marBottom w:val="0"/>
                              <w:divBdr>
                                <w:top w:val="none" w:sz="0" w:space="0" w:color="auto"/>
                                <w:left w:val="none" w:sz="0" w:space="0" w:color="auto"/>
                                <w:bottom w:val="none" w:sz="0" w:space="0" w:color="auto"/>
                                <w:right w:val="none" w:sz="0" w:space="0" w:color="auto"/>
                              </w:divBdr>
                              <w:divsChild>
                                <w:div w:id="1446651553">
                                  <w:marLeft w:val="0"/>
                                  <w:marRight w:val="360"/>
                                  <w:marTop w:val="0"/>
                                  <w:marBottom w:val="0"/>
                                  <w:divBdr>
                                    <w:top w:val="none" w:sz="0" w:space="0" w:color="auto"/>
                                    <w:left w:val="none" w:sz="0" w:space="0" w:color="auto"/>
                                    <w:bottom w:val="none" w:sz="0" w:space="0" w:color="auto"/>
                                    <w:right w:val="none" w:sz="0" w:space="0" w:color="auto"/>
                                  </w:divBdr>
                                  <w:divsChild>
                                    <w:div w:id="1681004885">
                                      <w:marLeft w:val="0"/>
                                      <w:marRight w:val="0"/>
                                      <w:marTop w:val="0"/>
                                      <w:marBottom w:val="0"/>
                                      <w:divBdr>
                                        <w:top w:val="none" w:sz="0" w:space="0" w:color="auto"/>
                                        <w:left w:val="none" w:sz="0" w:space="0" w:color="auto"/>
                                        <w:bottom w:val="none" w:sz="0" w:space="0" w:color="auto"/>
                                        <w:right w:val="none" w:sz="0" w:space="0" w:color="auto"/>
                                      </w:divBdr>
                                      <w:divsChild>
                                        <w:div w:id="576598813">
                                          <w:marLeft w:val="0"/>
                                          <w:marRight w:val="0"/>
                                          <w:marTop w:val="0"/>
                                          <w:marBottom w:val="0"/>
                                          <w:divBdr>
                                            <w:top w:val="none" w:sz="0" w:space="0" w:color="auto"/>
                                            <w:left w:val="none" w:sz="0" w:space="0" w:color="auto"/>
                                            <w:bottom w:val="none" w:sz="0" w:space="0" w:color="auto"/>
                                            <w:right w:val="none" w:sz="0" w:space="0" w:color="auto"/>
                                          </w:divBdr>
                                          <w:divsChild>
                                            <w:div w:id="1094935099">
                                              <w:marLeft w:val="0"/>
                                              <w:marRight w:val="0"/>
                                              <w:marTop w:val="0"/>
                                              <w:marBottom w:val="0"/>
                                              <w:divBdr>
                                                <w:top w:val="none" w:sz="0" w:space="0" w:color="auto"/>
                                                <w:left w:val="none" w:sz="0" w:space="0" w:color="auto"/>
                                                <w:bottom w:val="none" w:sz="0" w:space="0" w:color="auto"/>
                                                <w:right w:val="none" w:sz="0" w:space="0" w:color="auto"/>
                                              </w:divBdr>
                                              <w:divsChild>
                                                <w:div w:id="130026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472487">
          <w:marLeft w:val="0"/>
          <w:marRight w:val="0"/>
          <w:marTop w:val="0"/>
          <w:marBottom w:val="0"/>
          <w:divBdr>
            <w:top w:val="none" w:sz="0" w:space="0" w:color="auto"/>
            <w:left w:val="none" w:sz="0" w:space="0" w:color="auto"/>
            <w:bottom w:val="none" w:sz="0" w:space="0" w:color="auto"/>
            <w:right w:val="none" w:sz="0" w:space="0" w:color="auto"/>
          </w:divBdr>
          <w:divsChild>
            <w:div w:id="1074930921">
              <w:marLeft w:val="0"/>
              <w:marRight w:val="0"/>
              <w:marTop w:val="0"/>
              <w:marBottom w:val="0"/>
              <w:divBdr>
                <w:top w:val="none" w:sz="0" w:space="0" w:color="auto"/>
                <w:left w:val="none" w:sz="0" w:space="0" w:color="auto"/>
                <w:bottom w:val="none" w:sz="0" w:space="0" w:color="auto"/>
                <w:right w:val="none" w:sz="0" w:space="0" w:color="auto"/>
              </w:divBdr>
            </w:div>
          </w:divsChild>
        </w:div>
        <w:div w:id="818114923">
          <w:marLeft w:val="0"/>
          <w:marRight w:val="0"/>
          <w:marTop w:val="0"/>
          <w:marBottom w:val="0"/>
          <w:divBdr>
            <w:top w:val="none" w:sz="0" w:space="0" w:color="auto"/>
            <w:left w:val="none" w:sz="0" w:space="0" w:color="auto"/>
            <w:bottom w:val="none" w:sz="0" w:space="0" w:color="auto"/>
            <w:right w:val="none" w:sz="0" w:space="0" w:color="auto"/>
          </w:divBdr>
          <w:divsChild>
            <w:div w:id="1918906186">
              <w:marLeft w:val="0"/>
              <w:marRight w:val="0"/>
              <w:marTop w:val="0"/>
              <w:marBottom w:val="0"/>
              <w:divBdr>
                <w:top w:val="none" w:sz="0" w:space="0" w:color="auto"/>
                <w:left w:val="none" w:sz="0" w:space="0" w:color="auto"/>
                <w:bottom w:val="none" w:sz="0" w:space="0" w:color="auto"/>
                <w:right w:val="none" w:sz="0" w:space="0" w:color="auto"/>
              </w:divBdr>
            </w:div>
          </w:divsChild>
        </w:div>
        <w:div w:id="278998226">
          <w:marLeft w:val="0"/>
          <w:marRight w:val="0"/>
          <w:marTop w:val="0"/>
          <w:marBottom w:val="0"/>
          <w:divBdr>
            <w:top w:val="none" w:sz="0" w:space="0" w:color="auto"/>
            <w:left w:val="none" w:sz="0" w:space="0" w:color="auto"/>
            <w:bottom w:val="none" w:sz="0" w:space="0" w:color="auto"/>
            <w:right w:val="none" w:sz="0" w:space="0" w:color="auto"/>
          </w:divBdr>
          <w:divsChild>
            <w:div w:id="120968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yperlink" Target="https://zcash.github.io/halo2/index.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4cDAqeEmpU" TargetMode="External"/><Relationship Id="rId7" Type="http://schemas.openxmlformats.org/officeDocument/2006/relationships/hyperlink" Target="https://medium.com/@iamagnix?source=post_page-----c9a4f1833dc2--------------------------------" TargetMode="External"/><Relationship Id="rId12" Type="http://schemas.openxmlformats.org/officeDocument/2006/relationships/hyperlink" Target="https://medium.com/m/signin?actionUrl=https%3A%2F%2Fmedium.com%2F_%2Fsubscribe%2Fuser%2F4998122a7661&amp;operation=register&amp;redirect=https%3A%2F%2Fmedium.com%2Fcoinmonks%2Fsimplifying-powers-of-tau-and-the-trusted-setup-ceremony-c9a4f1833dc2&amp;user=Agnish+Ghosh.&amp;userId=4998122a7661&amp;source=post_page-4998122a7661----c9a4f1833dc2---------------------post_header-----------" TargetMode="External"/><Relationship Id="rId17" Type="http://schemas.microsoft.com/office/2018/08/relationships/commentsExtensible" Target="commentsExtensible.xml"/><Relationship Id="rId25" Type="http://schemas.openxmlformats.org/officeDocument/2006/relationships/hyperlink" Target="https://medium.com/coinmonks/simplifying-powers-of-tau-and-the-trusted-setup-ceremony-c9a4f1833dc2" TargetMode="Externa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dium.com/@iamagnix?source=post_page-----c9a4f1833dc2--------------------------------" TargetMode="External"/><Relationship Id="rId24" Type="http://schemas.openxmlformats.org/officeDocument/2006/relationships/image" Target="media/image5.pn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iacr.or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print.iacr.org/2017/1066.pdf" TargetMode="External"/><Relationship Id="rId4" Type="http://schemas.openxmlformats.org/officeDocument/2006/relationships/webSettings" Target="webSettings.xml"/><Relationship Id="rId9" Type="http://schemas.openxmlformats.org/officeDocument/2006/relationships/hyperlink" Target="https://medium.com/coinmonks?source=post_page-----c9a4f1833dc2--------------------------------" TargetMode="External"/><Relationship Id="rId14" Type="http://schemas.openxmlformats.org/officeDocument/2006/relationships/comments" Target="comments.xml"/><Relationship Id="rId22" Type="http://schemas.openxmlformats.org/officeDocument/2006/relationships/hyperlink" Target="https://eprint.iacr.org/2017/1050.pdf" TargetMode="External"/><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1524</Words>
  <Characters>8692</Characters>
  <Application>Microsoft Office Word</Application>
  <DocSecurity>0</DocSecurity>
  <Lines>72</Lines>
  <Paragraphs>20</Paragraphs>
  <ScaleCrop>false</ScaleCrop>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林</dc:creator>
  <cp:keywords/>
  <dc:description/>
  <cp:lastModifiedBy>科 林</cp:lastModifiedBy>
  <cp:revision>34</cp:revision>
  <dcterms:created xsi:type="dcterms:W3CDTF">2023-11-16T01:53:00Z</dcterms:created>
  <dcterms:modified xsi:type="dcterms:W3CDTF">2023-11-16T02:45:00Z</dcterms:modified>
</cp:coreProperties>
</file>