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2783" w14:textId="77777777" w:rsidR="00851720" w:rsidRPr="00851720" w:rsidRDefault="00851720" w:rsidP="00851720">
      <w:pPr>
        <w:widowControl/>
        <w:shd w:val="clear" w:color="auto" w:fill="FFFFFF"/>
        <w:spacing w:line="720" w:lineRule="atLeast"/>
        <w:jc w:val="left"/>
        <w:outlineLvl w:val="0"/>
        <w:rPr>
          <w:rFonts w:ascii="Segoe UI" w:eastAsia="微软雅黑" w:hAnsi="Segoe UI" w:cs="Segoe UI"/>
          <w:b/>
          <w:bCs/>
          <w:color w:val="3B454E"/>
          <w:kern w:val="36"/>
          <w:sz w:val="60"/>
          <w:szCs w:val="60"/>
        </w:rPr>
      </w:pPr>
      <w:r w:rsidRPr="00851720">
        <w:rPr>
          <w:rFonts w:ascii="Segoe UI" w:eastAsia="微软雅黑" w:hAnsi="Segoe UI" w:cs="Segoe UI"/>
          <w:b/>
          <w:bCs/>
          <w:color w:val="3B454E"/>
          <w:kern w:val="36"/>
          <w:sz w:val="60"/>
          <w:szCs w:val="60"/>
        </w:rPr>
        <w:t>Success Criteria</w:t>
      </w:r>
    </w:p>
    <w:p w14:paraId="0DFD8A42" w14:textId="77777777" w:rsidR="00851720" w:rsidRPr="00851720" w:rsidRDefault="00851720" w:rsidP="00851720">
      <w:pPr>
        <w:widowControl/>
        <w:shd w:val="clear" w:color="auto" w:fill="FFFFFF"/>
        <w:spacing w:line="360" w:lineRule="atLeast"/>
        <w:jc w:val="left"/>
        <w:rPr>
          <w:rFonts w:ascii="Segoe UI" w:eastAsia="微软雅黑" w:hAnsi="Segoe UI" w:cs="Segoe UI"/>
          <w:color w:val="3B454E"/>
          <w:kern w:val="0"/>
          <w:sz w:val="24"/>
          <w:szCs w:val="24"/>
        </w:rPr>
      </w:pPr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The core spirits of web3 are </w:t>
      </w:r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decentralization</w:t>
      </w:r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 and </w:t>
      </w:r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data autonomy</w:t>
      </w:r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, which can make the implementation of traditional KYC processes </w:t>
      </w:r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challenging</w:t>
      </w:r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, as they often require the </w:t>
      </w:r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collection and storage of personal data</w:t>
      </w:r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, which </w:t>
      </w:r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goes against the core principles of web3</w:t>
      </w:r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. However, </w:t>
      </w:r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ZKPs-based KYC</w:t>
      </w:r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 offers a solution to this challenge, providing a way to verify users' identities while still maintaining data autonomy and decentralization.</w:t>
      </w:r>
    </w:p>
    <w:p w14:paraId="52ADCC42" w14:textId="77777777" w:rsidR="00851720" w:rsidRPr="00851720" w:rsidRDefault="00851720" w:rsidP="00851720">
      <w:pPr>
        <w:widowControl/>
        <w:shd w:val="clear" w:color="auto" w:fill="FFFFFF"/>
        <w:spacing w:line="360" w:lineRule="atLeast"/>
        <w:jc w:val="left"/>
        <w:rPr>
          <w:rFonts w:ascii="Segoe UI" w:eastAsia="微软雅黑" w:hAnsi="Segoe UI" w:cs="Segoe UI"/>
          <w:color w:val="3B454E"/>
          <w:kern w:val="0"/>
          <w:sz w:val="24"/>
          <w:szCs w:val="24"/>
        </w:rPr>
      </w:pPr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Here are some of the </w:t>
      </w:r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key business requirements</w:t>
      </w:r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 for implementing ZKPs-based KYC in the web3 ecosystem:</w:t>
      </w:r>
    </w:p>
    <w:p w14:paraId="7081E859" w14:textId="77777777" w:rsidR="00851720" w:rsidRPr="00851720" w:rsidRDefault="00851720" w:rsidP="00851720">
      <w:pPr>
        <w:widowControl/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Autospacing="1" w:afterAutospacing="1" w:line="360" w:lineRule="atLeast"/>
        <w:jc w:val="left"/>
        <w:rPr>
          <w:rFonts w:ascii="Segoe UI" w:eastAsia="微软雅黑" w:hAnsi="Segoe UI" w:cs="Segoe UI"/>
          <w:color w:val="3B454E"/>
          <w:kern w:val="0"/>
          <w:sz w:val="24"/>
          <w:szCs w:val="24"/>
        </w:rPr>
      </w:pPr>
      <w:r w:rsidRPr="00851720">
        <w:rPr>
          <w:rFonts w:ascii="Segoe UI" w:eastAsia="微软雅黑" w:hAnsi="Segoe UI" w:cs="Segoe UI"/>
          <w:b/>
          <w:bCs/>
          <w:color w:val="3B454E"/>
          <w:kern w:val="0"/>
          <w:sz w:val="24"/>
          <w:szCs w:val="24"/>
          <w:highlight w:val="yellow"/>
        </w:rPr>
        <w:t>Privacy</w:t>
      </w:r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: With ZKPs-based KYC, </w:t>
      </w:r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businesses can verify users' identities without requiring them to disclose their personal information</w:t>
      </w:r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</w:rPr>
        <w:t>. This can help to protect users' privacy, as their data is not stored on a centralized server or shared with third parties.</w:t>
      </w:r>
    </w:p>
    <w:p w14:paraId="42BB9F82" w14:textId="77777777" w:rsidR="00851720" w:rsidRPr="00851720" w:rsidRDefault="00851720" w:rsidP="00851720">
      <w:pPr>
        <w:widowControl/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Autospacing="1" w:afterAutospacing="1" w:line="360" w:lineRule="atLeast"/>
        <w:jc w:val="left"/>
        <w:rPr>
          <w:rFonts w:ascii="Segoe UI" w:eastAsia="微软雅黑" w:hAnsi="Segoe UI" w:cs="Segoe UI"/>
          <w:color w:val="3B454E"/>
          <w:kern w:val="0"/>
          <w:sz w:val="24"/>
          <w:szCs w:val="24"/>
        </w:rPr>
      </w:pPr>
      <w:r w:rsidRPr="00851720">
        <w:rPr>
          <w:rFonts w:ascii="Segoe UI" w:eastAsia="微软雅黑" w:hAnsi="Segoe UI" w:cs="Segoe UI"/>
          <w:b/>
          <w:bCs/>
          <w:color w:val="3B454E"/>
          <w:kern w:val="0"/>
          <w:sz w:val="24"/>
          <w:szCs w:val="24"/>
          <w:highlight w:val="yellow"/>
        </w:rPr>
        <w:t>Regulatory Compliance</w:t>
      </w:r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: Many businesses operating in the web3 ecosystem are subject to regulatory requirements, such as </w:t>
      </w:r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anti-money laundering (AML)</w:t>
      </w:r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 and </w:t>
      </w:r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know-your-customer (KYC)</w:t>
      </w:r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 regulations, incl. Identity recovery capabilities for at least </w:t>
      </w:r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five years</w:t>
      </w:r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 after the completion of a service relationship given reasonable suspicion and regulatory intervention, and the need for </w:t>
      </w:r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travel rule of KYC data among financial institutions</w:t>
      </w:r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. ZKPs-based KYC can help businesses comply with these </w:t>
      </w:r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</w:rPr>
        <w:lastRenderedPageBreak/>
        <w:t>regulations while still maintaining the decentralized and autonomous nature of the web3 ecosystem.</w:t>
      </w:r>
    </w:p>
    <w:p w14:paraId="32E31DC3" w14:textId="77777777" w:rsidR="00851720" w:rsidRPr="00851720" w:rsidRDefault="00851720" w:rsidP="00851720">
      <w:pPr>
        <w:widowControl/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Autospacing="1" w:afterAutospacing="1" w:line="360" w:lineRule="atLeast"/>
        <w:jc w:val="left"/>
        <w:rPr>
          <w:rFonts w:ascii="Segoe UI" w:eastAsia="微软雅黑" w:hAnsi="Segoe UI" w:cs="Segoe UI"/>
          <w:color w:val="3B454E"/>
          <w:kern w:val="0"/>
          <w:sz w:val="24"/>
          <w:szCs w:val="24"/>
        </w:rPr>
      </w:pPr>
      <w:r w:rsidRPr="00851720">
        <w:rPr>
          <w:rFonts w:ascii="Segoe UI" w:eastAsia="微软雅黑" w:hAnsi="Segoe UI" w:cs="Segoe UI"/>
          <w:b/>
          <w:bCs/>
          <w:color w:val="3B454E"/>
          <w:kern w:val="0"/>
          <w:sz w:val="24"/>
          <w:szCs w:val="24"/>
          <w:highlight w:val="yellow"/>
        </w:rPr>
        <w:t>Security</w:t>
      </w:r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: By implementing ZKPs-based KYC, businesses can enhance security and </w:t>
      </w:r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reduce the risk of fraud, identity theft, and other malicious activities</w:t>
      </w:r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. The use of ZKPs allows for secure identity verification </w:t>
      </w:r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without the need for centralized identity repositories</w:t>
      </w:r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</w:rPr>
        <w:t>, which can be a target for attackers.</w:t>
      </w:r>
    </w:p>
    <w:p w14:paraId="4DF98C05" w14:textId="77777777" w:rsidR="00851720" w:rsidRPr="00851720" w:rsidRDefault="00851720" w:rsidP="00851720">
      <w:pPr>
        <w:widowControl/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Autospacing="1" w:afterAutospacing="1" w:line="360" w:lineRule="atLeast"/>
        <w:jc w:val="left"/>
        <w:rPr>
          <w:rFonts w:ascii="Segoe UI" w:eastAsia="微软雅黑" w:hAnsi="Segoe UI" w:cs="Segoe UI"/>
          <w:color w:val="3B454E"/>
          <w:kern w:val="0"/>
          <w:sz w:val="24"/>
          <w:szCs w:val="24"/>
        </w:rPr>
      </w:pPr>
      <w:r w:rsidRPr="00851720">
        <w:rPr>
          <w:rFonts w:ascii="Segoe UI" w:eastAsia="微软雅黑" w:hAnsi="Segoe UI" w:cs="Segoe UI"/>
          <w:b/>
          <w:bCs/>
          <w:color w:val="3B454E"/>
          <w:kern w:val="0"/>
          <w:sz w:val="24"/>
          <w:szCs w:val="24"/>
          <w:highlight w:val="yellow"/>
        </w:rPr>
        <w:t>Efficiency</w:t>
      </w:r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: Traditional KYC processes can be </w:t>
      </w:r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time-consuming</w:t>
      </w:r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 and </w:t>
      </w:r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expensive</w:t>
      </w:r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, which can create a barrier to entry for some businesses. ZKPs-based KYC can improve efficiency by reducing the time and cost associated with </w:t>
      </w:r>
      <w:commentRangeStart w:id="0"/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</w:rPr>
        <w:t>verifying user identities</w:t>
      </w:r>
      <w:commentRangeEnd w:id="0"/>
      <w:r w:rsidR="00C30866">
        <w:rPr>
          <w:rStyle w:val="aa"/>
        </w:rPr>
        <w:commentReference w:id="0"/>
      </w:r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</w:rPr>
        <w:t>.</w:t>
      </w:r>
    </w:p>
    <w:p w14:paraId="797D6EE9" w14:textId="77777777" w:rsidR="00851720" w:rsidRPr="00851720" w:rsidRDefault="00851720" w:rsidP="00851720">
      <w:pPr>
        <w:widowControl/>
        <w:numPr>
          <w:ilvl w:val="0"/>
          <w:numId w:val="1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Autospacing="1" w:afterAutospacing="1" w:line="360" w:lineRule="atLeast"/>
        <w:jc w:val="left"/>
        <w:rPr>
          <w:rFonts w:ascii="Segoe UI" w:eastAsia="微软雅黑" w:hAnsi="Segoe UI" w:cs="Segoe UI"/>
          <w:color w:val="3B454E"/>
          <w:kern w:val="0"/>
          <w:sz w:val="24"/>
          <w:szCs w:val="24"/>
        </w:rPr>
      </w:pPr>
      <w:r w:rsidRPr="00851720">
        <w:rPr>
          <w:rFonts w:ascii="Segoe UI" w:eastAsia="微软雅黑" w:hAnsi="Segoe UI" w:cs="Segoe UI"/>
          <w:b/>
          <w:bCs/>
          <w:color w:val="3B454E"/>
          <w:kern w:val="0"/>
          <w:sz w:val="24"/>
          <w:szCs w:val="24"/>
          <w:highlight w:val="yellow"/>
        </w:rPr>
        <w:t>User Experience</w:t>
      </w:r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</w:rPr>
        <w:t xml:space="preserve">: With ZKPs-based KYC, users can enjoy a more seamless and user-friendly experience when accessing web3 applications and services. The process of identity verification is </w:t>
      </w:r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  <w:highlight w:val="yellow"/>
        </w:rPr>
        <w:t>simplified</w:t>
      </w:r>
      <w:r w:rsidRPr="00851720">
        <w:rPr>
          <w:rFonts w:ascii="Segoe UI" w:eastAsia="微软雅黑" w:hAnsi="Segoe UI" w:cs="Segoe UI"/>
          <w:color w:val="3B454E"/>
          <w:kern w:val="0"/>
          <w:sz w:val="24"/>
          <w:szCs w:val="24"/>
        </w:rPr>
        <w:t>, reducing the friction that can sometimes exist with traditional KYC processes.</w:t>
      </w:r>
    </w:p>
    <w:p w14:paraId="36A41AAD" w14:textId="77777777" w:rsidR="00FC484B" w:rsidRDefault="00FC484B">
      <w:pPr>
        <w:pBdr>
          <w:bottom w:val="single" w:sz="6" w:space="1" w:color="auto"/>
        </w:pBdr>
      </w:pPr>
    </w:p>
    <w:p w14:paraId="47D1D9A5" w14:textId="77777777" w:rsidR="00851720" w:rsidRDefault="00851720" w:rsidP="00851720">
      <w:pPr>
        <w:pStyle w:val="1"/>
        <w:shd w:val="clear" w:color="auto" w:fill="FFFFFF"/>
        <w:spacing w:before="0" w:beforeAutospacing="0" w:after="0" w:afterAutospacing="0" w:line="720" w:lineRule="atLeast"/>
        <w:rPr>
          <w:rFonts w:ascii="Segoe UI" w:eastAsia="微软雅黑" w:hAnsi="Segoe UI" w:cs="Segoe UI"/>
          <w:color w:val="3B454E"/>
          <w:sz w:val="60"/>
          <w:szCs w:val="60"/>
        </w:rPr>
      </w:pPr>
      <w:r>
        <w:rPr>
          <w:rFonts w:ascii="Segoe UI" w:eastAsia="微软雅黑" w:hAnsi="Segoe UI" w:cs="Segoe UI"/>
          <w:color w:val="3B454E"/>
          <w:sz w:val="60"/>
          <w:szCs w:val="60"/>
        </w:rPr>
        <w:t xml:space="preserve">Why </w:t>
      </w:r>
      <w:r w:rsidRPr="00C30866">
        <w:rPr>
          <w:rFonts w:ascii="Segoe UI" w:eastAsia="微软雅黑" w:hAnsi="Segoe UI" w:cs="Segoe UI"/>
          <w:color w:val="3B454E"/>
          <w:sz w:val="60"/>
          <w:szCs w:val="60"/>
          <w:highlight w:val="yellow"/>
        </w:rPr>
        <w:t>end-to-end zero knowledge</w:t>
      </w:r>
      <w:r>
        <w:rPr>
          <w:rFonts w:ascii="Segoe UI" w:eastAsia="微软雅黑" w:hAnsi="Segoe UI" w:cs="Segoe UI"/>
          <w:color w:val="3B454E"/>
          <w:sz w:val="60"/>
          <w:szCs w:val="60"/>
        </w:rPr>
        <w:t>?</w:t>
      </w:r>
    </w:p>
    <w:p w14:paraId="58977092" w14:textId="77777777" w:rsidR="00851720" w:rsidRDefault="00851720" w:rsidP="00851720">
      <w:pPr>
        <w:pStyle w:val="2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480" w:lineRule="atLeast"/>
        <w:rPr>
          <w:rFonts w:ascii="Segoe UI" w:eastAsia="微软雅黑" w:hAnsi="Segoe UI" w:cs="Segoe UI"/>
          <w:color w:val="3B454E"/>
          <w:sz w:val="36"/>
          <w:szCs w:val="36"/>
        </w:rPr>
      </w:pPr>
      <w:commentRangeStart w:id="1"/>
      <w:r>
        <w:rPr>
          <w:rFonts w:ascii="Segoe UI" w:eastAsia="微软雅黑" w:hAnsi="Segoe UI" w:cs="Segoe UI"/>
          <w:color w:val="3B454E"/>
        </w:rPr>
        <w:lastRenderedPageBreak/>
        <w:t xml:space="preserve">Issues </w:t>
      </w:r>
      <w:commentRangeEnd w:id="1"/>
      <w:r w:rsidR="00C30866">
        <w:rPr>
          <w:rStyle w:val="aa"/>
          <w:rFonts w:asciiTheme="minorHAnsi" w:eastAsiaTheme="minorEastAsia" w:hAnsiTheme="minorHAnsi" w:cstheme="minorBidi"/>
          <w:b w:val="0"/>
          <w:bCs w:val="0"/>
        </w:rPr>
        <w:commentReference w:id="1"/>
      </w:r>
      <w:r>
        <w:rPr>
          <w:rFonts w:ascii="Segoe UI" w:eastAsia="微软雅黑" w:hAnsi="Segoe UI" w:cs="Segoe UI"/>
          <w:color w:val="3B454E"/>
        </w:rPr>
        <w:t xml:space="preserve">with </w:t>
      </w:r>
      <w:proofErr w:type="spellStart"/>
      <w:r>
        <w:rPr>
          <w:rFonts w:ascii="Segoe UI" w:eastAsia="微软雅黑" w:hAnsi="Segoe UI" w:cs="Segoe UI"/>
          <w:color w:val="3B454E"/>
        </w:rPr>
        <w:t>zkKYC</w:t>
      </w:r>
      <w:proofErr w:type="spellEnd"/>
      <w:r>
        <w:rPr>
          <w:rFonts w:ascii="Segoe UI" w:eastAsia="微软雅黑" w:hAnsi="Segoe UI" w:cs="Segoe UI"/>
          <w:color w:val="3B454E"/>
        </w:rPr>
        <w:t xml:space="preserve"> using </w:t>
      </w:r>
      <w:r w:rsidRPr="00C30866">
        <w:rPr>
          <w:rFonts w:ascii="Segoe UI" w:eastAsia="微软雅黑" w:hAnsi="Segoe UI" w:cs="Segoe UI"/>
          <w:color w:val="3B454E"/>
          <w:highlight w:val="yellow"/>
        </w:rPr>
        <w:t>third-party</w:t>
      </w:r>
      <w:r>
        <w:rPr>
          <w:rFonts w:ascii="Segoe UI" w:eastAsia="微软雅黑" w:hAnsi="Segoe UI" w:cs="Segoe UI"/>
          <w:color w:val="3B454E"/>
        </w:rPr>
        <w:t xml:space="preserve"> KYC solutions</w:t>
      </w:r>
    </w:p>
    <w:p w14:paraId="44C684E1" w14:textId="77777777" w:rsidR="00851720" w:rsidRDefault="00851720" w:rsidP="00851720">
      <w:pPr>
        <w:pStyle w:val="viewmanyy"/>
        <w:numPr>
          <w:ilvl w:val="0"/>
          <w:numId w:val="2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360" w:lineRule="atLeast"/>
        <w:rPr>
          <w:rFonts w:ascii="Segoe UI" w:eastAsia="微软雅黑" w:hAnsi="Segoe UI" w:cs="Segoe UI"/>
          <w:color w:val="3B454E"/>
        </w:rPr>
      </w:pPr>
      <w:r w:rsidRPr="00C30866">
        <w:rPr>
          <w:rStyle w:val="a7"/>
          <w:rFonts w:ascii="Segoe UI" w:eastAsia="微软雅黑" w:hAnsi="Segoe UI" w:cs="Segoe UI"/>
          <w:color w:val="3B454E"/>
          <w:highlight w:val="yellow"/>
        </w:rPr>
        <w:t>Privacy Issues</w:t>
      </w:r>
      <w:r>
        <w:rPr>
          <w:rFonts w:ascii="Segoe UI" w:eastAsia="微软雅黑" w:hAnsi="Segoe UI" w:cs="Segoe UI"/>
          <w:color w:val="3B454E"/>
        </w:rPr>
        <w:t>: Integrating a third-party KYC solution means sharing users' personal information with a third-party, which could lead to privacy breaches.</w:t>
      </w:r>
    </w:p>
    <w:p w14:paraId="0EE47E8A" w14:textId="77777777" w:rsidR="00851720" w:rsidRDefault="00851720" w:rsidP="00851720">
      <w:pPr>
        <w:pStyle w:val="viewmanyy"/>
        <w:numPr>
          <w:ilvl w:val="0"/>
          <w:numId w:val="2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360" w:lineRule="atLeast"/>
        <w:rPr>
          <w:rFonts w:ascii="Segoe UI" w:eastAsia="微软雅黑" w:hAnsi="Segoe UI" w:cs="Segoe UI"/>
          <w:color w:val="3B454E"/>
        </w:rPr>
      </w:pPr>
      <w:r w:rsidRPr="00C30866">
        <w:rPr>
          <w:rStyle w:val="a7"/>
          <w:rFonts w:ascii="Segoe UI" w:eastAsia="微软雅黑" w:hAnsi="Segoe UI" w:cs="Segoe UI"/>
          <w:color w:val="3B454E"/>
          <w:highlight w:val="yellow"/>
        </w:rPr>
        <w:t>Data Ownership Issues</w:t>
      </w:r>
      <w:r>
        <w:rPr>
          <w:rFonts w:ascii="Segoe UI" w:eastAsia="微软雅黑" w:hAnsi="Segoe UI" w:cs="Segoe UI"/>
          <w:color w:val="3B454E"/>
        </w:rPr>
        <w:t>: In a third-party KYC solution, users' source files might be owned and controlled by the third-party, which goes against the principle of user data ownership in web3.</w:t>
      </w:r>
    </w:p>
    <w:p w14:paraId="6ED71C97" w14:textId="77777777" w:rsidR="00851720" w:rsidRDefault="00851720" w:rsidP="00851720">
      <w:pPr>
        <w:pStyle w:val="viewmanyy"/>
        <w:numPr>
          <w:ilvl w:val="0"/>
          <w:numId w:val="2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360" w:lineRule="atLeast"/>
        <w:rPr>
          <w:rFonts w:ascii="Segoe UI" w:eastAsia="微软雅黑" w:hAnsi="Segoe UI" w:cs="Segoe UI"/>
          <w:color w:val="3B454E"/>
        </w:rPr>
      </w:pPr>
      <w:r w:rsidRPr="00C30866">
        <w:rPr>
          <w:rStyle w:val="a7"/>
          <w:rFonts w:ascii="Segoe UI" w:eastAsia="微软雅黑" w:hAnsi="Segoe UI" w:cs="Segoe UI"/>
          <w:color w:val="3B454E"/>
          <w:highlight w:val="yellow"/>
        </w:rPr>
        <w:t>Decentralization Issues</w:t>
      </w:r>
      <w:r>
        <w:rPr>
          <w:rFonts w:ascii="Segoe UI" w:eastAsia="微软雅黑" w:hAnsi="Segoe UI" w:cs="Segoe UI"/>
          <w:color w:val="3B454E"/>
        </w:rPr>
        <w:t>: If a decentralized application integrates a third-party KYC, then that application becomes a centralized platform, contradicting the principle of decentralization in web3.</w:t>
      </w:r>
    </w:p>
    <w:p w14:paraId="4D70D05B" w14:textId="77777777" w:rsidR="00851720" w:rsidRDefault="00851720" w:rsidP="00851720">
      <w:pPr>
        <w:pStyle w:val="2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480" w:lineRule="atLeast"/>
        <w:rPr>
          <w:rFonts w:ascii="Segoe UI" w:eastAsia="微软雅黑" w:hAnsi="Segoe UI" w:cs="Segoe UI"/>
          <w:color w:val="3B454E"/>
        </w:rPr>
      </w:pPr>
      <w:proofErr w:type="spellStart"/>
      <w:r w:rsidRPr="00C30866">
        <w:rPr>
          <w:rFonts w:ascii="Segoe UI" w:eastAsia="微软雅黑" w:hAnsi="Segoe UI" w:cs="Segoe UI"/>
          <w:color w:val="3B454E"/>
          <w:highlight w:val="yellow"/>
        </w:rPr>
        <w:t>zkMe's</w:t>
      </w:r>
      <w:proofErr w:type="spellEnd"/>
      <w:r w:rsidRPr="00C30866">
        <w:rPr>
          <w:rFonts w:ascii="Segoe UI" w:eastAsia="微软雅黑" w:hAnsi="Segoe UI" w:cs="Segoe UI"/>
          <w:color w:val="3B454E"/>
          <w:highlight w:val="yellow"/>
        </w:rPr>
        <w:t xml:space="preserve"> </w:t>
      </w:r>
      <w:proofErr w:type="spellStart"/>
      <w:r w:rsidRPr="00C30866">
        <w:rPr>
          <w:rFonts w:ascii="Segoe UI" w:eastAsia="微软雅黑" w:hAnsi="Segoe UI" w:cs="Segoe UI"/>
          <w:color w:val="3B454E"/>
          <w:highlight w:val="yellow"/>
        </w:rPr>
        <w:t>zkKYC</w:t>
      </w:r>
      <w:proofErr w:type="spellEnd"/>
      <w:r>
        <w:rPr>
          <w:rFonts w:ascii="Segoe UI" w:eastAsia="微软雅黑" w:hAnsi="Segoe UI" w:cs="Segoe UI"/>
          <w:color w:val="3B454E"/>
        </w:rPr>
        <w:t xml:space="preserve"> design philosophy</w:t>
      </w:r>
    </w:p>
    <w:p w14:paraId="7BF60481" w14:textId="77777777" w:rsidR="00851720" w:rsidRDefault="00851720" w:rsidP="00851720">
      <w:pPr>
        <w:pStyle w:val="viewmanyy"/>
        <w:numPr>
          <w:ilvl w:val="0"/>
          <w:numId w:val="3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360" w:lineRule="atLeast"/>
        <w:rPr>
          <w:rFonts w:ascii="Segoe UI" w:eastAsia="微软雅黑" w:hAnsi="Segoe UI" w:cs="Segoe UI"/>
          <w:color w:val="3B454E"/>
        </w:rPr>
      </w:pPr>
      <w:r w:rsidRPr="00C30866">
        <w:rPr>
          <w:rStyle w:val="a7"/>
          <w:rFonts w:ascii="Segoe UI" w:eastAsia="微软雅黑" w:hAnsi="Segoe UI" w:cs="Segoe UI"/>
          <w:color w:val="3B454E"/>
          <w:highlight w:val="yellow"/>
        </w:rPr>
        <w:t>Personal Data Protection</w:t>
      </w:r>
      <w:r>
        <w:rPr>
          <w:rFonts w:ascii="Segoe UI" w:eastAsia="微软雅黑" w:hAnsi="Segoe UI" w:cs="Segoe UI"/>
          <w:color w:val="3B454E"/>
        </w:rPr>
        <w:t xml:space="preserve">: In a zero-knowledge proof (ZKP) system, users can verify </w:t>
      </w:r>
      <w:r w:rsidRPr="00C30866">
        <w:rPr>
          <w:rFonts w:ascii="Segoe UI" w:eastAsia="微软雅黑" w:hAnsi="Segoe UI" w:cs="Segoe UI"/>
          <w:color w:val="3B454E"/>
          <w:highlight w:val="yellow"/>
        </w:rPr>
        <w:t>certain attributes</w:t>
      </w:r>
      <w:r>
        <w:rPr>
          <w:rFonts w:ascii="Segoe UI" w:eastAsia="微软雅黑" w:hAnsi="Segoe UI" w:cs="Segoe UI"/>
          <w:color w:val="3B454E"/>
        </w:rPr>
        <w:t xml:space="preserve"> about themselves </w:t>
      </w:r>
      <w:r w:rsidRPr="00C30866">
        <w:rPr>
          <w:rFonts w:ascii="Segoe UI" w:eastAsia="微软雅黑" w:hAnsi="Segoe UI" w:cs="Segoe UI"/>
          <w:color w:val="3B454E"/>
          <w:highlight w:val="yellow"/>
        </w:rPr>
        <w:t>without revealing raw data</w:t>
      </w:r>
      <w:r>
        <w:rPr>
          <w:rFonts w:ascii="Segoe UI" w:eastAsia="微软雅黑" w:hAnsi="Segoe UI" w:cs="Segoe UI"/>
          <w:color w:val="3B454E"/>
        </w:rPr>
        <w:t>. This approach protects user privacy, and users have full control over their own data. This aligns perfectly with the web3 philosophy of decentralization and user sovereignty.</w:t>
      </w:r>
    </w:p>
    <w:p w14:paraId="2817B3B6" w14:textId="77777777" w:rsidR="00851720" w:rsidRDefault="00851720" w:rsidP="00851720">
      <w:pPr>
        <w:pStyle w:val="viewmanyy"/>
        <w:numPr>
          <w:ilvl w:val="0"/>
          <w:numId w:val="3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360" w:lineRule="atLeast"/>
        <w:rPr>
          <w:rFonts w:ascii="Segoe UI" w:eastAsia="微软雅黑" w:hAnsi="Segoe UI" w:cs="Segoe UI"/>
          <w:color w:val="3B454E"/>
        </w:rPr>
      </w:pPr>
      <w:r w:rsidRPr="00C30866">
        <w:rPr>
          <w:rStyle w:val="a7"/>
          <w:rFonts w:ascii="Segoe UI" w:eastAsia="微软雅黑" w:hAnsi="Segoe UI" w:cs="Segoe UI"/>
          <w:color w:val="3B454E"/>
          <w:highlight w:val="yellow"/>
        </w:rPr>
        <w:t>Regulatory Compliance</w:t>
      </w:r>
      <w:r>
        <w:rPr>
          <w:rFonts w:ascii="Segoe UI" w:eastAsia="微软雅黑" w:hAnsi="Segoe UI" w:cs="Segoe UI"/>
          <w:color w:val="3B454E"/>
        </w:rPr>
        <w:t xml:space="preserve">: In situations where KYC/AML checks are necessary, zero-knowledge proofs can provide a solution that </w:t>
      </w:r>
      <w:r w:rsidRPr="00C30866">
        <w:rPr>
          <w:rFonts w:ascii="Segoe UI" w:eastAsia="微软雅黑" w:hAnsi="Segoe UI" w:cs="Segoe UI"/>
          <w:color w:val="3B454E"/>
          <w:highlight w:val="yellow"/>
        </w:rPr>
        <w:t>balances regulatory compliance with privac</w:t>
      </w:r>
      <w:r>
        <w:rPr>
          <w:rFonts w:ascii="Segoe UI" w:eastAsia="微软雅黑" w:hAnsi="Segoe UI" w:cs="Segoe UI"/>
          <w:color w:val="3B454E"/>
        </w:rPr>
        <w:t>y. Users can prove they meet KYC/AML requirements without revealing personal information to service providers.</w:t>
      </w:r>
    </w:p>
    <w:p w14:paraId="305627DB" w14:textId="77777777" w:rsidR="00851720" w:rsidRDefault="00851720" w:rsidP="00851720">
      <w:pPr>
        <w:pStyle w:val="viewmanyy"/>
        <w:numPr>
          <w:ilvl w:val="0"/>
          <w:numId w:val="3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before="0" w:after="0" w:line="360" w:lineRule="atLeast"/>
        <w:rPr>
          <w:rFonts w:ascii="Segoe UI" w:eastAsia="微软雅黑" w:hAnsi="Segoe UI" w:cs="Segoe UI"/>
          <w:color w:val="3B454E"/>
        </w:rPr>
      </w:pPr>
      <w:r w:rsidRPr="00C30866">
        <w:rPr>
          <w:rStyle w:val="a7"/>
          <w:rFonts w:ascii="Segoe UI" w:eastAsia="微软雅黑" w:hAnsi="Segoe UI" w:cs="Segoe UI"/>
          <w:color w:val="3B454E"/>
          <w:highlight w:val="yellow"/>
        </w:rPr>
        <w:lastRenderedPageBreak/>
        <w:t>Data Recoverability</w:t>
      </w:r>
      <w:r>
        <w:rPr>
          <w:rFonts w:ascii="Segoe UI" w:eastAsia="微软雅黑" w:hAnsi="Segoe UI" w:cs="Segoe UI"/>
          <w:color w:val="3B454E"/>
        </w:rPr>
        <w:t xml:space="preserve">: As </w:t>
      </w:r>
      <w:r w:rsidRPr="00C30866">
        <w:rPr>
          <w:rFonts w:ascii="Segoe UI" w:eastAsia="微软雅黑" w:hAnsi="Segoe UI" w:cs="Segoe UI"/>
          <w:color w:val="3B454E"/>
          <w:highlight w:val="yellow"/>
        </w:rPr>
        <w:t>users control their own data</w:t>
      </w:r>
      <w:r>
        <w:rPr>
          <w:rFonts w:ascii="Segoe UI" w:eastAsia="微软雅黑" w:hAnsi="Segoe UI" w:cs="Segoe UI"/>
          <w:color w:val="3B454E"/>
        </w:rPr>
        <w:t xml:space="preserve"> in a zero-knowledge system, they can recover and migrate their data if there are issues with the system or service provider. </w:t>
      </w:r>
    </w:p>
    <w:p w14:paraId="23695B9F" w14:textId="77777777" w:rsidR="00851720" w:rsidRDefault="00851720"/>
    <w:p w14:paraId="61159BEF" w14:textId="023365DB" w:rsidR="00851720" w:rsidRDefault="00851720">
      <w:hyperlink r:id="rId11" w:history="1">
        <w:r w:rsidRPr="00F803E6">
          <w:rPr>
            <w:rStyle w:val="a8"/>
          </w:rPr>
          <w:t>https://docs.zk.me/zkme-dochub/zkkyc-compliance-suite/success-criteria</w:t>
        </w:r>
      </w:hyperlink>
    </w:p>
    <w:p w14:paraId="43BE2A51" w14:textId="77777777" w:rsidR="00851720" w:rsidRPr="00851720" w:rsidRDefault="00851720">
      <w:pPr>
        <w:rPr>
          <w:rFonts w:hint="eastAsia"/>
        </w:rPr>
      </w:pPr>
    </w:p>
    <w:sectPr w:rsidR="00851720" w:rsidRPr="00851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科 林" w:date="2023-10-08T11:57:00Z" w:initials="科林">
    <w:p w14:paraId="6CDED71A" w14:textId="77777777" w:rsidR="00C30866" w:rsidRDefault="00C30866" w:rsidP="003A5AC6">
      <w:pPr>
        <w:pStyle w:val="ab"/>
      </w:pPr>
      <w:r>
        <w:rPr>
          <w:rStyle w:val="aa"/>
        </w:rPr>
        <w:annotationRef/>
      </w:r>
      <w:r>
        <w:t>基于ZK的KYC在验证身份方面更加省时</w:t>
      </w:r>
    </w:p>
  </w:comment>
  <w:comment w:id="1" w:author="科 林" w:date="2023-10-08T12:00:00Z" w:initials="科林">
    <w:p w14:paraId="7BFF1414" w14:textId="77777777" w:rsidR="00C30866" w:rsidRDefault="00C30866" w:rsidP="00DF33E9">
      <w:pPr>
        <w:pStyle w:val="ab"/>
      </w:pPr>
      <w:r>
        <w:rPr>
          <w:rStyle w:val="aa"/>
        </w:rPr>
        <w:annotationRef/>
      </w:r>
      <w:r>
        <w:t>总之就是第三方KYC这种中心化的方案不好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DED71A" w15:done="0"/>
  <w15:commentEx w15:paraId="7BFF14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1157148" w16cex:dateUtc="2023-10-08T03:57:00Z"/>
  <w16cex:commentExtensible w16cex:durableId="466835E9" w16cex:dateUtc="2023-10-08T04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DED71A" w16cid:durableId="11157148"/>
  <w16cid:commentId w16cid:paraId="7BFF1414" w16cid:durableId="466835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D0AD3" w14:textId="77777777" w:rsidR="009A280C" w:rsidRDefault="009A280C" w:rsidP="00851720">
      <w:r>
        <w:separator/>
      </w:r>
    </w:p>
  </w:endnote>
  <w:endnote w:type="continuationSeparator" w:id="0">
    <w:p w14:paraId="7812E426" w14:textId="77777777" w:rsidR="009A280C" w:rsidRDefault="009A280C" w:rsidP="00851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4E58D" w14:textId="77777777" w:rsidR="009A280C" w:rsidRDefault="009A280C" w:rsidP="00851720">
      <w:r>
        <w:separator/>
      </w:r>
    </w:p>
  </w:footnote>
  <w:footnote w:type="continuationSeparator" w:id="0">
    <w:p w14:paraId="0FE7B911" w14:textId="77777777" w:rsidR="009A280C" w:rsidRDefault="009A280C" w:rsidP="00851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4A52"/>
    <w:multiLevelType w:val="multilevel"/>
    <w:tmpl w:val="E398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9808D6"/>
    <w:multiLevelType w:val="multilevel"/>
    <w:tmpl w:val="7A2A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A324B1"/>
    <w:multiLevelType w:val="multilevel"/>
    <w:tmpl w:val="B226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906188">
    <w:abstractNumId w:val="1"/>
  </w:num>
  <w:num w:numId="2" w16cid:durableId="1707024124">
    <w:abstractNumId w:val="2"/>
  </w:num>
  <w:num w:numId="3" w16cid:durableId="9633937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科 林">
    <w15:presenceInfo w15:providerId="Windows Live" w15:userId="3dc8772572cb2e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F01"/>
    <w:rsid w:val="00851720"/>
    <w:rsid w:val="009A280C"/>
    <w:rsid w:val="009F2F01"/>
    <w:rsid w:val="00C30866"/>
    <w:rsid w:val="00FC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2579CC"/>
  <w15:chartTrackingRefBased/>
  <w15:docId w15:val="{93D526C3-5D8C-4416-A3A6-10963EE2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517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17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172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17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1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172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51720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viewmanyy">
    <w:name w:val="view_manyy"/>
    <w:basedOn w:val="a"/>
    <w:rsid w:val="008517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51720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8517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85172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51720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C30866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C30866"/>
    <w:pPr>
      <w:jc w:val="left"/>
    </w:pPr>
  </w:style>
  <w:style w:type="character" w:customStyle="1" w:styleId="ac">
    <w:name w:val="批注文字 字符"/>
    <w:basedOn w:val="a0"/>
    <w:link w:val="ab"/>
    <w:uiPriority w:val="99"/>
    <w:rsid w:val="00C30866"/>
  </w:style>
  <w:style w:type="paragraph" w:styleId="ad">
    <w:name w:val="annotation subject"/>
    <w:basedOn w:val="ab"/>
    <w:next w:val="ab"/>
    <w:link w:val="ae"/>
    <w:uiPriority w:val="99"/>
    <w:semiHidden/>
    <w:unhideWhenUsed/>
    <w:rsid w:val="00C30866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C308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2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96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789395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9502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05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79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6143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1793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15773942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4964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6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63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184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5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9132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8919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1800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05740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930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64580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436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7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1882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7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0259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3923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2511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1680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169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38699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44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5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1898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1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7339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1166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45330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47540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21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12084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82032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33187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01595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42057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9955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0267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50284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999308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39871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054235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93990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475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7573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511719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68579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73025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05374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7093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66273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32729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45076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69025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56851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21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100248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312905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11810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06430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23082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6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46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867148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6626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82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0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7507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8048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16369834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8490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3043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8116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9642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248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6616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72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37200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358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14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3732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9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2042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961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7575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0193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202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117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35981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666123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18366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64927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64159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6201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46473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00975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40685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2959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69557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6967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55480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594514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23634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80148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02660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774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4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9905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0042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9686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908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344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04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94290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44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24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1569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48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8119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0263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9925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07476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779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8719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31291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370493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55599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34674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8845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0852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29339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52886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21425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45507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3737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865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87128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20875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52330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66145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887505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zk.me/zkme-dochub/zkkyc-compliance-suite/success-criteria" TargetMode="Externa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 林</dc:creator>
  <cp:keywords/>
  <dc:description/>
  <cp:lastModifiedBy>科 林</cp:lastModifiedBy>
  <cp:revision>3</cp:revision>
  <dcterms:created xsi:type="dcterms:W3CDTF">2023-10-08T03:50:00Z</dcterms:created>
  <dcterms:modified xsi:type="dcterms:W3CDTF">2023-10-08T04:04:00Z</dcterms:modified>
</cp:coreProperties>
</file>